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6FE50" w14:textId="77777777" w:rsidR="00142DCB" w:rsidRPr="00667FAE" w:rsidRDefault="00142DCB" w:rsidP="00142DCB">
      <w:pPr>
        <w:jc w:val="center"/>
        <w:rPr>
          <w:rFonts w:ascii="Arial" w:hAnsi="Arial" w:cs="Arial"/>
          <w:sz w:val="20"/>
          <w:szCs w:val="20"/>
        </w:rPr>
      </w:pPr>
      <w:bookmarkStart w:id="0" w:name="_GoBack"/>
      <w:bookmarkEnd w:id="0"/>
      <w:r w:rsidRPr="00667FAE">
        <w:rPr>
          <w:rFonts w:ascii="Arial" w:hAnsi="Arial" w:cs="Arial"/>
          <w:sz w:val="20"/>
          <w:szCs w:val="20"/>
        </w:rPr>
        <w:t xml:space="preserve">XSEDE New Research Allocation Proposal: </w:t>
      </w:r>
    </w:p>
    <w:p w14:paraId="4BB71EA0" w14:textId="77777777" w:rsidR="00142DCB" w:rsidRPr="00667FAE" w:rsidRDefault="00142DCB" w:rsidP="00142DCB">
      <w:pPr>
        <w:jc w:val="center"/>
        <w:rPr>
          <w:rFonts w:ascii="Arial" w:hAnsi="Arial" w:cs="Arial"/>
          <w:sz w:val="20"/>
          <w:szCs w:val="20"/>
        </w:rPr>
      </w:pPr>
      <w:r w:rsidRPr="00667FAE">
        <w:rPr>
          <w:rFonts w:ascii="Arial" w:hAnsi="Arial" w:cs="Arial"/>
          <w:sz w:val="20"/>
          <w:szCs w:val="20"/>
        </w:rPr>
        <w:t xml:space="preserve">Harnessing cloud computing and genomics to </w:t>
      </w:r>
    </w:p>
    <w:p w14:paraId="4B1EB89D" w14:textId="77777777" w:rsidR="00142DCB" w:rsidRPr="00667FAE" w:rsidRDefault="00142DCB" w:rsidP="00142DCB">
      <w:pPr>
        <w:jc w:val="center"/>
        <w:rPr>
          <w:rFonts w:ascii="Arial" w:hAnsi="Arial" w:cs="Arial"/>
          <w:sz w:val="20"/>
          <w:szCs w:val="20"/>
        </w:rPr>
      </w:pPr>
      <w:r w:rsidRPr="00667FAE">
        <w:rPr>
          <w:rFonts w:ascii="Arial" w:hAnsi="Arial" w:cs="Arial"/>
          <w:sz w:val="20"/>
          <w:szCs w:val="20"/>
        </w:rPr>
        <w:t xml:space="preserve">facilitate adaptive species conservation of </w:t>
      </w:r>
    </w:p>
    <w:p w14:paraId="749D4CBA" w14:textId="77777777" w:rsidR="00142DCB" w:rsidRPr="00667FAE" w:rsidRDefault="00142DCB" w:rsidP="00142DCB">
      <w:pPr>
        <w:jc w:val="center"/>
        <w:rPr>
          <w:rFonts w:ascii="Arial" w:hAnsi="Arial" w:cs="Arial"/>
          <w:sz w:val="20"/>
          <w:szCs w:val="20"/>
        </w:rPr>
      </w:pPr>
      <w:r w:rsidRPr="00667FAE">
        <w:rPr>
          <w:rFonts w:ascii="Arial" w:hAnsi="Arial" w:cs="Arial"/>
          <w:sz w:val="20"/>
          <w:szCs w:val="20"/>
        </w:rPr>
        <w:t>non-model organisms</w:t>
      </w:r>
    </w:p>
    <w:p w14:paraId="519578C6" w14:textId="77777777" w:rsidR="00142DCB" w:rsidRPr="00667FAE" w:rsidRDefault="00142DCB" w:rsidP="00142DCB">
      <w:pPr>
        <w:jc w:val="center"/>
        <w:rPr>
          <w:rFonts w:ascii="Arial" w:hAnsi="Arial" w:cs="Arial"/>
          <w:sz w:val="20"/>
          <w:szCs w:val="20"/>
        </w:rPr>
      </w:pPr>
    </w:p>
    <w:p w14:paraId="6E4731D9" w14:textId="7DE5CE10" w:rsidR="00142DCB" w:rsidRPr="00667FAE" w:rsidRDefault="00142DCB" w:rsidP="00142DCB">
      <w:pPr>
        <w:jc w:val="center"/>
        <w:rPr>
          <w:rFonts w:ascii="Arial" w:hAnsi="Arial" w:cs="Arial"/>
          <w:sz w:val="20"/>
          <w:szCs w:val="20"/>
        </w:rPr>
      </w:pPr>
      <w:r w:rsidRPr="00667FAE">
        <w:rPr>
          <w:rFonts w:ascii="Arial" w:hAnsi="Arial" w:cs="Arial"/>
          <w:sz w:val="20"/>
          <w:szCs w:val="20"/>
        </w:rPr>
        <w:t xml:space="preserve">Code </w:t>
      </w:r>
      <w:r w:rsidR="006A217E">
        <w:rPr>
          <w:rFonts w:ascii="Arial" w:hAnsi="Arial" w:cs="Arial"/>
          <w:sz w:val="20"/>
          <w:szCs w:val="20"/>
        </w:rPr>
        <w:t>Performance and Benchmarking</w:t>
      </w:r>
    </w:p>
    <w:p w14:paraId="3C503D94" w14:textId="77777777" w:rsidR="00142DCB" w:rsidRPr="00667FAE" w:rsidRDefault="00142DCB" w:rsidP="00142DCB">
      <w:pPr>
        <w:jc w:val="center"/>
        <w:rPr>
          <w:rFonts w:ascii="Arial" w:hAnsi="Arial" w:cs="Arial"/>
          <w:sz w:val="20"/>
          <w:szCs w:val="20"/>
        </w:rPr>
      </w:pPr>
    </w:p>
    <w:p w14:paraId="6D573865" w14:textId="77777777" w:rsidR="00142DCB" w:rsidRPr="00667FAE" w:rsidRDefault="00142DCB" w:rsidP="00142DCB">
      <w:pPr>
        <w:jc w:val="center"/>
        <w:rPr>
          <w:rFonts w:ascii="Arial" w:hAnsi="Arial" w:cs="Arial"/>
          <w:sz w:val="20"/>
          <w:szCs w:val="20"/>
        </w:rPr>
      </w:pPr>
      <w:r w:rsidRPr="00667FAE">
        <w:rPr>
          <w:rFonts w:ascii="Arial" w:hAnsi="Arial" w:cs="Arial"/>
          <w:sz w:val="20"/>
          <w:szCs w:val="20"/>
        </w:rPr>
        <w:t>Principal Investigator: Marlis R. Douglas</w:t>
      </w:r>
    </w:p>
    <w:p w14:paraId="461B6E88" w14:textId="77777777" w:rsidR="00142DCB" w:rsidRPr="00667FAE" w:rsidRDefault="00142DCB" w:rsidP="00142DCB">
      <w:pPr>
        <w:jc w:val="center"/>
        <w:rPr>
          <w:rFonts w:ascii="Arial" w:hAnsi="Arial" w:cs="Arial"/>
          <w:sz w:val="20"/>
          <w:szCs w:val="20"/>
        </w:rPr>
      </w:pPr>
      <w:r w:rsidRPr="00667FAE">
        <w:rPr>
          <w:rFonts w:ascii="Arial" w:hAnsi="Arial" w:cs="Arial"/>
          <w:sz w:val="20"/>
          <w:szCs w:val="20"/>
        </w:rPr>
        <w:t>Co-Investigators: Michael E. Douglas</w:t>
      </w:r>
    </w:p>
    <w:p w14:paraId="256C2A5B" w14:textId="77777777" w:rsidR="00142DCB" w:rsidRPr="00667FAE" w:rsidRDefault="00142DCB" w:rsidP="00142DCB">
      <w:pPr>
        <w:jc w:val="center"/>
        <w:rPr>
          <w:rFonts w:ascii="Arial" w:hAnsi="Arial" w:cs="Arial"/>
          <w:sz w:val="20"/>
          <w:szCs w:val="20"/>
        </w:rPr>
      </w:pPr>
      <w:r w:rsidRPr="00667FAE">
        <w:rPr>
          <w:rFonts w:ascii="Arial" w:hAnsi="Arial" w:cs="Arial"/>
          <w:sz w:val="20"/>
          <w:szCs w:val="20"/>
        </w:rPr>
        <w:t xml:space="preserve"> Contributor: Tyler K. Chafin</w:t>
      </w:r>
    </w:p>
    <w:p w14:paraId="41A19B75" w14:textId="77777777" w:rsidR="00142DCB" w:rsidRPr="00667FAE" w:rsidRDefault="00142DCB" w:rsidP="00142DCB">
      <w:pPr>
        <w:jc w:val="center"/>
        <w:rPr>
          <w:rFonts w:ascii="Arial" w:hAnsi="Arial" w:cs="Arial"/>
          <w:sz w:val="20"/>
          <w:szCs w:val="20"/>
        </w:rPr>
      </w:pPr>
    </w:p>
    <w:p w14:paraId="6FD5AC65" w14:textId="77777777" w:rsidR="00142DCB" w:rsidRPr="00667FAE" w:rsidRDefault="00142DCB" w:rsidP="00142DCB">
      <w:pPr>
        <w:jc w:val="center"/>
        <w:rPr>
          <w:rFonts w:ascii="Arial" w:hAnsi="Arial" w:cs="Arial"/>
          <w:i/>
          <w:sz w:val="20"/>
          <w:szCs w:val="20"/>
        </w:rPr>
      </w:pPr>
      <w:r w:rsidRPr="00667FAE">
        <w:rPr>
          <w:rFonts w:ascii="Arial" w:hAnsi="Arial" w:cs="Arial"/>
          <w:i/>
          <w:sz w:val="20"/>
          <w:szCs w:val="20"/>
        </w:rPr>
        <w:t>University of Arkansas</w:t>
      </w:r>
    </w:p>
    <w:p w14:paraId="7343972C" w14:textId="77777777" w:rsidR="00142DCB" w:rsidRDefault="00142DCB" w:rsidP="00142DCB">
      <w:pPr>
        <w:jc w:val="center"/>
        <w:rPr>
          <w:rFonts w:ascii="Arial" w:hAnsi="Arial" w:cs="Arial"/>
          <w:i/>
          <w:sz w:val="20"/>
          <w:szCs w:val="20"/>
        </w:rPr>
      </w:pPr>
      <w:r w:rsidRPr="00667FAE">
        <w:rPr>
          <w:rFonts w:ascii="Arial" w:hAnsi="Arial" w:cs="Arial"/>
          <w:i/>
          <w:sz w:val="20"/>
          <w:szCs w:val="20"/>
        </w:rPr>
        <w:t xml:space="preserve">Fayetteville, Arkansas </w:t>
      </w:r>
    </w:p>
    <w:p w14:paraId="1A457376" w14:textId="77777777" w:rsidR="00667FAE" w:rsidRDefault="00667FAE" w:rsidP="00142DCB">
      <w:pPr>
        <w:jc w:val="center"/>
        <w:rPr>
          <w:rFonts w:ascii="Arial" w:hAnsi="Arial" w:cs="Arial"/>
          <w:i/>
          <w:sz w:val="20"/>
          <w:szCs w:val="20"/>
        </w:rPr>
      </w:pPr>
    </w:p>
    <w:p w14:paraId="756B3481" w14:textId="77777777" w:rsidR="00667FAE" w:rsidRDefault="00667FAE" w:rsidP="00142DCB">
      <w:pPr>
        <w:jc w:val="center"/>
        <w:rPr>
          <w:rFonts w:ascii="Arial" w:hAnsi="Arial" w:cs="Arial"/>
          <w:i/>
          <w:sz w:val="20"/>
          <w:szCs w:val="20"/>
        </w:rPr>
      </w:pPr>
    </w:p>
    <w:p w14:paraId="64219CC0" w14:textId="31C47A32" w:rsidR="00667FAE" w:rsidRDefault="00667FAE" w:rsidP="00667FAE">
      <w:pPr>
        <w:rPr>
          <w:rFonts w:ascii="Arial" w:hAnsi="Arial" w:cs="Arial"/>
          <w:sz w:val="20"/>
          <w:szCs w:val="20"/>
        </w:rPr>
      </w:pPr>
      <w:r>
        <w:rPr>
          <w:rFonts w:ascii="Arial" w:hAnsi="Arial" w:cs="Arial"/>
          <w:sz w:val="20"/>
          <w:szCs w:val="20"/>
        </w:rPr>
        <w:t>In the Main Document for this XRAC Renewal request</w:t>
      </w:r>
      <w:r w:rsidR="004A0BA7">
        <w:rPr>
          <w:rFonts w:ascii="Arial" w:hAnsi="Arial" w:cs="Arial"/>
          <w:sz w:val="20"/>
          <w:szCs w:val="20"/>
        </w:rPr>
        <w:t>,</w:t>
      </w:r>
      <w:r>
        <w:rPr>
          <w:rFonts w:ascii="Arial" w:hAnsi="Arial" w:cs="Arial"/>
          <w:sz w:val="20"/>
          <w:szCs w:val="20"/>
        </w:rPr>
        <w:t xml:space="preserve"> Section 3.1 we list expected walltime and hardware (e.g. memory) limitations on our work, and in Section 3.2 detail how these cumulatively contribute to our requested SU usage across projects. We here 1) Expand on code enhancements made by our lab group to minimize SU consumption where possible and necessary, and 2) Further detail our benchmarking of several codes, and discuss how these codes scale. </w:t>
      </w:r>
    </w:p>
    <w:p w14:paraId="5C8F1CCF" w14:textId="77777777" w:rsidR="00667FAE" w:rsidRPr="00667FAE" w:rsidRDefault="00667FAE" w:rsidP="00667FAE">
      <w:pPr>
        <w:rPr>
          <w:rFonts w:ascii="Arial" w:hAnsi="Arial" w:cs="Arial"/>
          <w:sz w:val="20"/>
          <w:szCs w:val="20"/>
        </w:rPr>
      </w:pPr>
    </w:p>
    <w:p w14:paraId="2582F9A3" w14:textId="5503914B" w:rsidR="00C5761D" w:rsidRPr="00667FAE" w:rsidRDefault="00667FAE" w:rsidP="00C5761D">
      <w:pPr>
        <w:pStyle w:val="ListParagraph"/>
        <w:numPr>
          <w:ilvl w:val="0"/>
          <w:numId w:val="1"/>
        </w:numPr>
        <w:rPr>
          <w:rFonts w:ascii="Arial" w:hAnsi="Arial" w:cs="Arial"/>
          <w:b/>
          <w:sz w:val="20"/>
          <w:szCs w:val="20"/>
        </w:rPr>
      </w:pPr>
      <w:r>
        <w:rPr>
          <w:rFonts w:ascii="Arial" w:hAnsi="Arial" w:cs="Arial"/>
          <w:b/>
          <w:sz w:val="20"/>
          <w:szCs w:val="20"/>
        </w:rPr>
        <w:t>Optimizing MCMC-based code efficiency</w:t>
      </w:r>
      <w:r w:rsidR="00C5761D" w:rsidRPr="00667FAE">
        <w:rPr>
          <w:rFonts w:ascii="Arial" w:hAnsi="Arial" w:cs="Arial"/>
          <w:b/>
          <w:sz w:val="20"/>
          <w:szCs w:val="20"/>
        </w:rPr>
        <w:t xml:space="preserve"> </w:t>
      </w:r>
    </w:p>
    <w:p w14:paraId="6BC7D90B" w14:textId="77777777" w:rsidR="00C5761D" w:rsidRPr="00667FAE" w:rsidRDefault="00C5761D" w:rsidP="00C5761D">
      <w:pPr>
        <w:rPr>
          <w:rFonts w:ascii="Arial" w:hAnsi="Arial" w:cs="Arial"/>
          <w:i/>
          <w:sz w:val="20"/>
          <w:szCs w:val="20"/>
        </w:rPr>
      </w:pPr>
    </w:p>
    <w:p w14:paraId="6CDE6CE2" w14:textId="55BEBD34" w:rsidR="00C5761D" w:rsidRPr="00667FAE" w:rsidRDefault="00C5761D" w:rsidP="00C5761D">
      <w:pPr>
        <w:rPr>
          <w:rFonts w:ascii="Arial" w:hAnsi="Arial" w:cs="Arial"/>
          <w:sz w:val="20"/>
          <w:szCs w:val="20"/>
        </w:rPr>
      </w:pPr>
      <w:r w:rsidRPr="00667FAE">
        <w:rPr>
          <w:rFonts w:ascii="Arial" w:hAnsi="Arial" w:cs="Arial"/>
          <w:b/>
          <w:sz w:val="20"/>
          <w:szCs w:val="20"/>
        </w:rPr>
        <w:t xml:space="preserve">Many </w:t>
      </w:r>
      <w:r w:rsidR="00667FAE">
        <w:rPr>
          <w:rFonts w:ascii="Arial" w:hAnsi="Arial" w:cs="Arial"/>
          <w:b/>
          <w:sz w:val="20"/>
          <w:szCs w:val="20"/>
        </w:rPr>
        <w:t>of the application we use</w:t>
      </w:r>
      <w:r w:rsidRPr="00667FAE">
        <w:rPr>
          <w:rFonts w:ascii="Arial" w:hAnsi="Arial" w:cs="Arial"/>
          <w:b/>
          <w:sz w:val="20"/>
          <w:szCs w:val="20"/>
        </w:rPr>
        <w:t xml:space="preserve"> require long run times</w:t>
      </w:r>
      <w:r w:rsidRPr="00667FAE">
        <w:rPr>
          <w:rFonts w:ascii="Arial" w:hAnsi="Arial" w:cs="Arial"/>
          <w:sz w:val="20"/>
          <w:szCs w:val="20"/>
        </w:rPr>
        <w:t xml:space="preserve"> due to the intrinsically sequential nature of the algorithm on which they are based, </w:t>
      </w:r>
      <w:r w:rsidRPr="00667FAE">
        <w:rPr>
          <w:rFonts w:ascii="Arial" w:hAnsi="Arial" w:cs="Arial"/>
          <w:b/>
          <w:sz w:val="20"/>
          <w:szCs w:val="20"/>
        </w:rPr>
        <w:t>Markov Chain Monte Carlo (MCMC)</w:t>
      </w:r>
      <w:r w:rsidRPr="00667FAE">
        <w:rPr>
          <w:rFonts w:ascii="Arial" w:hAnsi="Arial" w:cs="Arial"/>
          <w:sz w:val="20"/>
          <w:szCs w:val="20"/>
        </w:rPr>
        <w:t xml:space="preserve">. MCMC is used in Bayesian methods to explore the parameter landscape in order to approximate a posterior probability distribution (including tree topology). This is accomplished via randomly drawing parameter values from a prior distribution and assessing the effect of this change on the overall likelihood of the model - which, using some threshold, is used to either accept or reject a change. The expectation is that the Markov Chain should most densely ‘sample’ parameter space where likelihoods are maximized - thus by sampling the MCMC state, the expectation of a statistic under some complex model can be explored. </w:t>
      </w:r>
    </w:p>
    <w:p w14:paraId="2C041DE7" w14:textId="77777777" w:rsidR="00C5761D" w:rsidRPr="00667FAE" w:rsidRDefault="00C5761D" w:rsidP="00C5761D">
      <w:pPr>
        <w:rPr>
          <w:rFonts w:ascii="Arial" w:hAnsi="Arial" w:cs="Arial"/>
          <w:sz w:val="20"/>
          <w:szCs w:val="20"/>
        </w:rPr>
      </w:pPr>
    </w:p>
    <w:p w14:paraId="34FBEDE0" w14:textId="77777777" w:rsidR="00C5761D" w:rsidRPr="00667FAE" w:rsidRDefault="00C5761D" w:rsidP="00C5761D">
      <w:pPr>
        <w:rPr>
          <w:rFonts w:ascii="Arial" w:hAnsi="Arial" w:cs="Arial"/>
          <w:sz w:val="20"/>
          <w:szCs w:val="20"/>
        </w:rPr>
      </w:pPr>
      <w:r w:rsidRPr="00667FAE">
        <w:rPr>
          <w:rFonts w:ascii="Arial" w:hAnsi="Arial" w:cs="Arial"/>
          <w:b/>
          <w:sz w:val="20"/>
          <w:szCs w:val="20"/>
        </w:rPr>
        <w:t>One variation is the Metropolis-Coupled MCMC</w:t>
      </w:r>
      <w:r w:rsidRPr="00667FAE">
        <w:rPr>
          <w:rFonts w:ascii="Arial" w:hAnsi="Arial" w:cs="Arial"/>
          <w:sz w:val="20"/>
          <w:szCs w:val="20"/>
        </w:rPr>
        <w:t xml:space="preserve">, in which multiple Markov Chains have successively less stringent acceptance thresholds (‘heated chains’), more freely explore parameter space, and are less susceptible to ‘local optima’. In this case, at some exchange rate, proposed swaps between the primary (‘cold’) chain and the heated chains allow the cold chain to swap states if a ‘peak’ in parameter space is found that optimizes the model likelihood to a greater extent. </w:t>
      </w:r>
    </w:p>
    <w:p w14:paraId="3FE184BD" w14:textId="77777777" w:rsidR="00C5761D" w:rsidRPr="00667FAE" w:rsidRDefault="00C5761D" w:rsidP="00C5761D">
      <w:pPr>
        <w:rPr>
          <w:rFonts w:ascii="Arial" w:hAnsi="Arial" w:cs="Arial"/>
          <w:sz w:val="20"/>
          <w:szCs w:val="20"/>
        </w:rPr>
      </w:pPr>
    </w:p>
    <w:p w14:paraId="49AE22BF" w14:textId="6DA9C5FB" w:rsidR="00C5761D" w:rsidRPr="00667FAE" w:rsidRDefault="00667FAE" w:rsidP="00C5761D">
      <w:pPr>
        <w:rPr>
          <w:rFonts w:ascii="Arial" w:hAnsi="Arial" w:cs="Arial"/>
          <w:sz w:val="20"/>
          <w:szCs w:val="20"/>
        </w:rPr>
      </w:pPr>
      <w:r>
        <w:rPr>
          <w:rFonts w:ascii="Arial" w:hAnsi="Arial" w:cs="Arial"/>
          <w:b/>
          <w:sz w:val="20"/>
          <w:szCs w:val="20"/>
        </w:rPr>
        <w:t>We have created a parallel scalable version of one of these codes which has particularly exhorbitant runtimes, BUCKy</w:t>
      </w:r>
      <w:r>
        <w:rPr>
          <w:rFonts w:ascii="Arial" w:hAnsi="Arial" w:cs="Arial"/>
          <w:sz w:val="20"/>
          <w:szCs w:val="20"/>
        </w:rPr>
        <w:t>.</w:t>
      </w:r>
      <w:r w:rsidR="00C5761D" w:rsidRPr="00667FAE">
        <w:rPr>
          <w:rFonts w:ascii="Arial" w:hAnsi="Arial" w:cs="Arial"/>
          <w:sz w:val="20"/>
          <w:szCs w:val="20"/>
        </w:rPr>
        <w:t xml:space="preserve"> </w:t>
      </w:r>
      <w:r>
        <w:rPr>
          <w:rFonts w:ascii="Arial" w:hAnsi="Arial" w:cs="Arial"/>
          <w:sz w:val="20"/>
          <w:szCs w:val="20"/>
        </w:rPr>
        <w:t>For our ‘MPI-BUCKy’ (located at github.com/tkchafin/mpi-bucky), we use</w:t>
      </w:r>
      <w:r w:rsidR="00C5761D" w:rsidRPr="00667FAE">
        <w:rPr>
          <w:rFonts w:ascii="Arial" w:hAnsi="Arial" w:cs="Arial"/>
          <w:sz w:val="20"/>
          <w:szCs w:val="20"/>
        </w:rPr>
        <w:t xml:space="preserve"> the </w:t>
      </w:r>
      <w:r w:rsidR="00C5761D" w:rsidRPr="00667FAE">
        <w:rPr>
          <w:rFonts w:ascii="Arial" w:hAnsi="Arial" w:cs="Arial"/>
          <w:b/>
          <w:sz w:val="20"/>
          <w:szCs w:val="20"/>
        </w:rPr>
        <w:t>OpenMPI Message Passing Interface to parallelize the Metropolis-Coupled MCMC</w:t>
      </w:r>
      <w:r w:rsidR="00C5761D" w:rsidRPr="00667FAE">
        <w:rPr>
          <w:rFonts w:ascii="Arial" w:hAnsi="Arial" w:cs="Arial"/>
          <w:sz w:val="20"/>
          <w:szCs w:val="20"/>
        </w:rPr>
        <w:t xml:space="preserve"> </w:t>
      </w:r>
      <w:r w:rsidR="00C5761D" w:rsidRPr="00667FAE">
        <w:rPr>
          <w:rFonts w:ascii="Arial" w:hAnsi="Arial" w:cs="Arial"/>
          <w:b/>
          <w:sz w:val="20"/>
          <w:szCs w:val="20"/>
        </w:rPr>
        <w:t>algorithm</w:t>
      </w:r>
      <w:r w:rsidR="00C5761D" w:rsidRPr="00667FAE">
        <w:rPr>
          <w:rFonts w:ascii="Arial" w:hAnsi="Arial" w:cs="Arial"/>
          <w:sz w:val="20"/>
          <w:szCs w:val="20"/>
        </w:rPr>
        <w:t>. The program spreads Markov Chain state simulations across multiple threads, and uses MPI-facilitated message passing to communicate states between chains during proposed swaps. To minimize communication cost, rather than swapping chain ‘states’, ranks of these chains are swapped instead - thus which chain is ‘heated’ vs ‘cold’ changes - without necessitating the sending and receiving of all state information such as sampled topologies or parameter values.</w:t>
      </w:r>
    </w:p>
    <w:p w14:paraId="3877DC4B" w14:textId="77777777" w:rsidR="00C5761D" w:rsidRPr="00667FAE" w:rsidRDefault="00C5761D" w:rsidP="00C5761D">
      <w:pPr>
        <w:rPr>
          <w:rFonts w:ascii="Arial" w:hAnsi="Arial" w:cs="Arial"/>
          <w:sz w:val="20"/>
          <w:szCs w:val="20"/>
        </w:rPr>
      </w:pPr>
    </w:p>
    <w:p w14:paraId="694AFA17" w14:textId="77777777" w:rsidR="00C5761D" w:rsidRDefault="00C5761D" w:rsidP="00C5761D">
      <w:pPr>
        <w:rPr>
          <w:rFonts w:ascii="Arial" w:hAnsi="Arial" w:cs="Arial"/>
          <w:sz w:val="20"/>
          <w:szCs w:val="20"/>
        </w:rPr>
      </w:pPr>
      <w:r w:rsidRPr="00667FAE">
        <w:rPr>
          <w:rFonts w:ascii="Arial" w:hAnsi="Arial" w:cs="Arial"/>
          <w:sz w:val="20"/>
          <w:szCs w:val="20"/>
        </w:rPr>
        <w:t xml:space="preserve">The </w:t>
      </w:r>
      <w:r w:rsidRPr="00667FAE">
        <w:rPr>
          <w:rFonts w:ascii="Arial" w:hAnsi="Arial" w:cs="Arial"/>
          <w:b/>
          <w:sz w:val="20"/>
          <w:szCs w:val="20"/>
        </w:rPr>
        <w:t>relative speedup of this implementation</w:t>
      </w:r>
      <w:r w:rsidRPr="00667FAE">
        <w:rPr>
          <w:rFonts w:ascii="Arial" w:hAnsi="Arial" w:cs="Arial"/>
          <w:sz w:val="20"/>
          <w:szCs w:val="20"/>
        </w:rPr>
        <w:t xml:space="preserve"> is shown in Table 1; fully linear speedup is not achieved due to the communication cost added by the MPI.</w:t>
      </w:r>
    </w:p>
    <w:p w14:paraId="0669E2C7" w14:textId="77777777" w:rsidR="00C5761D" w:rsidRPr="00667FAE" w:rsidRDefault="00C5761D" w:rsidP="00DE4E58">
      <w:pPr>
        <w:rPr>
          <w:rFonts w:ascii="Arial" w:hAnsi="Arial" w:cs="Arial"/>
          <w:sz w:val="20"/>
          <w:szCs w:val="20"/>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2263"/>
      </w:tblGrid>
      <w:tr w:rsidR="00C5761D" w:rsidRPr="00667FAE" w14:paraId="48EEDCF4" w14:textId="77777777" w:rsidTr="00CE501E">
        <w:trPr>
          <w:jc w:val="center"/>
        </w:trPr>
        <w:tc>
          <w:tcPr>
            <w:tcW w:w="1341" w:type="dxa"/>
            <w:tcBorders>
              <w:top w:val="single" w:sz="4" w:space="0" w:color="auto"/>
              <w:bottom w:val="single" w:sz="4" w:space="0" w:color="auto"/>
            </w:tcBorders>
          </w:tcPr>
          <w:p w14:paraId="272D9954" w14:textId="77777777" w:rsidR="00C5761D" w:rsidRPr="004A0BA7" w:rsidRDefault="00C5761D" w:rsidP="00CE501E">
            <w:pPr>
              <w:jc w:val="center"/>
              <w:rPr>
                <w:rFonts w:ascii="Arial" w:hAnsi="Arial" w:cs="Arial"/>
                <w:b/>
                <w:sz w:val="16"/>
                <w:szCs w:val="20"/>
              </w:rPr>
            </w:pPr>
            <w:r w:rsidRPr="004A0BA7">
              <w:rPr>
                <w:rFonts w:ascii="Arial" w:hAnsi="Arial" w:cs="Arial"/>
                <w:b/>
                <w:i/>
                <w:sz w:val="16"/>
                <w:szCs w:val="20"/>
              </w:rPr>
              <w:t>n</w:t>
            </w:r>
            <w:r w:rsidRPr="004A0BA7">
              <w:rPr>
                <w:rFonts w:ascii="Arial" w:hAnsi="Arial" w:cs="Arial"/>
                <w:b/>
                <w:sz w:val="16"/>
                <w:szCs w:val="20"/>
              </w:rPr>
              <w:t xml:space="preserve"> threads</w:t>
            </w:r>
          </w:p>
        </w:tc>
        <w:tc>
          <w:tcPr>
            <w:tcW w:w="2263" w:type="dxa"/>
            <w:tcBorders>
              <w:top w:val="single" w:sz="4" w:space="0" w:color="auto"/>
              <w:bottom w:val="single" w:sz="4" w:space="0" w:color="auto"/>
            </w:tcBorders>
          </w:tcPr>
          <w:p w14:paraId="1B5FE55D" w14:textId="77777777" w:rsidR="00C5761D" w:rsidRPr="004A0BA7" w:rsidRDefault="00C5761D" w:rsidP="00CE501E">
            <w:pPr>
              <w:jc w:val="center"/>
              <w:rPr>
                <w:rFonts w:ascii="Arial" w:hAnsi="Arial" w:cs="Arial"/>
                <w:b/>
                <w:sz w:val="16"/>
                <w:szCs w:val="20"/>
              </w:rPr>
            </w:pPr>
            <w:r w:rsidRPr="004A0BA7">
              <w:rPr>
                <w:rFonts w:ascii="Arial" w:hAnsi="Arial" w:cs="Arial"/>
                <w:b/>
                <w:sz w:val="16"/>
                <w:szCs w:val="20"/>
              </w:rPr>
              <w:t>Relative speedup</w:t>
            </w:r>
          </w:p>
        </w:tc>
      </w:tr>
      <w:tr w:rsidR="00C5761D" w:rsidRPr="00667FAE" w14:paraId="6E79106D" w14:textId="77777777" w:rsidTr="00CE501E">
        <w:trPr>
          <w:jc w:val="center"/>
        </w:trPr>
        <w:tc>
          <w:tcPr>
            <w:tcW w:w="1341" w:type="dxa"/>
            <w:tcBorders>
              <w:top w:val="single" w:sz="4" w:space="0" w:color="auto"/>
            </w:tcBorders>
          </w:tcPr>
          <w:p w14:paraId="0E9F5103" w14:textId="77777777" w:rsidR="00C5761D" w:rsidRPr="004A0BA7" w:rsidRDefault="00C5761D" w:rsidP="00CE501E">
            <w:pPr>
              <w:jc w:val="center"/>
              <w:rPr>
                <w:rFonts w:ascii="Arial" w:hAnsi="Arial" w:cs="Arial"/>
                <w:sz w:val="16"/>
                <w:szCs w:val="20"/>
              </w:rPr>
            </w:pPr>
            <w:r w:rsidRPr="004A0BA7">
              <w:rPr>
                <w:rFonts w:ascii="Arial" w:hAnsi="Arial" w:cs="Arial"/>
                <w:sz w:val="16"/>
                <w:szCs w:val="20"/>
              </w:rPr>
              <w:t>2</w:t>
            </w:r>
          </w:p>
        </w:tc>
        <w:tc>
          <w:tcPr>
            <w:tcW w:w="2263" w:type="dxa"/>
            <w:tcBorders>
              <w:top w:val="single" w:sz="4" w:space="0" w:color="auto"/>
            </w:tcBorders>
          </w:tcPr>
          <w:p w14:paraId="10F3A7CD" w14:textId="77777777" w:rsidR="00C5761D" w:rsidRPr="004A0BA7" w:rsidRDefault="00C5761D" w:rsidP="00CE501E">
            <w:pPr>
              <w:jc w:val="center"/>
              <w:rPr>
                <w:rFonts w:ascii="Arial" w:hAnsi="Arial" w:cs="Arial"/>
                <w:sz w:val="16"/>
                <w:szCs w:val="20"/>
              </w:rPr>
            </w:pPr>
            <w:r w:rsidRPr="004A0BA7">
              <w:rPr>
                <w:rFonts w:ascii="Arial" w:hAnsi="Arial" w:cs="Arial"/>
                <w:sz w:val="16"/>
                <w:szCs w:val="20"/>
              </w:rPr>
              <w:t>2X</w:t>
            </w:r>
          </w:p>
        </w:tc>
      </w:tr>
      <w:tr w:rsidR="00C5761D" w:rsidRPr="00667FAE" w14:paraId="47D52493" w14:textId="77777777" w:rsidTr="00CE501E">
        <w:trPr>
          <w:jc w:val="center"/>
        </w:trPr>
        <w:tc>
          <w:tcPr>
            <w:tcW w:w="1341" w:type="dxa"/>
          </w:tcPr>
          <w:p w14:paraId="35782534" w14:textId="77777777" w:rsidR="00C5761D" w:rsidRPr="004A0BA7" w:rsidRDefault="00C5761D" w:rsidP="00CE501E">
            <w:pPr>
              <w:jc w:val="center"/>
              <w:rPr>
                <w:rFonts w:ascii="Arial" w:hAnsi="Arial" w:cs="Arial"/>
                <w:sz w:val="16"/>
                <w:szCs w:val="20"/>
              </w:rPr>
            </w:pPr>
            <w:r w:rsidRPr="004A0BA7">
              <w:rPr>
                <w:rFonts w:ascii="Arial" w:hAnsi="Arial" w:cs="Arial"/>
                <w:sz w:val="16"/>
                <w:szCs w:val="20"/>
              </w:rPr>
              <w:t>4</w:t>
            </w:r>
          </w:p>
        </w:tc>
        <w:tc>
          <w:tcPr>
            <w:tcW w:w="2263" w:type="dxa"/>
          </w:tcPr>
          <w:p w14:paraId="5D37FC41" w14:textId="77777777" w:rsidR="00C5761D" w:rsidRPr="004A0BA7" w:rsidRDefault="00C5761D" w:rsidP="00CE501E">
            <w:pPr>
              <w:jc w:val="center"/>
              <w:rPr>
                <w:rFonts w:ascii="Arial" w:hAnsi="Arial" w:cs="Arial"/>
                <w:sz w:val="16"/>
                <w:szCs w:val="20"/>
              </w:rPr>
            </w:pPr>
            <w:r w:rsidRPr="004A0BA7">
              <w:rPr>
                <w:rFonts w:ascii="Arial" w:hAnsi="Arial" w:cs="Arial"/>
                <w:sz w:val="16"/>
                <w:szCs w:val="20"/>
              </w:rPr>
              <w:t>3.5X</w:t>
            </w:r>
          </w:p>
        </w:tc>
      </w:tr>
      <w:tr w:rsidR="00C5761D" w:rsidRPr="00667FAE" w14:paraId="1B1E3FE9" w14:textId="77777777" w:rsidTr="00CE501E">
        <w:trPr>
          <w:jc w:val="center"/>
        </w:trPr>
        <w:tc>
          <w:tcPr>
            <w:tcW w:w="1341" w:type="dxa"/>
          </w:tcPr>
          <w:p w14:paraId="56E908DF" w14:textId="77777777" w:rsidR="00C5761D" w:rsidRPr="004A0BA7" w:rsidRDefault="00C5761D" w:rsidP="00CE501E">
            <w:pPr>
              <w:jc w:val="center"/>
              <w:rPr>
                <w:rFonts w:ascii="Arial" w:hAnsi="Arial" w:cs="Arial"/>
                <w:sz w:val="16"/>
                <w:szCs w:val="20"/>
              </w:rPr>
            </w:pPr>
            <w:r w:rsidRPr="004A0BA7">
              <w:rPr>
                <w:rFonts w:ascii="Arial" w:hAnsi="Arial" w:cs="Arial"/>
                <w:sz w:val="16"/>
                <w:szCs w:val="20"/>
              </w:rPr>
              <w:t>8</w:t>
            </w:r>
          </w:p>
        </w:tc>
        <w:tc>
          <w:tcPr>
            <w:tcW w:w="2263" w:type="dxa"/>
          </w:tcPr>
          <w:p w14:paraId="45063B50" w14:textId="77777777" w:rsidR="00C5761D" w:rsidRPr="004A0BA7" w:rsidRDefault="00C5761D" w:rsidP="00CE501E">
            <w:pPr>
              <w:jc w:val="center"/>
              <w:rPr>
                <w:rFonts w:ascii="Arial" w:hAnsi="Arial" w:cs="Arial"/>
                <w:sz w:val="16"/>
                <w:szCs w:val="20"/>
              </w:rPr>
            </w:pPr>
            <w:r w:rsidRPr="004A0BA7">
              <w:rPr>
                <w:rFonts w:ascii="Arial" w:hAnsi="Arial" w:cs="Arial"/>
                <w:sz w:val="16"/>
                <w:szCs w:val="20"/>
              </w:rPr>
              <w:t>6.5X</w:t>
            </w:r>
          </w:p>
        </w:tc>
      </w:tr>
    </w:tbl>
    <w:p w14:paraId="4958AC9D" w14:textId="77777777" w:rsidR="00DE4E58" w:rsidRDefault="00DE4E58" w:rsidP="00DE4E58">
      <w:pPr>
        <w:rPr>
          <w:rFonts w:ascii="Arial" w:hAnsi="Arial" w:cs="Arial"/>
          <w:b/>
          <w:sz w:val="16"/>
          <w:szCs w:val="20"/>
        </w:rPr>
      </w:pPr>
    </w:p>
    <w:p w14:paraId="2B6B2AE0" w14:textId="77777777" w:rsidR="00DE4E58" w:rsidRPr="00667FAE" w:rsidRDefault="00DE4E58" w:rsidP="00DE4E58">
      <w:pPr>
        <w:rPr>
          <w:rFonts w:ascii="Arial" w:hAnsi="Arial" w:cs="Arial"/>
          <w:sz w:val="16"/>
          <w:szCs w:val="20"/>
        </w:rPr>
      </w:pPr>
      <w:r w:rsidRPr="00667FAE">
        <w:rPr>
          <w:rFonts w:ascii="Arial" w:hAnsi="Arial" w:cs="Arial"/>
          <w:b/>
          <w:sz w:val="16"/>
          <w:szCs w:val="20"/>
        </w:rPr>
        <w:t>Table 1:</w:t>
      </w:r>
      <w:r w:rsidRPr="00667FAE">
        <w:rPr>
          <w:rFonts w:ascii="Arial" w:hAnsi="Arial" w:cs="Arial"/>
          <w:sz w:val="16"/>
          <w:szCs w:val="20"/>
        </w:rPr>
        <w:tab/>
        <w:t xml:space="preserve">Relative speedup of the OpenMPI BUCKy </w:t>
      </w:r>
      <w:r>
        <w:rPr>
          <w:rFonts w:ascii="Arial" w:hAnsi="Arial" w:cs="Arial"/>
          <w:sz w:val="16"/>
          <w:szCs w:val="20"/>
        </w:rPr>
        <w:t>version</w:t>
      </w:r>
      <w:r w:rsidRPr="00667FAE">
        <w:rPr>
          <w:rFonts w:ascii="Arial" w:hAnsi="Arial" w:cs="Arial"/>
          <w:sz w:val="16"/>
          <w:szCs w:val="20"/>
        </w:rPr>
        <w:t>. Tested with 8 chains, and 1 million generations per chain.</w:t>
      </w:r>
    </w:p>
    <w:p w14:paraId="6DED00F7" w14:textId="20022CBB" w:rsidR="00C5761D" w:rsidRPr="00667FAE" w:rsidRDefault="00C5761D" w:rsidP="00C5761D">
      <w:pPr>
        <w:rPr>
          <w:rFonts w:ascii="Arial" w:hAnsi="Arial" w:cs="Arial"/>
          <w:sz w:val="20"/>
          <w:szCs w:val="20"/>
        </w:rPr>
      </w:pPr>
      <w:r w:rsidRPr="00667FAE">
        <w:rPr>
          <w:rFonts w:ascii="Arial" w:hAnsi="Arial" w:cs="Arial"/>
          <w:b/>
          <w:sz w:val="20"/>
          <w:szCs w:val="20"/>
        </w:rPr>
        <w:lastRenderedPageBreak/>
        <w:t>This MPI implementation will allow us to more efficiently use allocated XSEDE resources</w:t>
      </w:r>
      <w:r w:rsidRPr="00667FAE">
        <w:rPr>
          <w:rFonts w:ascii="Arial" w:hAnsi="Arial" w:cs="Arial"/>
          <w:sz w:val="20"/>
          <w:szCs w:val="20"/>
        </w:rPr>
        <w:t xml:space="preserve">, </w:t>
      </w:r>
      <w:r w:rsidRPr="00667FAE">
        <w:rPr>
          <w:rFonts w:ascii="Arial" w:hAnsi="Arial" w:cs="Arial"/>
          <w:b/>
          <w:sz w:val="20"/>
          <w:szCs w:val="20"/>
        </w:rPr>
        <w:t>but requires substantially more memory</w:t>
      </w:r>
      <w:r w:rsidRPr="00667FAE">
        <w:rPr>
          <w:rFonts w:ascii="Arial" w:hAnsi="Arial" w:cs="Arial"/>
          <w:sz w:val="20"/>
          <w:szCs w:val="20"/>
        </w:rPr>
        <w:t xml:space="preserve">, as each thread must track the various parameter distributions, and contain local copies of all data structures. </w:t>
      </w:r>
      <w:r w:rsidR="00667FAE">
        <w:rPr>
          <w:rFonts w:ascii="Arial" w:hAnsi="Arial" w:cs="Arial"/>
          <w:sz w:val="20"/>
          <w:szCs w:val="20"/>
        </w:rPr>
        <w:t xml:space="preserve">We understand the implications of receiving access to public HPC resources such as Jetstream and plan to try implementing similar </w:t>
      </w:r>
      <w:r w:rsidR="00DE4E58">
        <w:rPr>
          <w:rFonts w:ascii="Arial" w:hAnsi="Arial" w:cs="Arial"/>
          <w:sz w:val="20"/>
          <w:szCs w:val="20"/>
        </w:rPr>
        <w:t>‘homegrown’ scaling</w:t>
      </w:r>
      <w:r w:rsidR="00667FAE">
        <w:rPr>
          <w:rFonts w:ascii="Arial" w:hAnsi="Arial" w:cs="Arial"/>
          <w:sz w:val="20"/>
          <w:szCs w:val="20"/>
        </w:rPr>
        <w:t xml:space="preserve"> schemes where possible and practical in order to use our allocation in the most efficient way possible.</w:t>
      </w:r>
    </w:p>
    <w:p w14:paraId="384AE3A4" w14:textId="77777777" w:rsidR="00C5761D" w:rsidRPr="00667FAE" w:rsidRDefault="00C5761D" w:rsidP="00C5761D">
      <w:pPr>
        <w:rPr>
          <w:rFonts w:ascii="Arial" w:hAnsi="Arial" w:cs="Arial"/>
          <w:i/>
          <w:sz w:val="20"/>
          <w:szCs w:val="20"/>
        </w:rPr>
      </w:pPr>
    </w:p>
    <w:p w14:paraId="59806CC2" w14:textId="77777777" w:rsidR="00C5761D" w:rsidRPr="00667FAE" w:rsidRDefault="00C5761D" w:rsidP="00C5761D">
      <w:pPr>
        <w:rPr>
          <w:rFonts w:ascii="Arial" w:hAnsi="Arial" w:cs="Arial"/>
          <w:sz w:val="20"/>
          <w:szCs w:val="20"/>
        </w:rPr>
      </w:pPr>
    </w:p>
    <w:p w14:paraId="2ED937C1" w14:textId="77777777" w:rsidR="00C5761D" w:rsidRPr="00667FAE" w:rsidRDefault="00C5761D" w:rsidP="00C5761D">
      <w:pPr>
        <w:rPr>
          <w:rFonts w:ascii="Arial" w:hAnsi="Arial" w:cs="Arial"/>
          <w:b/>
          <w:sz w:val="20"/>
          <w:szCs w:val="20"/>
        </w:rPr>
      </w:pPr>
    </w:p>
    <w:p w14:paraId="5E3CA274" w14:textId="0DFAFD9A" w:rsidR="00C5761D" w:rsidRPr="00667FAE" w:rsidRDefault="00667FAE" w:rsidP="00C5761D">
      <w:pPr>
        <w:pStyle w:val="ListParagraph"/>
        <w:numPr>
          <w:ilvl w:val="0"/>
          <w:numId w:val="1"/>
        </w:numPr>
        <w:rPr>
          <w:rFonts w:ascii="Arial" w:hAnsi="Arial" w:cs="Arial"/>
          <w:b/>
          <w:sz w:val="20"/>
          <w:szCs w:val="20"/>
        </w:rPr>
      </w:pPr>
      <w:r>
        <w:rPr>
          <w:rFonts w:ascii="Arial" w:hAnsi="Arial" w:cs="Arial"/>
          <w:b/>
          <w:sz w:val="20"/>
          <w:szCs w:val="20"/>
        </w:rPr>
        <w:t xml:space="preserve">Benchmarking biological software </w:t>
      </w:r>
      <w:r w:rsidR="00C5761D" w:rsidRPr="00667FAE">
        <w:rPr>
          <w:rFonts w:ascii="Arial" w:hAnsi="Arial" w:cs="Arial"/>
          <w:b/>
          <w:sz w:val="20"/>
          <w:szCs w:val="20"/>
        </w:rPr>
        <w:t xml:space="preserve">  </w:t>
      </w:r>
    </w:p>
    <w:p w14:paraId="573136F2" w14:textId="77777777" w:rsidR="00C5761D" w:rsidRPr="00667FAE" w:rsidRDefault="00C5761D" w:rsidP="00C5761D">
      <w:pPr>
        <w:rPr>
          <w:rFonts w:ascii="Arial" w:hAnsi="Arial" w:cs="Arial"/>
          <w:b/>
          <w:sz w:val="20"/>
          <w:szCs w:val="20"/>
        </w:rPr>
      </w:pPr>
    </w:p>
    <w:p w14:paraId="73031E61" w14:textId="12453583" w:rsidR="00667FAE" w:rsidRDefault="00667FAE" w:rsidP="00C5761D">
      <w:pPr>
        <w:rPr>
          <w:rFonts w:ascii="Arial" w:hAnsi="Arial" w:cs="Arial"/>
          <w:sz w:val="20"/>
          <w:szCs w:val="20"/>
        </w:rPr>
      </w:pPr>
      <w:r>
        <w:rPr>
          <w:rFonts w:ascii="Arial" w:hAnsi="Arial" w:cs="Arial"/>
          <w:sz w:val="20"/>
          <w:szCs w:val="20"/>
        </w:rPr>
        <w:t>We here provide detail benchmarking and discussion of scaling for many of the analyses we plan to use to accomplish the objectives listed in Section 2 of the main do</w:t>
      </w:r>
      <w:r w:rsidR="00B32FD1">
        <w:rPr>
          <w:rFonts w:ascii="Arial" w:hAnsi="Arial" w:cs="Arial"/>
          <w:sz w:val="20"/>
          <w:szCs w:val="20"/>
        </w:rPr>
        <w:t xml:space="preserve">cument, and in support of the total allocation requested per objective, as listed in Section 3.2 of the main document. </w:t>
      </w:r>
    </w:p>
    <w:p w14:paraId="15798D21" w14:textId="77777777" w:rsidR="004A0BA7" w:rsidRDefault="004A0BA7" w:rsidP="00C5761D">
      <w:pPr>
        <w:rPr>
          <w:rFonts w:ascii="Arial" w:hAnsi="Arial" w:cs="Arial"/>
          <w:sz w:val="20"/>
          <w:szCs w:val="20"/>
        </w:rPr>
      </w:pPr>
    </w:p>
    <w:p w14:paraId="6980EE5C" w14:textId="77777777" w:rsidR="00B32FD1" w:rsidRDefault="00B32FD1" w:rsidP="00C5761D">
      <w:pPr>
        <w:rPr>
          <w:rFonts w:ascii="Arial" w:hAnsi="Arial" w:cs="Arial"/>
          <w:sz w:val="20"/>
          <w:szCs w:val="20"/>
        </w:rPr>
      </w:pPr>
    </w:p>
    <w:p w14:paraId="0422A043" w14:textId="3F6ACA42" w:rsidR="00B32FD1" w:rsidRPr="00B32FD1" w:rsidRDefault="00B32FD1" w:rsidP="00C5761D">
      <w:pPr>
        <w:rPr>
          <w:rFonts w:ascii="Arial" w:hAnsi="Arial" w:cs="Arial"/>
          <w:i/>
          <w:sz w:val="20"/>
          <w:szCs w:val="20"/>
        </w:rPr>
      </w:pPr>
      <w:r>
        <w:rPr>
          <w:rFonts w:ascii="Arial" w:hAnsi="Arial" w:cs="Arial"/>
          <w:i/>
          <w:sz w:val="20"/>
          <w:szCs w:val="20"/>
        </w:rPr>
        <w:t>2.1 Bayesian species delimitation by model comparison (supporting Objective 2.1)</w:t>
      </w:r>
    </w:p>
    <w:p w14:paraId="59B15E5B" w14:textId="77777777" w:rsidR="00667FAE" w:rsidRDefault="00667FAE" w:rsidP="00C5761D">
      <w:pPr>
        <w:rPr>
          <w:rFonts w:ascii="Arial" w:hAnsi="Arial" w:cs="Arial"/>
          <w:b/>
          <w:sz w:val="20"/>
          <w:szCs w:val="20"/>
        </w:rPr>
      </w:pPr>
    </w:p>
    <w:p w14:paraId="1615D6F4" w14:textId="2CA50D83" w:rsidR="00C5761D" w:rsidRPr="00667FAE" w:rsidRDefault="00C5761D" w:rsidP="00C5761D">
      <w:pPr>
        <w:rPr>
          <w:rFonts w:ascii="Arial" w:hAnsi="Arial" w:cs="Arial"/>
          <w:b/>
          <w:sz w:val="20"/>
          <w:szCs w:val="20"/>
        </w:rPr>
      </w:pPr>
      <w:r w:rsidRPr="00667FAE">
        <w:rPr>
          <w:rFonts w:ascii="Arial" w:hAnsi="Arial" w:cs="Arial"/>
          <w:b/>
          <w:sz w:val="20"/>
          <w:szCs w:val="20"/>
        </w:rPr>
        <w:t>Model based species delimitation requires multi-core, high memory resources, as well as substantially long run times</w:t>
      </w:r>
      <w:r w:rsidRPr="00667FAE">
        <w:rPr>
          <w:rFonts w:ascii="Arial" w:hAnsi="Arial" w:cs="Arial"/>
          <w:sz w:val="20"/>
          <w:szCs w:val="20"/>
        </w:rPr>
        <w:t xml:space="preserve">. Additionally, run time varies by complexity of the model, size of the dataset, and specification of hyperpriors (see Figure 1). Tracking memory usage empirically, memory requirement </w:t>
      </w:r>
      <w:r w:rsidRPr="00667FAE">
        <w:rPr>
          <w:rFonts w:ascii="Arial" w:hAnsi="Arial" w:cs="Arial"/>
          <w:i/>
          <w:sz w:val="20"/>
          <w:szCs w:val="20"/>
        </w:rPr>
        <w:t>per thread</w:t>
      </w:r>
      <w:r w:rsidRPr="00667FAE">
        <w:rPr>
          <w:rFonts w:ascii="Arial" w:hAnsi="Arial" w:cs="Arial"/>
          <w:sz w:val="20"/>
          <w:szCs w:val="20"/>
        </w:rPr>
        <w:t xml:space="preserve"> varied from 8.9 to 10.1 GB. Running these models requires large memory resources such as the ‘XXL’ instance size offered by </w:t>
      </w:r>
      <w:r w:rsidRPr="00667FAE">
        <w:rPr>
          <w:rFonts w:ascii="Arial" w:hAnsi="Arial" w:cs="Arial"/>
          <w:smallCaps/>
          <w:sz w:val="20"/>
          <w:szCs w:val="20"/>
        </w:rPr>
        <w:t>Jetstream</w:t>
      </w:r>
      <w:r w:rsidRPr="00667FAE">
        <w:rPr>
          <w:rFonts w:ascii="Arial" w:hAnsi="Arial" w:cs="Arial"/>
          <w:sz w:val="20"/>
          <w:szCs w:val="20"/>
        </w:rPr>
        <w:t xml:space="preserve"> (44 cores, 140 GB memory).  </w:t>
      </w:r>
      <w:r w:rsidRPr="00667FAE">
        <w:rPr>
          <w:rFonts w:ascii="Arial" w:hAnsi="Arial" w:cs="Arial"/>
          <w:b/>
          <w:sz w:val="20"/>
          <w:szCs w:val="20"/>
        </w:rPr>
        <w:t xml:space="preserve">Figure </w:t>
      </w:r>
      <w:r w:rsidR="00B32FD1">
        <w:rPr>
          <w:rFonts w:ascii="Arial" w:hAnsi="Arial" w:cs="Arial"/>
          <w:b/>
          <w:sz w:val="20"/>
          <w:szCs w:val="20"/>
        </w:rPr>
        <w:t>1</w:t>
      </w:r>
      <w:r w:rsidRPr="00667FAE">
        <w:rPr>
          <w:rFonts w:ascii="Arial" w:hAnsi="Arial" w:cs="Arial"/>
          <w:b/>
          <w:sz w:val="20"/>
          <w:szCs w:val="20"/>
        </w:rPr>
        <w:t>A shows walltime usage for analysis of single models of varying complexity</w:t>
      </w:r>
      <w:r w:rsidRPr="00667FAE">
        <w:rPr>
          <w:rFonts w:ascii="Arial" w:hAnsi="Arial" w:cs="Arial"/>
          <w:sz w:val="20"/>
          <w:szCs w:val="20"/>
        </w:rPr>
        <w:t xml:space="preserve"> - a standard delimitation analysis by BFD may run between 5 and 20 different delimitation models, each with a walltime in this range. In addition, numerous test runs are necessary to evaluate the effect of specification of priors - goal in any complex model is to avoid wasted computational effort by either sampling for unneeded hyperpriors, while also not biasing the analysis with miss-specified priors. In particular, </w:t>
      </w:r>
      <w:r w:rsidRPr="00667FAE">
        <w:rPr>
          <w:rFonts w:ascii="Arial" w:hAnsi="Arial" w:cs="Arial"/>
          <w:b/>
          <w:sz w:val="20"/>
          <w:szCs w:val="20"/>
        </w:rPr>
        <w:t xml:space="preserve">we are concerned about proper specification of the birthrate for the Yule process used by SNAPP (lambda) and plan to perform extensive testing to this end. </w:t>
      </w:r>
    </w:p>
    <w:p w14:paraId="5EE41DD7" w14:textId="45FF1DB4" w:rsidR="00C5761D" w:rsidRPr="00667FAE" w:rsidRDefault="004A0BA7" w:rsidP="00C5761D">
      <w:pPr>
        <w:rPr>
          <w:rFonts w:ascii="Arial" w:hAnsi="Arial" w:cs="Arial"/>
          <w:sz w:val="20"/>
          <w:szCs w:val="20"/>
        </w:rPr>
      </w:pPr>
      <w:r w:rsidRPr="00667FAE">
        <w:rPr>
          <w:rFonts w:ascii="Arial" w:hAnsi="Arial" w:cs="Arial"/>
          <w:noProof/>
          <w:sz w:val="20"/>
          <w:szCs w:val="20"/>
        </w:rPr>
        <w:drawing>
          <wp:anchor distT="0" distB="0" distL="114300" distR="114300" simplePos="0" relativeHeight="251660288" behindDoc="0" locked="0" layoutInCell="1" allowOverlap="1" wp14:anchorId="0828D3E7" wp14:editId="161A9958">
            <wp:simplePos x="0" y="0"/>
            <wp:positionH relativeFrom="column">
              <wp:posOffset>2975675</wp:posOffset>
            </wp:positionH>
            <wp:positionV relativeFrom="paragraph">
              <wp:posOffset>88027</wp:posOffset>
            </wp:positionV>
            <wp:extent cx="2517099" cy="165504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7777" cy="1662068"/>
                    </a:xfrm>
                    <a:prstGeom prst="rect">
                      <a:avLst/>
                    </a:prstGeom>
                  </pic:spPr>
                </pic:pic>
              </a:graphicData>
            </a:graphic>
            <wp14:sizeRelH relativeFrom="page">
              <wp14:pctWidth>0</wp14:pctWidth>
            </wp14:sizeRelH>
            <wp14:sizeRelV relativeFrom="page">
              <wp14:pctHeight>0</wp14:pctHeight>
            </wp14:sizeRelV>
          </wp:anchor>
        </w:drawing>
      </w:r>
      <w:r w:rsidRPr="00667FAE">
        <w:rPr>
          <w:rFonts w:ascii="Arial" w:hAnsi="Arial" w:cs="Arial"/>
          <w:noProof/>
          <w:sz w:val="20"/>
          <w:szCs w:val="20"/>
        </w:rPr>
        <w:drawing>
          <wp:anchor distT="0" distB="0" distL="114300" distR="114300" simplePos="0" relativeHeight="251659264" behindDoc="0" locked="0" layoutInCell="1" allowOverlap="1" wp14:anchorId="79FECE2C" wp14:editId="67236944">
            <wp:simplePos x="0" y="0"/>
            <wp:positionH relativeFrom="column">
              <wp:posOffset>232475</wp:posOffset>
            </wp:positionH>
            <wp:positionV relativeFrom="paragraph">
              <wp:posOffset>88027</wp:posOffset>
            </wp:positionV>
            <wp:extent cx="2497306" cy="165504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4130" cy="1659570"/>
                    </a:xfrm>
                    <a:prstGeom prst="rect">
                      <a:avLst/>
                    </a:prstGeom>
                  </pic:spPr>
                </pic:pic>
              </a:graphicData>
            </a:graphic>
            <wp14:sizeRelH relativeFrom="page">
              <wp14:pctWidth>0</wp14:pctWidth>
            </wp14:sizeRelH>
            <wp14:sizeRelV relativeFrom="page">
              <wp14:pctHeight>0</wp14:pctHeight>
            </wp14:sizeRelV>
          </wp:anchor>
        </w:drawing>
      </w:r>
    </w:p>
    <w:p w14:paraId="70599AB8" w14:textId="77777777" w:rsidR="00C5761D" w:rsidRPr="00667FAE" w:rsidRDefault="00C5761D" w:rsidP="00C5761D">
      <w:pPr>
        <w:rPr>
          <w:rFonts w:ascii="Arial" w:hAnsi="Arial" w:cs="Arial"/>
          <w:sz w:val="20"/>
          <w:szCs w:val="20"/>
        </w:rPr>
      </w:pPr>
    </w:p>
    <w:p w14:paraId="389167FA" w14:textId="77777777" w:rsidR="00C5761D" w:rsidRPr="00667FAE" w:rsidRDefault="00C5761D" w:rsidP="00C5761D">
      <w:pPr>
        <w:rPr>
          <w:rFonts w:ascii="Arial" w:hAnsi="Arial" w:cs="Arial"/>
          <w:sz w:val="20"/>
          <w:szCs w:val="20"/>
        </w:rPr>
      </w:pPr>
    </w:p>
    <w:p w14:paraId="3D4EA149" w14:textId="77777777" w:rsidR="00C5761D" w:rsidRPr="00667FAE" w:rsidRDefault="00C5761D" w:rsidP="00C5761D">
      <w:pPr>
        <w:rPr>
          <w:rFonts w:ascii="Arial" w:hAnsi="Arial" w:cs="Arial"/>
          <w:sz w:val="20"/>
          <w:szCs w:val="20"/>
        </w:rPr>
      </w:pPr>
    </w:p>
    <w:p w14:paraId="0C8E4198" w14:textId="77777777" w:rsidR="00C5761D" w:rsidRPr="00667FAE" w:rsidRDefault="00C5761D" w:rsidP="00C5761D">
      <w:pPr>
        <w:rPr>
          <w:rFonts w:ascii="Arial" w:hAnsi="Arial" w:cs="Arial"/>
          <w:sz w:val="20"/>
          <w:szCs w:val="20"/>
        </w:rPr>
      </w:pPr>
    </w:p>
    <w:p w14:paraId="4877100D" w14:textId="77777777" w:rsidR="00C5761D" w:rsidRPr="00667FAE" w:rsidRDefault="00C5761D" w:rsidP="00C5761D">
      <w:pPr>
        <w:rPr>
          <w:rFonts w:ascii="Arial" w:hAnsi="Arial" w:cs="Arial"/>
          <w:sz w:val="20"/>
          <w:szCs w:val="20"/>
        </w:rPr>
      </w:pPr>
    </w:p>
    <w:p w14:paraId="1AAFA688" w14:textId="77777777" w:rsidR="00C5761D" w:rsidRPr="00667FAE" w:rsidRDefault="00C5761D" w:rsidP="00C5761D">
      <w:pPr>
        <w:rPr>
          <w:rFonts w:ascii="Arial" w:hAnsi="Arial" w:cs="Arial"/>
          <w:sz w:val="20"/>
          <w:szCs w:val="20"/>
        </w:rPr>
      </w:pPr>
    </w:p>
    <w:p w14:paraId="5F9460C8" w14:textId="77777777" w:rsidR="00C5761D" w:rsidRPr="00667FAE" w:rsidRDefault="00C5761D" w:rsidP="00C5761D">
      <w:pPr>
        <w:rPr>
          <w:rFonts w:ascii="Arial" w:hAnsi="Arial" w:cs="Arial"/>
          <w:sz w:val="20"/>
          <w:szCs w:val="20"/>
        </w:rPr>
      </w:pPr>
    </w:p>
    <w:p w14:paraId="5A51CD65" w14:textId="77777777" w:rsidR="00C5761D" w:rsidRPr="00667FAE" w:rsidRDefault="00C5761D" w:rsidP="00C5761D">
      <w:pPr>
        <w:rPr>
          <w:rFonts w:ascii="Arial" w:hAnsi="Arial" w:cs="Arial"/>
          <w:sz w:val="20"/>
          <w:szCs w:val="20"/>
        </w:rPr>
      </w:pPr>
    </w:p>
    <w:p w14:paraId="0F417562" w14:textId="77777777" w:rsidR="00C5761D" w:rsidRPr="00667FAE" w:rsidRDefault="00C5761D" w:rsidP="00C5761D">
      <w:pPr>
        <w:rPr>
          <w:rFonts w:ascii="Arial" w:hAnsi="Arial" w:cs="Arial"/>
          <w:sz w:val="20"/>
          <w:szCs w:val="20"/>
        </w:rPr>
      </w:pPr>
    </w:p>
    <w:p w14:paraId="1C3AB75A" w14:textId="77777777" w:rsidR="00667FAE" w:rsidRDefault="00667FAE" w:rsidP="004A0BA7">
      <w:pPr>
        <w:tabs>
          <w:tab w:val="left" w:pos="1440"/>
        </w:tabs>
        <w:rPr>
          <w:rFonts w:ascii="Arial" w:hAnsi="Arial" w:cs="Arial"/>
          <w:b/>
          <w:sz w:val="20"/>
          <w:szCs w:val="20"/>
        </w:rPr>
      </w:pPr>
    </w:p>
    <w:p w14:paraId="03B233CC" w14:textId="77777777" w:rsidR="004A0BA7" w:rsidRDefault="004A0BA7" w:rsidP="00C5761D">
      <w:pPr>
        <w:tabs>
          <w:tab w:val="left" w:pos="1440"/>
        </w:tabs>
        <w:ind w:left="900" w:hanging="900"/>
        <w:rPr>
          <w:rFonts w:ascii="Arial" w:hAnsi="Arial" w:cs="Arial"/>
          <w:b/>
          <w:sz w:val="16"/>
          <w:szCs w:val="20"/>
        </w:rPr>
      </w:pPr>
    </w:p>
    <w:p w14:paraId="6679BAC0" w14:textId="77777777" w:rsidR="004A0BA7" w:rsidRDefault="004A0BA7" w:rsidP="00C5761D">
      <w:pPr>
        <w:tabs>
          <w:tab w:val="left" w:pos="1440"/>
        </w:tabs>
        <w:ind w:left="900" w:hanging="900"/>
        <w:rPr>
          <w:rFonts w:ascii="Arial" w:hAnsi="Arial" w:cs="Arial"/>
          <w:b/>
          <w:sz w:val="16"/>
          <w:szCs w:val="20"/>
        </w:rPr>
      </w:pPr>
    </w:p>
    <w:p w14:paraId="5D40F456" w14:textId="6E1D38CC" w:rsidR="00C5761D" w:rsidRPr="00B32FD1" w:rsidRDefault="00C5761D" w:rsidP="00C5761D">
      <w:pPr>
        <w:tabs>
          <w:tab w:val="left" w:pos="1440"/>
        </w:tabs>
        <w:ind w:left="900" w:hanging="900"/>
        <w:rPr>
          <w:rFonts w:ascii="Arial" w:hAnsi="Arial" w:cs="Arial"/>
          <w:sz w:val="16"/>
          <w:szCs w:val="20"/>
        </w:rPr>
      </w:pPr>
      <w:r w:rsidRPr="00B32FD1">
        <w:rPr>
          <w:rFonts w:ascii="Arial" w:hAnsi="Arial" w:cs="Arial"/>
          <w:b/>
          <w:sz w:val="16"/>
          <w:szCs w:val="20"/>
        </w:rPr>
        <w:t>Figure 1:</w:t>
      </w:r>
      <w:r w:rsidRPr="00B32FD1">
        <w:rPr>
          <w:rFonts w:ascii="Arial" w:hAnsi="Arial" w:cs="Arial"/>
          <w:sz w:val="16"/>
          <w:szCs w:val="20"/>
        </w:rPr>
        <w:tab/>
        <w:t>Runtimes for BFD (Bayes Factor Delimitation) by A) number of species assignments (model complexity) and B) size of dataset (numbers of individuals and loci).</w:t>
      </w:r>
    </w:p>
    <w:p w14:paraId="1FEA68E0" w14:textId="77777777" w:rsidR="00C5761D" w:rsidRPr="00667FAE" w:rsidRDefault="00C5761D" w:rsidP="00C5761D">
      <w:pPr>
        <w:rPr>
          <w:rFonts w:ascii="Arial" w:hAnsi="Arial" w:cs="Arial"/>
          <w:sz w:val="20"/>
          <w:szCs w:val="20"/>
        </w:rPr>
      </w:pPr>
    </w:p>
    <w:p w14:paraId="7EC626D9" w14:textId="3D3DC549" w:rsidR="00C5761D" w:rsidRDefault="00B32FD1" w:rsidP="00C5761D">
      <w:pPr>
        <w:rPr>
          <w:rFonts w:ascii="Arial" w:hAnsi="Arial" w:cs="Arial"/>
          <w:sz w:val="20"/>
          <w:szCs w:val="20"/>
        </w:rPr>
      </w:pPr>
      <w:r>
        <w:rPr>
          <w:rFonts w:ascii="Arial" w:hAnsi="Arial" w:cs="Arial"/>
          <w:sz w:val="20"/>
          <w:szCs w:val="20"/>
        </w:rPr>
        <w:t>We have additionally investigated how the program scales as we change parameters and aspects of dataset size, and have come to the general conclusions that: 1) BFD* runtime scales exponentially as the number of taxa partitions increases (Fig 1A); 2) BFD* scales linearly with dataset total size (SNPs, individuals; Fig 1B); 3) BFD* takes approximately half the runtime when using a fixed value for lineage birth rate as compared to sampling values from a hyperprior (Table 2); 4) Runtimes scale</w:t>
      </w:r>
      <w:r w:rsidR="005728BB">
        <w:rPr>
          <w:rFonts w:ascii="Arial" w:hAnsi="Arial" w:cs="Arial"/>
          <w:sz w:val="20"/>
          <w:szCs w:val="20"/>
        </w:rPr>
        <w:t xml:space="preserve"> linearly as MCMC and path sampling lengths increase (Table 2). </w:t>
      </w:r>
    </w:p>
    <w:p w14:paraId="1D42D0B5" w14:textId="77777777" w:rsidR="004A0BA7" w:rsidRDefault="004A0BA7" w:rsidP="00C5761D">
      <w:pPr>
        <w:rPr>
          <w:rFonts w:ascii="Arial" w:hAnsi="Arial" w:cs="Arial"/>
          <w:sz w:val="20"/>
          <w:szCs w:val="20"/>
        </w:rPr>
      </w:pPr>
    </w:p>
    <w:p w14:paraId="274D772A" w14:textId="77777777" w:rsidR="004A0BA7" w:rsidRDefault="004A0BA7" w:rsidP="00C5761D">
      <w:pPr>
        <w:rPr>
          <w:rFonts w:ascii="Arial" w:hAnsi="Arial" w:cs="Arial"/>
          <w:sz w:val="20"/>
          <w:szCs w:val="20"/>
        </w:rPr>
      </w:pPr>
    </w:p>
    <w:p w14:paraId="61E13DB4" w14:textId="77777777" w:rsidR="004A0BA7" w:rsidRDefault="004A0BA7" w:rsidP="00C5761D">
      <w:pPr>
        <w:rPr>
          <w:rFonts w:ascii="Arial" w:hAnsi="Arial" w:cs="Arial"/>
          <w:sz w:val="20"/>
          <w:szCs w:val="20"/>
        </w:rPr>
      </w:pPr>
    </w:p>
    <w:p w14:paraId="58385217" w14:textId="77777777" w:rsidR="004A0BA7" w:rsidRDefault="004A0BA7" w:rsidP="00C5761D">
      <w:pPr>
        <w:rPr>
          <w:rFonts w:ascii="Arial" w:hAnsi="Arial" w:cs="Arial"/>
          <w:sz w:val="20"/>
          <w:szCs w:val="20"/>
        </w:rPr>
      </w:pPr>
    </w:p>
    <w:p w14:paraId="3E82DBF9" w14:textId="77777777" w:rsidR="005728BB" w:rsidRDefault="005728BB" w:rsidP="00C5761D">
      <w:pPr>
        <w:rPr>
          <w:rFonts w:ascii="Arial" w:hAnsi="Arial" w:cs="Arial"/>
          <w:sz w:val="20"/>
          <w:szCs w:val="20"/>
        </w:rPr>
      </w:pPr>
    </w:p>
    <w:tbl>
      <w:tblPr>
        <w:tblStyle w:val="PlainTable3"/>
        <w:tblW w:w="8910" w:type="dxa"/>
        <w:tblLayout w:type="fixed"/>
        <w:tblLook w:val="04A0" w:firstRow="1" w:lastRow="0" w:firstColumn="1" w:lastColumn="0" w:noHBand="0" w:noVBand="1"/>
      </w:tblPr>
      <w:tblGrid>
        <w:gridCol w:w="1919"/>
        <w:gridCol w:w="961"/>
        <w:gridCol w:w="720"/>
        <w:gridCol w:w="810"/>
        <w:gridCol w:w="1260"/>
        <w:gridCol w:w="1620"/>
        <w:gridCol w:w="1620"/>
      </w:tblGrid>
      <w:tr w:rsidR="005728BB" w:rsidRPr="005728BB" w14:paraId="2FA89AD1" w14:textId="77777777" w:rsidTr="005728BB">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919" w:type="dxa"/>
            <w:noWrap/>
            <w:hideMark/>
          </w:tcPr>
          <w:p w14:paraId="3CD34404" w14:textId="77777777" w:rsidR="005728BB" w:rsidRPr="005728BB" w:rsidRDefault="005728BB" w:rsidP="005728BB">
            <w:pPr>
              <w:rPr>
                <w:rFonts w:ascii="Arial" w:eastAsia="Times New Roman" w:hAnsi="Arial" w:cs="Arial"/>
                <w:color w:val="000000"/>
                <w:sz w:val="16"/>
                <w:szCs w:val="16"/>
              </w:rPr>
            </w:pPr>
            <w:r w:rsidRPr="005728BB">
              <w:rPr>
                <w:rFonts w:ascii="Arial" w:eastAsia="Times New Roman" w:hAnsi="Arial" w:cs="Arial"/>
                <w:color w:val="000000"/>
                <w:sz w:val="16"/>
                <w:szCs w:val="16"/>
              </w:rPr>
              <w:t>Model</w:t>
            </w:r>
          </w:p>
        </w:tc>
        <w:tc>
          <w:tcPr>
            <w:tcW w:w="961" w:type="dxa"/>
            <w:noWrap/>
            <w:hideMark/>
          </w:tcPr>
          <w:p w14:paraId="0FE528DE" w14:textId="77777777" w:rsidR="005728BB" w:rsidRPr="005728BB" w:rsidRDefault="005728BB" w:rsidP="005728B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N Groups</w:t>
            </w:r>
          </w:p>
        </w:tc>
        <w:tc>
          <w:tcPr>
            <w:tcW w:w="720" w:type="dxa"/>
            <w:noWrap/>
            <w:hideMark/>
          </w:tcPr>
          <w:p w14:paraId="655D9733" w14:textId="77777777" w:rsidR="005728BB" w:rsidRPr="005728BB" w:rsidRDefault="005728BB" w:rsidP="005728B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N Taxa</w:t>
            </w:r>
          </w:p>
        </w:tc>
        <w:tc>
          <w:tcPr>
            <w:tcW w:w="810" w:type="dxa"/>
            <w:noWrap/>
            <w:hideMark/>
          </w:tcPr>
          <w:p w14:paraId="527E7577" w14:textId="77777777" w:rsidR="005728BB" w:rsidRPr="005728BB" w:rsidRDefault="005728BB" w:rsidP="005728B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N sites</w:t>
            </w:r>
          </w:p>
        </w:tc>
        <w:tc>
          <w:tcPr>
            <w:tcW w:w="1260" w:type="dxa"/>
            <w:noWrap/>
            <w:hideMark/>
          </w:tcPr>
          <w:p w14:paraId="586D2C52" w14:textId="77777777" w:rsidR="005728BB" w:rsidRPr="005728BB" w:rsidRDefault="005728BB" w:rsidP="005728B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MCMC</w:t>
            </w:r>
          </w:p>
        </w:tc>
        <w:tc>
          <w:tcPr>
            <w:tcW w:w="1620" w:type="dxa"/>
          </w:tcPr>
          <w:p w14:paraId="70CF8150" w14:textId="4874A3DB" w:rsidR="005728BB" w:rsidRPr="005728BB" w:rsidRDefault="005728BB" w:rsidP="005728B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HyperprioRs</w:t>
            </w:r>
          </w:p>
        </w:tc>
        <w:tc>
          <w:tcPr>
            <w:tcW w:w="1620" w:type="dxa"/>
            <w:noWrap/>
            <w:hideMark/>
          </w:tcPr>
          <w:p w14:paraId="2FCB91E4" w14:textId="629B1212" w:rsidR="005728BB" w:rsidRPr="005728BB" w:rsidRDefault="005728BB" w:rsidP="005728B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Walltime (h)</w:t>
            </w:r>
          </w:p>
        </w:tc>
      </w:tr>
      <w:tr w:rsidR="005728BB" w:rsidRPr="005728BB" w14:paraId="59B5002C" w14:textId="77777777" w:rsidTr="005728B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7248063C"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bhs_m1</w:t>
            </w:r>
          </w:p>
        </w:tc>
        <w:tc>
          <w:tcPr>
            <w:tcW w:w="961" w:type="dxa"/>
            <w:noWrap/>
            <w:hideMark/>
          </w:tcPr>
          <w:p w14:paraId="5024227C"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2</w:t>
            </w:r>
          </w:p>
        </w:tc>
        <w:tc>
          <w:tcPr>
            <w:tcW w:w="720" w:type="dxa"/>
            <w:noWrap/>
            <w:hideMark/>
          </w:tcPr>
          <w:p w14:paraId="154BBE19"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53</w:t>
            </w:r>
          </w:p>
        </w:tc>
        <w:tc>
          <w:tcPr>
            <w:tcW w:w="810" w:type="dxa"/>
            <w:noWrap/>
            <w:hideMark/>
          </w:tcPr>
          <w:p w14:paraId="15C890C3"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1742</w:t>
            </w:r>
          </w:p>
        </w:tc>
        <w:tc>
          <w:tcPr>
            <w:tcW w:w="1260" w:type="dxa"/>
            <w:noWrap/>
            <w:hideMark/>
          </w:tcPr>
          <w:p w14:paraId="4A664DD9"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2A6F90A5"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1620" w:type="dxa"/>
            <w:noWrap/>
            <w:hideMark/>
          </w:tcPr>
          <w:p w14:paraId="2FD000A1" w14:textId="75A6136C"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35.6</w:t>
            </w:r>
          </w:p>
        </w:tc>
      </w:tr>
      <w:tr w:rsidR="005728BB" w:rsidRPr="005728BB" w14:paraId="11B87C85" w14:textId="77777777" w:rsidTr="005728BB">
        <w:trPr>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0FD4701A"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bhs_m1_lamHy</w:t>
            </w:r>
          </w:p>
        </w:tc>
        <w:tc>
          <w:tcPr>
            <w:tcW w:w="961" w:type="dxa"/>
            <w:noWrap/>
            <w:hideMark/>
          </w:tcPr>
          <w:p w14:paraId="63DD604C"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2</w:t>
            </w:r>
          </w:p>
        </w:tc>
        <w:tc>
          <w:tcPr>
            <w:tcW w:w="720" w:type="dxa"/>
            <w:noWrap/>
            <w:hideMark/>
          </w:tcPr>
          <w:p w14:paraId="3EC42F0F"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53</w:t>
            </w:r>
          </w:p>
        </w:tc>
        <w:tc>
          <w:tcPr>
            <w:tcW w:w="810" w:type="dxa"/>
            <w:noWrap/>
            <w:hideMark/>
          </w:tcPr>
          <w:p w14:paraId="074E1810"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1742</w:t>
            </w:r>
          </w:p>
        </w:tc>
        <w:tc>
          <w:tcPr>
            <w:tcW w:w="1260" w:type="dxa"/>
            <w:noWrap/>
            <w:hideMark/>
          </w:tcPr>
          <w:p w14:paraId="59FDC779"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282CBC9E" w14:textId="3DBED9EE"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lambda</w:t>
            </w:r>
          </w:p>
        </w:tc>
        <w:tc>
          <w:tcPr>
            <w:tcW w:w="1620" w:type="dxa"/>
            <w:noWrap/>
            <w:hideMark/>
          </w:tcPr>
          <w:p w14:paraId="2B9517A2" w14:textId="72EC8F1F"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74.5</w:t>
            </w:r>
          </w:p>
        </w:tc>
      </w:tr>
      <w:tr w:rsidR="005728BB" w:rsidRPr="005728BB" w14:paraId="17EC2783" w14:textId="77777777" w:rsidTr="005728B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6D8DA58C"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bhs_m2</w:t>
            </w:r>
          </w:p>
        </w:tc>
        <w:tc>
          <w:tcPr>
            <w:tcW w:w="961" w:type="dxa"/>
            <w:noWrap/>
            <w:hideMark/>
          </w:tcPr>
          <w:p w14:paraId="6E14E4A4"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3</w:t>
            </w:r>
          </w:p>
        </w:tc>
        <w:tc>
          <w:tcPr>
            <w:tcW w:w="720" w:type="dxa"/>
            <w:noWrap/>
            <w:hideMark/>
          </w:tcPr>
          <w:p w14:paraId="3294604A"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53</w:t>
            </w:r>
          </w:p>
        </w:tc>
        <w:tc>
          <w:tcPr>
            <w:tcW w:w="810" w:type="dxa"/>
            <w:noWrap/>
            <w:hideMark/>
          </w:tcPr>
          <w:p w14:paraId="013EC257"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1742</w:t>
            </w:r>
          </w:p>
        </w:tc>
        <w:tc>
          <w:tcPr>
            <w:tcW w:w="1260" w:type="dxa"/>
            <w:noWrap/>
            <w:hideMark/>
          </w:tcPr>
          <w:p w14:paraId="5FB233B5"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3753D3B9"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1620" w:type="dxa"/>
            <w:noWrap/>
            <w:hideMark/>
          </w:tcPr>
          <w:p w14:paraId="3F4D6A19" w14:textId="1E19043A"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101</w:t>
            </w:r>
          </w:p>
        </w:tc>
      </w:tr>
      <w:tr w:rsidR="005728BB" w:rsidRPr="005728BB" w14:paraId="005E6A30" w14:textId="77777777" w:rsidTr="005728BB">
        <w:trPr>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9B48BAE"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bhs_m2_lamHy</w:t>
            </w:r>
          </w:p>
        </w:tc>
        <w:tc>
          <w:tcPr>
            <w:tcW w:w="961" w:type="dxa"/>
            <w:noWrap/>
            <w:hideMark/>
          </w:tcPr>
          <w:p w14:paraId="7E5F69CC"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3</w:t>
            </w:r>
          </w:p>
        </w:tc>
        <w:tc>
          <w:tcPr>
            <w:tcW w:w="720" w:type="dxa"/>
            <w:noWrap/>
            <w:hideMark/>
          </w:tcPr>
          <w:p w14:paraId="2D6AC447"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53</w:t>
            </w:r>
          </w:p>
        </w:tc>
        <w:tc>
          <w:tcPr>
            <w:tcW w:w="810" w:type="dxa"/>
            <w:noWrap/>
            <w:hideMark/>
          </w:tcPr>
          <w:p w14:paraId="73F8935C"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1742</w:t>
            </w:r>
          </w:p>
        </w:tc>
        <w:tc>
          <w:tcPr>
            <w:tcW w:w="1260" w:type="dxa"/>
            <w:noWrap/>
            <w:hideMark/>
          </w:tcPr>
          <w:p w14:paraId="223A19C6"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3F388FE7" w14:textId="5DBB635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lambda</w:t>
            </w:r>
          </w:p>
        </w:tc>
        <w:tc>
          <w:tcPr>
            <w:tcW w:w="1620" w:type="dxa"/>
            <w:noWrap/>
            <w:hideMark/>
          </w:tcPr>
          <w:p w14:paraId="79CE74A9" w14:textId="5F4361B0"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144</w:t>
            </w:r>
          </w:p>
        </w:tc>
      </w:tr>
      <w:tr w:rsidR="005728BB" w:rsidRPr="005728BB" w14:paraId="5FDAF9D8" w14:textId="77777777" w:rsidTr="005728B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411C7167"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bhs_m3</w:t>
            </w:r>
          </w:p>
        </w:tc>
        <w:tc>
          <w:tcPr>
            <w:tcW w:w="961" w:type="dxa"/>
            <w:noWrap/>
            <w:hideMark/>
          </w:tcPr>
          <w:p w14:paraId="7B375E92"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3</w:t>
            </w:r>
          </w:p>
        </w:tc>
        <w:tc>
          <w:tcPr>
            <w:tcW w:w="720" w:type="dxa"/>
            <w:noWrap/>
            <w:hideMark/>
          </w:tcPr>
          <w:p w14:paraId="163413AF"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53</w:t>
            </w:r>
          </w:p>
        </w:tc>
        <w:tc>
          <w:tcPr>
            <w:tcW w:w="810" w:type="dxa"/>
            <w:noWrap/>
            <w:hideMark/>
          </w:tcPr>
          <w:p w14:paraId="66E3D1CD"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1742</w:t>
            </w:r>
          </w:p>
        </w:tc>
        <w:tc>
          <w:tcPr>
            <w:tcW w:w="1260" w:type="dxa"/>
            <w:noWrap/>
            <w:hideMark/>
          </w:tcPr>
          <w:p w14:paraId="4CF48C46"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1C5E0E0A"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1620" w:type="dxa"/>
            <w:noWrap/>
            <w:hideMark/>
          </w:tcPr>
          <w:p w14:paraId="43EC6B3E" w14:textId="3738E160"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125</w:t>
            </w:r>
          </w:p>
        </w:tc>
      </w:tr>
      <w:tr w:rsidR="005728BB" w:rsidRPr="005728BB" w14:paraId="11EC4105" w14:textId="77777777" w:rsidTr="005728BB">
        <w:trPr>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6EAFC8E1"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bhs+m3_lamHy</w:t>
            </w:r>
          </w:p>
        </w:tc>
        <w:tc>
          <w:tcPr>
            <w:tcW w:w="961" w:type="dxa"/>
            <w:noWrap/>
            <w:hideMark/>
          </w:tcPr>
          <w:p w14:paraId="68BA51C7"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3</w:t>
            </w:r>
          </w:p>
        </w:tc>
        <w:tc>
          <w:tcPr>
            <w:tcW w:w="720" w:type="dxa"/>
            <w:noWrap/>
            <w:hideMark/>
          </w:tcPr>
          <w:p w14:paraId="4EE02AD1"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53</w:t>
            </w:r>
          </w:p>
        </w:tc>
        <w:tc>
          <w:tcPr>
            <w:tcW w:w="810" w:type="dxa"/>
            <w:noWrap/>
            <w:hideMark/>
          </w:tcPr>
          <w:p w14:paraId="08D76082"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1742</w:t>
            </w:r>
          </w:p>
        </w:tc>
        <w:tc>
          <w:tcPr>
            <w:tcW w:w="1260" w:type="dxa"/>
            <w:noWrap/>
            <w:hideMark/>
          </w:tcPr>
          <w:p w14:paraId="499E00C4"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3619A4E4" w14:textId="78DEDF50"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lambda</w:t>
            </w:r>
          </w:p>
        </w:tc>
        <w:tc>
          <w:tcPr>
            <w:tcW w:w="1620" w:type="dxa"/>
            <w:noWrap/>
            <w:hideMark/>
          </w:tcPr>
          <w:p w14:paraId="6AA9DF66" w14:textId="3741F896"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230</w:t>
            </w:r>
          </w:p>
        </w:tc>
      </w:tr>
      <w:tr w:rsidR="005728BB" w:rsidRPr="005728BB" w14:paraId="741F777A" w14:textId="77777777" w:rsidTr="005728B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2F87250C"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bhs_m5</w:t>
            </w:r>
          </w:p>
        </w:tc>
        <w:tc>
          <w:tcPr>
            <w:tcW w:w="961" w:type="dxa"/>
            <w:noWrap/>
            <w:hideMark/>
          </w:tcPr>
          <w:p w14:paraId="6EA51B18"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4</w:t>
            </w:r>
          </w:p>
        </w:tc>
        <w:tc>
          <w:tcPr>
            <w:tcW w:w="720" w:type="dxa"/>
            <w:noWrap/>
            <w:hideMark/>
          </w:tcPr>
          <w:p w14:paraId="4F0D4A79"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53</w:t>
            </w:r>
          </w:p>
        </w:tc>
        <w:tc>
          <w:tcPr>
            <w:tcW w:w="810" w:type="dxa"/>
            <w:noWrap/>
            <w:hideMark/>
          </w:tcPr>
          <w:p w14:paraId="4BEEED61"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1742</w:t>
            </w:r>
          </w:p>
        </w:tc>
        <w:tc>
          <w:tcPr>
            <w:tcW w:w="1260" w:type="dxa"/>
            <w:noWrap/>
            <w:hideMark/>
          </w:tcPr>
          <w:p w14:paraId="281591E2"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3AC0A184"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1620" w:type="dxa"/>
            <w:noWrap/>
            <w:hideMark/>
          </w:tcPr>
          <w:p w14:paraId="5BC372FF" w14:textId="516AEBA8"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162</w:t>
            </w:r>
          </w:p>
        </w:tc>
      </w:tr>
      <w:tr w:rsidR="005728BB" w:rsidRPr="005728BB" w14:paraId="51CFB93B" w14:textId="77777777" w:rsidTr="005728BB">
        <w:trPr>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7637712A"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bhs_m6</w:t>
            </w:r>
          </w:p>
        </w:tc>
        <w:tc>
          <w:tcPr>
            <w:tcW w:w="961" w:type="dxa"/>
            <w:noWrap/>
            <w:hideMark/>
          </w:tcPr>
          <w:p w14:paraId="47FD3D30"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4</w:t>
            </w:r>
          </w:p>
        </w:tc>
        <w:tc>
          <w:tcPr>
            <w:tcW w:w="720" w:type="dxa"/>
            <w:noWrap/>
            <w:hideMark/>
          </w:tcPr>
          <w:p w14:paraId="592127B0"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53</w:t>
            </w:r>
          </w:p>
        </w:tc>
        <w:tc>
          <w:tcPr>
            <w:tcW w:w="810" w:type="dxa"/>
            <w:noWrap/>
            <w:hideMark/>
          </w:tcPr>
          <w:p w14:paraId="67FC6F30"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1742</w:t>
            </w:r>
          </w:p>
        </w:tc>
        <w:tc>
          <w:tcPr>
            <w:tcW w:w="1260" w:type="dxa"/>
            <w:noWrap/>
            <w:hideMark/>
          </w:tcPr>
          <w:p w14:paraId="5A4285FD"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45ADDBEB"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1620" w:type="dxa"/>
            <w:noWrap/>
            <w:hideMark/>
          </w:tcPr>
          <w:p w14:paraId="4FA39674" w14:textId="51284D18"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297</w:t>
            </w:r>
          </w:p>
        </w:tc>
      </w:tr>
      <w:tr w:rsidR="005728BB" w:rsidRPr="005728BB" w14:paraId="320E4C89" w14:textId="77777777" w:rsidTr="005728B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2901E527"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bhs_m9</w:t>
            </w:r>
          </w:p>
        </w:tc>
        <w:tc>
          <w:tcPr>
            <w:tcW w:w="961" w:type="dxa"/>
            <w:noWrap/>
            <w:hideMark/>
          </w:tcPr>
          <w:p w14:paraId="48C0BF0B"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w:t>
            </w:r>
          </w:p>
        </w:tc>
        <w:tc>
          <w:tcPr>
            <w:tcW w:w="720" w:type="dxa"/>
            <w:noWrap/>
            <w:hideMark/>
          </w:tcPr>
          <w:p w14:paraId="256DD37A"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53</w:t>
            </w:r>
          </w:p>
        </w:tc>
        <w:tc>
          <w:tcPr>
            <w:tcW w:w="810" w:type="dxa"/>
            <w:noWrap/>
            <w:hideMark/>
          </w:tcPr>
          <w:p w14:paraId="0156B7EE"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1742</w:t>
            </w:r>
          </w:p>
        </w:tc>
        <w:tc>
          <w:tcPr>
            <w:tcW w:w="1260" w:type="dxa"/>
            <w:noWrap/>
            <w:hideMark/>
          </w:tcPr>
          <w:p w14:paraId="76DAD94F"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11DC9954"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1620" w:type="dxa"/>
            <w:noWrap/>
            <w:hideMark/>
          </w:tcPr>
          <w:p w14:paraId="41FA1542" w14:textId="4D0C640D"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606</w:t>
            </w:r>
          </w:p>
        </w:tc>
      </w:tr>
      <w:tr w:rsidR="005728BB" w:rsidRPr="005728BB" w14:paraId="32AAD4BA" w14:textId="77777777" w:rsidTr="005728BB">
        <w:trPr>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699AE927"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gila_mE</w:t>
            </w:r>
          </w:p>
        </w:tc>
        <w:tc>
          <w:tcPr>
            <w:tcW w:w="961" w:type="dxa"/>
            <w:noWrap/>
            <w:hideMark/>
          </w:tcPr>
          <w:p w14:paraId="76EF5EA6"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w:t>
            </w:r>
          </w:p>
        </w:tc>
        <w:tc>
          <w:tcPr>
            <w:tcW w:w="720" w:type="dxa"/>
            <w:noWrap/>
            <w:hideMark/>
          </w:tcPr>
          <w:p w14:paraId="580EEC35"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43</w:t>
            </w:r>
          </w:p>
        </w:tc>
        <w:tc>
          <w:tcPr>
            <w:tcW w:w="810" w:type="dxa"/>
            <w:noWrap/>
            <w:hideMark/>
          </w:tcPr>
          <w:p w14:paraId="4F88884B"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500</w:t>
            </w:r>
          </w:p>
        </w:tc>
        <w:tc>
          <w:tcPr>
            <w:tcW w:w="1260" w:type="dxa"/>
            <w:noWrap/>
            <w:hideMark/>
          </w:tcPr>
          <w:p w14:paraId="43E17352"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4027B383"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1620" w:type="dxa"/>
            <w:noWrap/>
            <w:hideMark/>
          </w:tcPr>
          <w:p w14:paraId="1632B733" w14:textId="6538E4E0"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16</w:t>
            </w:r>
            <w:r w:rsidRPr="005728BB">
              <w:rPr>
                <w:rFonts w:ascii="Arial" w:eastAsia="Times New Roman" w:hAnsi="Arial" w:cs="Arial"/>
                <w:color w:val="000000"/>
                <w:sz w:val="16"/>
                <w:szCs w:val="16"/>
              </w:rPr>
              <w:t>1</w:t>
            </w:r>
          </w:p>
        </w:tc>
      </w:tr>
      <w:tr w:rsidR="005728BB" w:rsidRPr="005728BB" w14:paraId="1C5A531A" w14:textId="77777777" w:rsidTr="005728B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EAFBC0F"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gila_mH</w:t>
            </w:r>
          </w:p>
        </w:tc>
        <w:tc>
          <w:tcPr>
            <w:tcW w:w="961" w:type="dxa"/>
            <w:noWrap/>
            <w:hideMark/>
          </w:tcPr>
          <w:p w14:paraId="16CE7926"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4</w:t>
            </w:r>
          </w:p>
        </w:tc>
        <w:tc>
          <w:tcPr>
            <w:tcW w:w="720" w:type="dxa"/>
            <w:noWrap/>
            <w:hideMark/>
          </w:tcPr>
          <w:p w14:paraId="0A0A5749"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43</w:t>
            </w:r>
          </w:p>
        </w:tc>
        <w:tc>
          <w:tcPr>
            <w:tcW w:w="810" w:type="dxa"/>
            <w:noWrap/>
            <w:hideMark/>
          </w:tcPr>
          <w:p w14:paraId="49C35300"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500</w:t>
            </w:r>
          </w:p>
        </w:tc>
        <w:tc>
          <w:tcPr>
            <w:tcW w:w="1260" w:type="dxa"/>
            <w:noWrap/>
            <w:hideMark/>
          </w:tcPr>
          <w:p w14:paraId="65540BC7"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0395869A" w14:textId="77777777"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p>
        </w:tc>
        <w:tc>
          <w:tcPr>
            <w:tcW w:w="1620" w:type="dxa"/>
            <w:noWrap/>
            <w:hideMark/>
          </w:tcPr>
          <w:p w14:paraId="1833F568" w14:textId="77A7520F" w:rsidR="005728BB" w:rsidRPr="005728BB" w:rsidRDefault="005728BB" w:rsidP="005728BB">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63.6</w:t>
            </w:r>
          </w:p>
        </w:tc>
      </w:tr>
      <w:tr w:rsidR="005728BB" w:rsidRPr="005728BB" w14:paraId="3DF20700" w14:textId="77777777" w:rsidTr="005728BB">
        <w:trPr>
          <w:trHeight w:val="144"/>
        </w:trPr>
        <w:tc>
          <w:tcPr>
            <w:cnfStyle w:val="001000000000" w:firstRow="0" w:lastRow="0" w:firstColumn="1" w:lastColumn="0" w:oddVBand="0" w:evenVBand="0" w:oddHBand="0" w:evenHBand="0" w:firstRowFirstColumn="0" w:firstRowLastColumn="0" w:lastRowFirstColumn="0" w:lastRowLastColumn="0"/>
            <w:tcW w:w="1919" w:type="dxa"/>
            <w:noWrap/>
            <w:hideMark/>
          </w:tcPr>
          <w:p w14:paraId="5032C863" w14:textId="77777777" w:rsidR="005728BB" w:rsidRPr="005728BB" w:rsidRDefault="005728BB" w:rsidP="005728BB">
            <w:pPr>
              <w:rPr>
                <w:rFonts w:ascii="Arial" w:eastAsia="Times New Roman" w:hAnsi="Arial" w:cs="Arial"/>
                <w:b w:val="0"/>
                <w:color w:val="000000"/>
                <w:sz w:val="16"/>
                <w:szCs w:val="16"/>
              </w:rPr>
            </w:pPr>
            <w:r w:rsidRPr="005728BB">
              <w:rPr>
                <w:rFonts w:ascii="Arial" w:eastAsia="Times New Roman" w:hAnsi="Arial" w:cs="Arial"/>
                <w:b w:val="0"/>
                <w:color w:val="000000"/>
                <w:sz w:val="16"/>
                <w:szCs w:val="16"/>
              </w:rPr>
              <w:t>gila_mJ</w:t>
            </w:r>
          </w:p>
        </w:tc>
        <w:tc>
          <w:tcPr>
            <w:tcW w:w="961" w:type="dxa"/>
            <w:noWrap/>
            <w:hideMark/>
          </w:tcPr>
          <w:p w14:paraId="473E63CB"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3</w:t>
            </w:r>
          </w:p>
        </w:tc>
        <w:tc>
          <w:tcPr>
            <w:tcW w:w="720" w:type="dxa"/>
            <w:noWrap/>
            <w:hideMark/>
          </w:tcPr>
          <w:p w14:paraId="3F8736D1"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43</w:t>
            </w:r>
          </w:p>
        </w:tc>
        <w:tc>
          <w:tcPr>
            <w:tcW w:w="810" w:type="dxa"/>
            <w:noWrap/>
            <w:hideMark/>
          </w:tcPr>
          <w:p w14:paraId="414EC21F"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500</w:t>
            </w:r>
          </w:p>
        </w:tc>
        <w:tc>
          <w:tcPr>
            <w:tcW w:w="1260" w:type="dxa"/>
            <w:noWrap/>
            <w:hideMark/>
          </w:tcPr>
          <w:p w14:paraId="057A0312"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5728BB">
              <w:rPr>
                <w:rFonts w:ascii="Arial" w:eastAsia="Times New Roman" w:hAnsi="Arial" w:cs="Arial"/>
                <w:color w:val="000000"/>
                <w:sz w:val="16"/>
                <w:szCs w:val="16"/>
              </w:rPr>
              <w:t>600K/600K</w:t>
            </w:r>
          </w:p>
        </w:tc>
        <w:tc>
          <w:tcPr>
            <w:tcW w:w="1620" w:type="dxa"/>
          </w:tcPr>
          <w:p w14:paraId="75B8395E" w14:textId="77777777"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p>
        </w:tc>
        <w:tc>
          <w:tcPr>
            <w:tcW w:w="1620" w:type="dxa"/>
            <w:noWrap/>
            <w:hideMark/>
          </w:tcPr>
          <w:p w14:paraId="7B3F1413" w14:textId="5A7A62D8" w:rsidR="005728BB" w:rsidRPr="005728BB" w:rsidRDefault="005728BB" w:rsidP="005728B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Pr>
                <w:rFonts w:ascii="Arial" w:eastAsia="Times New Roman" w:hAnsi="Arial" w:cs="Arial"/>
                <w:color w:val="000000"/>
                <w:sz w:val="16"/>
                <w:szCs w:val="16"/>
              </w:rPr>
              <w:t>33</w:t>
            </w:r>
          </w:p>
        </w:tc>
      </w:tr>
    </w:tbl>
    <w:p w14:paraId="05C65598" w14:textId="77777777" w:rsidR="005728BB" w:rsidRPr="005728BB" w:rsidRDefault="005728BB" w:rsidP="00C5761D">
      <w:pPr>
        <w:rPr>
          <w:rFonts w:ascii="Arial" w:hAnsi="Arial" w:cs="Arial"/>
          <w:sz w:val="16"/>
          <w:szCs w:val="16"/>
        </w:rPr>
      </w:pPr>
    </w:p>
    <w:p w14:paraId="79031D59" w14:textId="242EEC76" w:rsidR="005728BB" w:rsidRPr="00B32FD1" w:rsidRDefault="005728BB" w:rsidP="005728BB">
      <w:pPr>
        <w:tabs>
          <w:tab w:val="left" w:pos="1440"/>
        </w:tabs>
        <w:ind w:left="900" w:hanging="900"/>
        <w:rPr>
          <w:rFonts w:ascii="Arial" w:hAnsi="Arial" w:cs="Arial"/>
          <w:sz w:val="16"/>
          <w:szCs w:val="20"/>
        </w:rPr>
      </w:pPr>
      <w:r>
        <w:rPr>
          <w:rFonts w:ascii="Arial" w:hAnsi="Arial" w:cs="Arial"/>
          <w:b/>
          <w:sz w:val="16"/>
          <w:szCs w:val="20"/>
        </w:rPr>
        <w:t>Table 2</w:t>
      </w:r>
      <w:r w:rsidRPr="00B32FD1">
        <w:rPr>
          <w:rFonts w:ascii="Arial" w:hAnsi="Arial" w:cs="Arial"/>
          <w:b/>
          <w:sz w:val="16"/>
          <w:szCs w:val="20"/>
        </w:rPr>
        <w:t>:</w:t>
      </w:r>
      <w:r w:rsidRPr="00B32FD1">
        <w:rPr>
          <w:rFonts w:ascii="Arial" w:hAnsi="Arial" w:cs="Arial"/>
          <w:sz w:val="16"/>
          <w:szCs w:val="20"/>
        </w:rPr>
        <w:tab/>
      </w:r>
      <w:r>
        <w:rPr>
          <w:rFonts w:ascii="Arial" w:hAnsi="Arial" w:cs="Arial"/>
          <w:sz w:val="16"/>
          <w:szCs w:val="20"/>
        </w:rPr>
        <w:t>Runtimes across many BFD runs showing effect of N groups and hyperprior sampling</w:t>
      </w:r>
    </w:p>
    <w:p w14:paraId="12CD4BFF" w14:textId="77777777" w:rsidR="00C5761D" w:rsidRPr="005728BB" w:rsidRDefault="00C5761D" w:rsidP="00C5761D">
      <w:pPr>
        <w:rPr>
          <w:rFonts w:ascii="Arial" w:hAnsi="Arial" w:cs="Arial"/>
          <w:b/>
          <w:sz w:val="16"/>
          <w:szCs w:val="16"/>
        </w:rPr>
      </w:pPr>
    </w:p>
    <w:p w14:paraId="530413C2" w14:textId="77777777" w:rsidR="00B32FD1" w:rsidRDefault="00B32FD1" w:rsidP="00C5761D">
      <w:pPr>
        <w:rPr>
          <w:rFonts w:ascii="Arial" w:hAnsi="Arial" w:cs="Arial"/>
          <w:b/>
          <w:sz w:val="20"/>
          <w:szCs w:val="20"/>
        </w:rPr>
      </w:pPr>
    </w:p>
    <w:p w14:paraId="63D165F9" w14:textId="10B10F67" w:rsidR="005728BB" w:rsidRPr="00B32FD1" w:rsidRDefault="005728BB" w:rsidP="005728BB">
      <w:pPr>
        <w:rPr>
          <w:rFonts w:ascii="Arial" w:hAnsi="Arial" w:cs="Arial"/>
          <w:i/>
          <w:sz w:val="20"/>
          <w:szCs w:val="20"/>
        </w:rPr>
      </w:pPr>
      <w:r>
        <w:rPr>
          <w:rFonts w:ascii="Arial" w:hAnsi="Arial" w:cs="Arial"/>
          <w:i/>
          <w:sz w:val="20"/>
          <w:szCs w:val="20"/>
        </w:rPr>
        <w:t>2.</w:t>
      </w:r>
      <w:r w:rsidR="00243564">
        <w:rPr>
          <w:rFonts w:ascii="Arial" w:hAnsi="Arial" w:cs="Arial"/>
          <w:i/>
          <w:sz w:val="20"/>
          <w:szCs w:val="20"/>
        </w:rPr>
        <w:t>2</w:t>
      </w:r>
      <w:r>
        <w:rPr>
          <w:rFonts w:ascii="Arial" w:hAnsi="Arial" w:cs="Arial"/>
          <w:i/>
          <w:sz w:val="20"/>
          <w:szCs w:val="20"/>
        </w:rPr>
        <w:t xml:space="preserve"> Runtimes of phylogenetics packages (Objective 2.1 and 2.2)</w:t>
      </w:r>
    </w:p>
    <w:p w14:paraId="19CB5BBF" w14:textId="77777777" w:rsidR="005728BB" w:rsidRDefault="005728BB" w:rsidP="00C5761D">
      <w:pPr>
        <w:rPr>
          <w:rFonts w:ascii="Arial" w:hAnsi="Arial" w:cs="Arial"/>
          <w:b/>
          <w:sz w:val="20"/>
          <w:szCs w:val="20"/>
        </w:rPr>
      </w:pPr>
    </w:p>
    <w:p w14:paraId="52376216" w14:textId="3E9CCAE5" w:rsidR="00C5761D" w:rsidRPr="00667FAE" w:rsidRDefault="00C5761D" w:rsidP="00C5761D">
      <w:pPr>
        <w:rPr>
          <w:rFonts w:ascii="Arial" w:hAnsi="Arial" w:cs="Arial"/>
          <w:sz w:val="20"/>
          <w:szCs w:val="20"/>
        </w:rPr>
      </w:pPr>
      <w:r w:rsidRPr="00667FAE">
        <w:rPr>
          <w:rFonts w:ascii="Arial" w:hAnsi="Arial" w:cs="Arial"/>
          <w:b/>
          <w:sz w:val="20"/>
          <w:szCs w:val="20"/>
        </w:rPr>
        <w:t>Other Bayesian analyses</w:t>
      </w:r>
      <w:r w:rsidRPr="00667FAE">
        <w:rPr>
          <w:rFonts w:ascii="Arial" w:hAnsi="Arial" w:cs="Arial"/>
          <w:sz w:val="20"/>
          <w:szCs w:val="20"/>
        </w:rPr>
        <w:t xml:space="preserve"> (BUCKy, BGC</w:t>
      </w:r>
      <w:r w:rsidR="005728BB">
        <w:rPr>
          <w:rFonts w:ascii="Arial" w:hAnsi="Arial" w:cs="Arial"/>
          <w:sz w:val="20"/>
          <w:szCs w:val="20"/>
        </w:rPr>
        <w:t>, many phylogenetics packages</w:t>
      </w:r>
      <w:r w:rsidRPr="00667FAE">
        <w:rPr>
          <w:rFonts w:ascii="Arial" w:hAnsi="Arial" w:cs="Arial"/>
          <w:sz w:val="20"/>
          <w:szCs w:val="20"/>
        </w:rPr>
        <w:t xml:space="preserve">) needed to conduct the research outlined in Section 2 also utilize an inherently sequential MCMC approach, and </w:t>
      </w:r>
      <w:r w:rsidRPr="00667FAE">
        <w:rPr>
          <w:rFonts w:ascii="Arial" w:hAnsi="Arial" w:cs="Arial"/>
          <w:b/>
          <w:sz w:val="20"/>
          <w:szCs w:val="20"/>
        </w:rPr>
        <w:t xml:space="preserve">similarly will require the high memory and long walltimes </w:t>
      </w:r>
      <w:r w:rsidRPr="00667FAE">
        <w:rPr>
          <w:rFonts w:ascii="Arial" w:hAnsi="Arial" w:cs="Arial"/>
          <w:sz w:val="20"/>
          <w:szCs w:val="20"/>
        </w:rPr>
        <w:t xml:space="preserve">available on </w:t>
      </w:r>
      <w:r w:rsidRPr="00667FAE">
        <w:rPr>
          <w:rFonts w:ascii="Arial" w:hAnsi="Arial" w:cs="Arial"/>
          <w:smallCaps/>
          <w:sz w:val="20"/>
          <w:szCs w:val="20"/>
        </w:rPr>
        <w:t>Jetstream</w:t>
      </w:r>
      <w:r w:rsidRPr="00667FAE">
        <w:rPr>
          <w:rFonts w:ascii="Arial" w:hAnsi="Arial" w:cs="Arial"/>
          <w:sz w:val="20"/>
          <w:szCs w:val="20"/>
        </w:rPr>
        <w:t xml:space="preserve">. Memory requirements for </w:t>
      </w:r>
      <w:r w:rsidR="005728BB">
        <w:rPr>
          <w:rFonts w:ascii="Arial" w:hAnsi="Arial" w:cs="Arial"/>
          <w:sz w:val="20"/>
          <w:szCs w:val="20"/>
        </w:rPr>
        <w:t xml:space="preserve">one phylogenetics package, </w:t>
      </w:r>
      <w:r w:rsidRPr="00667FAE">
        <w:rPr>
          <w:rFonts w:ascii="Arial" w:hAnsi="Arial" w:cs="Arial"/>
          <w:sz w:val="20"/>
          <w:szCs w:val="20"/>
        </w:rPr>
        <w:t>BUCKy</w:t>
      </w:r>
      <w:r w:rsidR="005728BB">
        <w:rPr>
          <w:rFonts w:ascii="Arial" w:hAnsi="Arial" w:cs="Arial"/>
          <w:sz w:val="20"/>
          <w:szCs w:val="20"/>
        </w:rPr>
        <w:t>,</w:t>
      </w:r>
      <w:r w:rsidRPr="00667FAE">
        <w:rPr>
          <w:rFonts w:ascii="Arial" w:hAnsi="Arial" w:cs="Arial"/>
          <w:sz w:val="20"/>
          <w:szCs w:val="20"/>
        </w:rPr>
        <w:t xml:space="preserve"> can be seen in Table </w:t>
      </w:r>
      <w:r w:rsidR="005728BB">
        <w:rPr>
          <w:rFonts w:ascii="Arial" w:hAnsi="Arial" w:cs="Arial"/>
          <w:sz w:val="20"/>
          <w:szCs w:val="20"/>
        </w:rPr>
        <w:t xml:space="preserve">3. </w:t>
      </w:r>
      <w:r w:rsidRPr="00667FAE">
        <w:rPr>
          <w:rFonts w:ascii="Arial" w:hAnsi="Arial" w:cs="Arial"/>
          <w:sz w:val="20"/>
          <w:szCs w:val="20"/>
        </w:rPr>
        <w:t xml:space="preserve">Timing estimates were calculated using an unrealistically short run time, and a small subset of genes compared to a final run. However walltime will scale approximately linearly with MCMC chain generation. We projected runtimes and memory usage assuming 10 million MCMC generations and 500 loci, with an approximate linear scaling as dataset size and chain length increase - an supposition congruent with the theoretical growth of the algorithm employed by our MPI implementation of BUCKy. </w:t>
      </w:r>
      <w:r w:rsidR="004A0BA7">
        <w:rPr>
          <w:rFonts w:ascii="Arial" w:hAnsi="Arial" w:cs="Arial"/>
          <w:sz w:val="20"/>
          <w:szCs w:val="20"/>
        </w:rPr>
        <w:t>In Table 4, we list runtimes</w:t>
      </w:r>
      <w:r w:rsidR="003B13CB">
        <w:rPr>
          <w:rFonts w:ascii="Arial" w:hAnsi="Arial" w:cs="Arial"/>
          <w:sz w:val="20"/>
          <w:szCs w:val="20"/>
        </w:rPr>
        <w:t xml:space="preserve"> for many runs of various phylogenetics packages, standardizes as much as possible, for MCMC lengths generally appropriate to achieve convergence (200K – 500K iterations) across RADseq datasets varying from 10,000 – 20,000 loci and 200-1000 individuals.</w:t>
      </w:r>
      <w:r w:rsidR="002759E2">
        <w:rPr>
          <w:rFonts w:ascii="Arial" w:hAnsi="Arial" w:cs="Arial"/>
          <w:sz w:val="20"/>
          <w:szCs w:val="20"/>
        </w:rPr>
        <w:t xml:space="preserve"> Note that </w:t>
      </w:r>
      <w:r w:rsidR="00FF3F00">
        <w:rPr>
          <w:rFonts w:ascii="Arial" w:hAnsi="Arial" w:cs="Arial"/>
          <w:sz w:val="20"/>
          <w:szCs w:val="20"/>
        </w:rPr>
        <w:t xml:space="preserve">translation to estimates SU cost per analysis in Section 3.1 of the Main Document takes into account parallelization capability of each respective analysis (e.g. some use MPI, some ‘embarrassingly parallel’ using GNU Parallel, and some obligately sequential), as well as estimated memory usage forcing ‘larger’ (=higher SU cost per hour) VM sizes. Most analyses demand Jetstream XL or XXL instances due to memory requirements associated with genomic data. </w:t>
      </w:r>
    </w:p>
    <w:p w14:paraId="683AF38F" w14:textId="77777777" w:rsidR="00C5761D" w:rsidRPr="004417DE" w:rsidRDefault="00C5761D" w:rsidP="00C5761D">
      <w:pPr>
        <w:rPr>
          <w:rFonts w:ascii="Arial" w:hAnsi="Arial" w:cs="Arial"/>
          <w:b/>
          <w:sz w:val="20"/>
          <w:szCs w:val="20"/>
        </w:rPr>
      </w:pPr>
    </w:p>
    <w:tbl>
      <w:tblPr>
        <w:tblStyle w:val="PlainTable3"/>
        <w:tblW w:w="5000" w:type="pct"/>
        <w:tblLook w:val="04A0" w:firstRow="1" w:lastRow="0" w:firstColumn="1" w:lastColumn="0" w:noHBand="0" w:noVBand="1"/>
      </w:tblPr>
      <w:tblGrid>
        <w:gridCol w:w="1366"/>
        <w:gridCol w:w="1367"/>
        <w:gridCol w:w="1707"/>
        <w:gridCol w:w="1640"/>
        <w:gridCol w:w="1640"/>
        <w:gridCol w:w="1640"/>
      </w:tblGrid>
      <w:tr w:rsidR="00C5761D" w:rsidRPr="004417DE" w14:paraId="5CCDA242" w14:textId="77777777" w:rsidTr="00243564">
        <w:trPr>
          <w:cnfStyle w:val="100000000000" w:firstRow="1" w:lastRow="0" w:firstColumn="0" w:lastColumn="0" w:oddVBand="0" w:evenVBand="0" w:oddHBand="0" w:evenHBand="0" w:firstRowFirstColumn="0" w:firstRowLastColumn="0" w:lastRowFirstColumn="0" w:lastRowLastColumn="0"/>
          <w:trHeight w:val="593"/>
        </w:trPr>
        <w:tc>
          <w:tcPr>
            <w:cnfStyle w:val="001000000100" w:firstRow="0" w:lastRow="0" w:firstColumn="1" w:lastColumn="0" w:oddVBand="0" w:evenVBand="0" w:oddHBand="0" w:evenHBand="0" w:firstRowFirstColumn="1" w:firstRowLastColumn="0" w:lastRowFirstColumn="0" w:lastRowLastColumn="0"/>
            <w:tcW w:w="1366" w:type="dxa"/>
          </w:tcPr>
          <w:p w14:paraId="389EB680" w14:textId="77777777" w:rsidR="00C5761D" w:rsidRPr="004417DE" w:rsidRDefault="00C5761D" w:rsidP="00CE501E">
            <w:pPr>
              <w:jc w:val="center"/>
              <w:rPr>
                <w:rFonts w:ascii="Arial" w:hAnsi="Arial" w:cs="Arial"/>
                <w:sz w:val="16"/>
                <w:szCs w:val="20"/>
              </w:rPr>
            </w:pPr>
            <w:r w:rsidRPr="004417DE">
              <w:rPr>
                <w:rFonts w:ascii="Arial" w:hAnsi="Arial" w:cs="Arial"/>
                <w:sz w:val="16"/>
                <w:szCs w:val="20"/>
              </w:rPr>
              <w:t>Number of loci</w:t>
            </w:r>
          </w:p>
        </w:tc>
        <w:tc>
          <w:tcPr>
            <w:tcW w:w="1367" w:type="dxa"/>
          </w:tcPr>
          <w:p w14:paraId="3BCC2883" w14:textId="77777777" w:rsidR="00C5761D" w:rsidRPr="004417DE" w:rsidRDefault="00C5761D" w:rsidP="00CE50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4417DE">
              <w:rPr>
                <w:rFonts w:ascii="Arial" w:hAnsi="Arial" w:cs="Arial"/>
                <w:sz w:val="16"/>
                <w:szCs w:val="20"/>
              </w:rPr>
              <w:t>Chains per thread</w:t>
            </w:r>
          </w:p>
        </w:tc>
        <w:tc>
          <w:tcPr>
            <w:tcW w:w="1707" w:type="dxa"/>
          </w:tcPr>
          <w:p w14:paraId="223B0587" w14:textId="4BC390F5" w:rsidR="00C5761D" w:rsidRPr="004417DE" w:rsidRDefault="00C5761D" w:rsidP="00CE50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4417DE">
              <w:rPr>
                <w:rFonts w:ascii="Arial" w:hAnsi="Arial" w:cs="Arial"/>
                <w:sz w:val="16"/>
                <w:szCs w:val="20"/>
              </w:rPr>
              <w:t xml:space="preserve">Approximate memory usage </w:t>
            </w:r>
            <w:r w:rsidR="00B32FD1" w:rsidRPr="004417DE">
              <w:rPr>
                <w:rFonts w:ascii="Arial" w:hAnsi="Arial" w:cs="Arial"/>
                <w:sz w:val="16"/>
                <w:szCs w:val="20"/>
              </w:rPr>
              <w:t xml:space="preserve">per thread </w:t>
            </w:r>
            <w:r w:rsidRPr="004417DE">
              <w:rPr>
                <w:rFonts w:ascii="Arial" w:hAnsi="Arial" w:cs="Arial"/>
                <w:sz w:val="16"/>
                <w:szCs w:val="20"/>
              </w:rPr>
              <w:t>(GB)</w:t>
            </w:r>
          </w:p>
        </w:tc>
        <w:tc>
          <w:tcPr>
            <w:tcW w:w="1640" w:type="dxa"/>
          </w:tcPr>
          <w:p w14:paraId="4D4FE103" w14:textId="0FE47E07" w:rsidR="00C5761D" w:rsidRPr="004417DE" w:rsidRDefault="00C5761D" w:rsidP="00CE50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4417DE">
              <w:rPr>
                <w:rFonts w:ascii="Arial" w:hAnsi="Arial" w:cs="Arial"/>
                <w:sz w:val="16"/>
                <w:szCs w:val="20"/>
              </w:rPr>
              <w:t>Projected memory usage</w:t>
            </w:r>
            <w:r w:rsidR="00B32FD1" w:rsidRPr="004417DE">
              <w:rPr>
                <w:rFonts w:ascii="Arial" w:hAnsi="Arial" w:cs="Arial"/>
                <w:sz w:val="16"/>
                <w:szCs w:val="20"/>
              </w:rPr>
              <w:t xml:space="preserve"> per thread</w:t>
            </w:r>
            <w:r w:rsidRPr="004417DE">
              <w:rPr>
                <w:rFonts w:ascii="Arial" w:hAnsi="Arial" w:cs="Arial"/>
                <w:sz w:val="16"/>
                <w:szCs w:val="20"/>
              </w:rPr>
              <w:t xml:space="preserve"> (GB)</w:t>
            </w:r>
          </w:p>
        </w:tc>
        <w:tc>
          <w:tcPr>
            <w:tcW w:w="1640" w:type="dxa"/>
          </w:tcPr>
          <w:p w14:paraId="0C78092F" w14:textId="77777777" w:rsidR="00C5761D" w:rsidRPr="004417DE" w:rsidRDefault="00C5761D" w:rsidP="00CE50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4417DE">
              <w:rPr>
                <w:rFonts w:ascii="Arial" w:hAnsi="Arial" w:cs="Arial"/>
                <w:sz w:val="16"/>
                <w:szCs w:val="20"/>
              </w:rPr>
              <w:t>Runtime</w:t>
            </w:r>
          </w:p>
          <w:p w14:paraId="7405026C" w14:textId="77777777" w:rsidR="00C5761D" w:rsidRPr="004417DE" w:rsidRDefault="00C5761D" w:rsidP="00CE50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4417DE">
              <w:rPr>
                <w:rFonts w:ascii="Arial" w:hAnsi="Arial" w:cs="Arial"/>
                <w:sz w:val="16"/>
                <w:szCs w:val="20"/>
              </w:rPr>
              <w:t xml:space="preserve"> (short run; s)</w:t>
            </w:r>
          </w:p>
        </w:tc>
        <w:tc>
          <w:tcPr>
            <w:tcW w:w="1640" w:type="dxa"/>
          </w:tcPr>
          <w:p w14:paraId="7F3AEBD5" w14:textId="77777777" w:rsidR="00C5761D" w:rsidRPr="004417DE" w:rsidRDefault="00C5761D" w:rsidP="00CE501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4417DE">
              <w:rPr>
                <w:rFonts w:ascii="Arial" w:hAnsi="Arial" w:cs="Arial"/>
                <w:sz w:val="16"/>
                <w:szCs w:val="20"/>
              </w:rPr>
              <w:t>Runtime</w:t>
            </w:r>
          </w:p>
          <w:p w14:paraId="12763B4D" w14:textId="77777777" w:rsidR="00C5761D" w:rsidRPr="004417DE" w:rsidRDefault="00C5761D" w:rsidP="00CE501E">
            <w:pPr>
              <w:cnfStyle w:val="100000000000" w:firstRow="1" w:lastRow="0" w:firstColumn="0" w:lastColumn="0" w:oddVBand="0" w:evenVBand="0" w:oddHBand="0" w:evenHBand="0" w:firstRowFirstColumn="0" w:firstRowLastColumn="0" w:lastRowFirstColumn="0" w:lastRowLastColumn="0"/>
              <w:rPr>
                <w:rFonts w:ascii="Arial" w:hAnsi="Arial" w:cs="Arial"/>
                <w:sz w:val="16"/>
                <w:szCs w:val="20"/>
              </w:rPr>
            </w:pPr>
            <w:r w:rsidRPr="004417DE">
              <w:rPr>
                <w:rFonts w:ascii="Arial" w:hAnsi="Arial" w:cs="Arial"/>
                <w:sz w:val="16"/>
                <w:szCs w:val="20"/>
              </w:rPr>
              <w:t xml:space="preserve"> (projected; h)</w:t>
            </w:r>
          </w:p>
        </w:tc>
      </w:tr>
      <w:tr w:rsidR="00C5761D" w:rsidRPr="00667FAE" w14:paraId="3332F24C" w14:textId="77777777" w:rsidTr="00243564">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366" w:type="dxa"/>
          </w:tcPr>
          <w:p w14:paraId="57D69B09" w14:textId="77777777" w:rsidR="00C5761D" w:rsidRPr="00243564" w:rsidRDefault="00C5761D" w:rsidP="00CE501E">
            <w:pPr>
              <w:jc w:val="center"/>
              <w:rPr>
                <w:rFonts w:ascii="Arial" w:hAnsi="Arial" w:cs="Arial"/>
                <w:b w:val="0"/>
                <w:sz w:val="16"/>
                <w:szCs w:val="20"/>
              </w:rPr>
            </w:pPr>
            <w:r w:rsidRPr="00243564">
              <w:rPr>
                <w:rFonts w:ascii="Arial" w:hAnsi="Arial" w:cs="Arial"/>
                <w:b w:val="0"/>
                <w:sz w:val="16"/>
                <w:szCs w:val="20"/>
              </w:rPr>
              <w:t>100</w:t>
            </w:r>
          </w:p>
        </w:tc>
        <w:tc>
          <w:tcPr>
            <w:tcW w:w="1367" w:type="dxa"/>
          </w:tcPr>
          <w:p w14:paraId="5F069909" w14:textId="77777777" w:rsidR="00C5761D" w:rsidRPr="004A0BA7" w:rsidRDefault="00C5761D" w:rsidP="00CE50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A0BA7">
              <w:rPr>
                <w:rFonts w:ascii="Arial" w:hAnsi="Arial" w:cs="Arial"/>
                <w:sz w:val="16"/>
                <w:szCs w:val="20"/>
              </w:rPr>
              <w:t>1</w:t>
            </w:r>
          </w:p>
        </w:tc>
        <w:tc>
          <w:tcPr>
            <w:tcW w:w="1707" w:type="dxa"/>
          </w:tcPr>
          <w:p w14:paraId="1B29D646" w14:textId="77777777" w:rsidR="00C5761D" w:rsidRPr="004A0BA7" w:rsidRDefault="00C5761D" w:rsidP="00CE50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A0BA7">
              <w:rPr>
                <w:rFonts w:ascii="Arial" w:hAnsi="Arial" w:cs="Arial"/>
                <w:sz w:val="16"/>
                <w:szCs w:val="20"/>
              </w:rPr>
              <w:t>31</w:t>
            </w:r>
          </w:p>
        </w:tc>
        <w:tc>
          <w:tcPr>
            <w:tcW w:w="1640" w:type="dxa"/>
          </w:tcPr>
          <w:p w14:paraId="2F0DF367" w14:textId="77777777" w:rsidR="00C5761D" w:rsidRPr="004A0BA7" w:rsidRDefault="00C5761D" w:rsidP="00CE50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A0BA7">
              <w:rPr>
                <w:rFonts w:ascii="Arial" w:hAnsi="Arial" w:cs="Arial"/>
                <w:sz w:val="16"/>
                <w:szCs w:val="20"/>
              </w:rPr>
              <w:t>155</w:t>
            </w:r>
          </w:p>
        </w:tc>
        <w:tc>
          <w:tcPr>
            <w:tcW w:w="1640" w:type="dxa"/>
          </w:tcPr>
          <w:p w14:paraId="453F8432" w14:textId="77777777" w:rsidR="00C5761D" w:rsidRPr="004A0BA7" w:rsidRDefault="00C5761D" w:rsidP="00CE50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A0BA7">
              <w:rPr>
                <w:rFonts w:ascii="Arial" w:hAnsi="Arial" w:cs="Arial"/>
                <w:sz w:val="16"/>
                <w:szCs w:val="20"/>
              </w:rPr>
              <w:t>678</w:t>
            </w:r>
          </w:p>
        </w:tc>
        <w:tc>
          <w:tcPr>
            <w:tcW w:w="1640" w:type="dxa"/>
          </w:tcPr>
          <w:p w14:paraId="30BF3A79" w14:textId="77777777" w:rsidR="00C5761D" w:rsidRPr="004A0BA7" w:rsidRDefault="00C5761D" w:rsidP="00CE50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A0BA7">
              <w:rPr>
                <w:rFonts w:ascii="Arial" w:hAnsi="Arial" w:cs="Arial"/>
                <w:sz w:val="16"/>
                <w:szCs w:val="20"/>
              </w:rPr>
              <w:t>188</w:t>
            </w:r>
          </w:p>
        </w:tc>
      </w:tr>
      <w:tr w:rsidR="00C5761D" w:rsidRPr="00667FAE" w14:paraId="44E95C5C" w14:textId="77777777" w:rsidTr="00243564">
        <w:trPr>
          <w:trHeight w:val="198"/>
        </w:trPr>
        <w:tc>
          <w:tcPr>
            <w:cnfStyle w:val="001000000000" w:firstRow="0" w:lastRow="0" w:firstColumn="1" w:lastColumn="0" w:oddVBand="0" w:evenVBand="0" w:oddHBand="0" w:evenHBand="0" w:firstRowFirstColumn="0" w:firstRowLastColumn="0" w:lastRowFirstColumn="0" w:lastRowLastColumn="0"/>
            <w:tcW w:w="1366" w:type="dxa"/>
          </w:tcPr>
          <w:p w14:paraId="44862C3E" w14:textId="77777777" w:rsidR="00C5761D" w:rsidRPr="00243564" w:rsidRDefault="00C5761D" w:rsidP="00CE501E">
            <w:pPr>
              <w:jc w:val="center"/>
              <w:rPr>
                <w:rFonts w:ascii="Arial" w:hAnsi="Arial" w:cs="Arial"/>
                <w:b w:val="0"/>
                <w:sz w:val="16"/>
                <w:szCs w:val="20"/>
              </w:rPr>
            </w:pPr>
            <w:r w:rsidRPr="00243564">
              <w:rPr>
                <w:rFonts w:ascii="Arial" w:hAnsi="Arial" w:cs="Arial"/>
                <w:b w:val="0"/>
                <w:sz w:val="16"/>
                <w:szCs w:val="20"/>
              </w:rPr>
              <w:t>100</w:t>
            </w:r>
          </w:p>
        </w:tc>
        <w:tc>
          <w:tcPr>
            <w:tcW w:w="1367" w:type="dxa"/>
          </w:tcPr>
          <w:p w14:paraId="6A5C302C" w14:textId="77777777" w:rsidR="00C5761D" w:rsidRPr="004A0BA7" w:rsidRDefault="00C5761D" w:rsidP="00CE501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A0BA7">
              <w:rPr>
                <w:rFonts w:ascii="Arial" w:hAnsi="Arial" w:cs="Arial"/>
                <w:sz w:val="16"/>
                <w:szCs w:val="20"/>
              </w:rPr>
              <w:t>2</w:t>
            </w:r>
          </w:p>
        </w:tc>
        <w:tc>
          <w:tcPr>
            <w:tcW w:w="1707" w:type="dxa"/>
          </w:tcPr>
          <w:p w14:paraId="6DB0E62B" w14:textId="77777777" w:rsidR="00C5761D" w:rsidRPr="004A0BA7" w:rsidRDefault="00C5761D" w:rsidP="00CE501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A0BA7">
              <w:rPr>
                <w:rFonts w:ascii="Arial" w:hAnsi="Arial" w:cs="Arial"/>
                <w:sz w:val="16"/>
                <w:szCs w:val="20"/>
              </w:rPr>
              <w:t>15</w:t>
            </w:r>
          </w:p>
        </w:tc>
        <w:tc>
          <w:tcPr>
            <w:tcW w:w="1640" w:type="dxa"/>
          </w:tcPr>
          <w:p w14:paraId="367AE5D3" w14:textId="77777777" w:rsidR="00C5761D" w:rsidRPr="004A0BA7" w:rsidRDefault="00C5761D" w:rsidP="00CE501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A0BA7">
              <w:rPr>
                <w:rFonts w:ascii="Arial" w:hAnsi="Arial" w:cs="Arial"/>
                <w:sz w:val="16"/>
                <w:szCs w:val="20"/>
              </w:rPr>
              <w:t>75</w:t>
            </w:r>
          </w:p>
        </w:tc>
        <w:tc>
          <w:tcPr>
            <w:tcW w:w="1640" w:type="dxa"/>
          </w:tcPr>
          <w:p w14:paraId="23CFA034" w14:textId="77777777" w:rsidR="00C5761D" w:rsidRPr="004A0BA7" w:rsidRDefault="00C5761D" w:rsidP="00CE501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A0BA7">
              <w:rPr>
                <w:rFonts w:ascii="Arial" w:hAnsi="Arial" w:cs="Arial"/>
                <w:sz w:val="16"/>
                <w:szCs w:val="20"/>
              </w:rPr>
              <w:t>1478</w:t>
            </w:r>
          </w:p>
        </w:tc>
        <w:tc>
          <w:tcPr>
            <w:tcW w:w="1640" w:type="dxa"/>
          </w:tcPr>
          <w:p w14:paraId="6F41A87B" w14:textId="77777777" w:rsidR="00C5761D" w:rsidRPr="004A0BA7" w:rsidRDefault="00C5761D" w:rsidP="00CE501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A0BA7">
              <w:rPr>
                <w:rFonts w:ascii="Arial" w:hAnsi="Arial" w:cs="Arial"/>
                <w:sz w:val="16"/>
                <w:szCs w:val="20"/>
              </w:rPr>
              <w:t>410</w:t>
            </w:r>
          </w:p>
        </w:tc>
      </w:tr>
      <w:tr w:rsidR="00C5761D" w:rsidRPr="00667FAE" w14:paraId="0BFAECAF" w14:textId="77777777" w:rsidTr="00243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478921FE" w14:textId="77777777" w:rsidR="00C5761D" w:rsidRPr="00243564" w:rsidRDefault="00C5761D" w:rsidP="00CE501E">
            <w:pPr>
              <w:jc w:val="center"/>
              <w:rPr>
                <w:rFonts w:ascii="Arial" w:hAnsi="Arial" w:cs="Arial"/>
                <w:b w:val="0"/>
                <w:sz w:val="16"/>
                <w:szCs w:val="20"/>
              </w:rPr>
            </w:pPr>
            <w:r w:rsidRPr="00243564">
              <w:rPr>
                <w:rFonts w:ascii="Arial" w:hAnsi="Arial" w:cs="Arial"/>
                <w:b w:val="0"/>
                <w:sz w:val="16"/>
                <w:szCs w:val="20"/>
              </w:rPr>
              <w:t>100</w:t>
            </w:r>
          </w:p>
        </w:tc>
        <w:tc>
          <w:tcPr>
            <w:tcW w:w="1367" w:type="dxa"/>
          </w:tcPr>
          <w:p w14:paraId="72E9EEAD" w14:textId="77777777" w:rsidR="00C5761D" w:rsidRPr="004A0BA7" w:rsidRDefault="00C5761D" w:rsidP="00CE50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A0BA7">
              <w:rPr>
                <w:rFonts w:ascii="Arial" w:hAnsi="Arial" w:cs="Arial"/>
                <w:sz w:val="16"/>
                <w:szCs w:val="20"/>
              </w:rPr>
              <w:t>4</w:t>
            </w:r>
          </w:p>
        </w:tc>
        <w:tc>
          <w:tcPr>
            <w:tcW w:w="1707" w:type="dxa"/>
          </w:tcPr>
          <w:p w14:paraId="13766826" w14:textId="77777777" w:rsidR="00C5761D" w:rsidRPr="004A0BA7" w:rsidRDefault="00C5761D" w:rsidP="00CE50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A0BA7">
              <w:rPr>
                <w:rFonts w:ascii="Arial" w:hAnsi="Arial" w:cs="Arial"/>
                <w:sz w:val="16"/>
                <w:szCs w:val="20"/>
              </w:rPr>
              <w:t>7</w:t>
            </w:r>
          </w:p>
        </w:tc>
        <w:tc>
          <w:tcPr>
            <w:tcW w:w="1640" w:type="dxa"/>
          </w:tcPr>
          <w:p w14:paraId="408632AD" w14:textId="77777777" w:rsidR="00C5761D" w:rsidRPr="004A0BA7" w:rsidRDefault="00C5761D" w:rsidP="00CE50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A0BA7">
              <w:rPr>
                <w:rFonts w:ascii="Arial" w:hAnsi="Arial" w:cs="Arial"/>
                <w:sz w:val="16"/>
                <w:szCs w:val="20"/>
              </w:rPr>
              <w:t>35</w:t>
            </w:r>
          </w:p>
        </w:tc>
        <w:tc>
          <w:tcPr>
            <w:tcW w:w="1640" w:type="dxa"/>
          </w:tcPr>
          <w:p w14:paraId="7752EB83" w14:textId="77777777" w:rsidR="00C5761D" w:rsidRPr="004A0BA7" w:rsidRDefault="00C5761D" w:rsidP="00CE50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A0BA7">
              <w:rPr>
                <w:rFonts w:ascii="Arial" w:hAnsi="Arial" w:cs="Arial"/>
                <w:sz w:val="16"/>
                <w:szCs w:val="20"/>
              </w:rPr>
              <w:t>2399</w:t>
            </w:r>
          </w:p>
        </w:tc>
        <w:tc>
          <w:tcPr>
            <w:tcW w:w="1640" w:type="dxa"/>
          </w:tcPr>
          <w:p w14:paraId="43220A88" w14:textId="77777777" w:rsidR="00C5761D" w:rsidRPr="004A0BA7" w:rsidRDefault="00C5761D" w:rsidP="00CE50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20"/>
              </w:rPr>
            </w:pPr>
            <w:r w:rsidRPr="004A0BA7">
              <w:rPr>
                <w:rFonts w:ascii="Arial" w:hAnsi="Arial" w:cs="Arial"/>
                <w:sz w:val="16"/>
                <w:szCs w:val="20"/>
              </w:rPr>
              <w:t>666</w:t>
            </w:r>
          </w:p>
        </w:tc>
      </w:tr>
      <w:tr w:rsidR="00C5761D" w:rsidRPr="00667FAE" w14:paraId="63808B23" w14:textId="77777777" w:rsidTr="00243564">
        <w:tc>
          <w:tcPr>
            <w:cnfStyle w:val="001000000000" w:firstRow="0" w:lastRow="0" w:firstColumn="1" w:lastColumn="0" w:oddVBand="0" w:evenVBand="0" w:oddHBand="0" w:evenHBand="0" w:firstRowFirstColumn="0" w:firstRowLastColumn="0" w:lastRowFirstColumn="0" w:lastRowLastColumn="0"/>
            <w:tcW w:w="1366" w:type="dxa"/>
          </w:tcPr>
          <w:p w14:paraId="3456B0EB" w14:textId="77777777" w:rsidR="00C5761D" w:rsidRPr="00243564" w:rsidRDefault="00C5761D" w:rsidP="00CE501E">
            <w:pPr>
              <w:jc w:val="center"/>
              <w:rPr>
                <w:rFonts w:ascii="Arial" w:hAnsi="Arial" w:cs="Arial"/>
                <w:b w:val="0"/>
                <w:sz w:val="16"/>
                <w:szCs w:val="20"/>
              </w:rPr>
            </w:pPr>
            <w:r w:rsidRPr="00243564">
              <w:rPr>
                <w:rFonts w:ascii="Arial" w:hAnsi="Arial" w:cs="Arial"/>
                <w:b w:val="0"/>
                <w:sz w:val="16"/>
                <w:szCs w:val="20"/>
              </w:rPr>
              <w:t>100</w:t>
            </w:r>
          </w:p>
        </w:tc>
        <w:tc>
          <w:tcPr>
            <w:tcW w:w="1367" w:type="dxa"/>
          </w:tcPr>
          <w:p w14:paraId="7CCDFBD0" w14:textId="77777777" w:rsidR="00C5761D" w:rsidRPr="004A0BA7" w:rsidRDefault="00C5761D" w:rsidP="00CE501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A0BA7">
              <w:rPr>
                <w:rFonts w:ascii="Arial" w:hAnsi="Arial" w:cs="Arial"/>
                <w:sz w:val="16"/>
                <w:szCs w:val="20"/>
              </w:rPr>
              <w:t>8</w:t>
            </w:r>
          </w:p>
        </w:tc>
        <w:tc>
          <w:tcPr>
            <w:tcW w:w="1707" w:type="dxa"/>
          </w:tcPr>
          <w:p w14:paraId="05424F9B" w14:textId="77777777" w:rsidR="00C5761D" w:rsidRPr="004A0BA7" w:rsidRDefault="00C5761D" w:rsidP="00CE501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A0BA7">
              <w:rPr>
                <w:rFonts w:ascii="Arial" w:hAnsi="Arial" w:cs="Arial"/>
                <w:sz w:val="16"/>
                <w:szCs w:val="20"/>
              </w:rPr>
              <w:t>4</w:t>
            </w:r>
          </w:p>
        </w:tc>
        <w:tc>
          <w:tcPr>
            <w:tcW w:w="1640" w:type="dxa"/>
          </w:tcPr>
          <w:p w14:paraId="5BF4964B" w14:textId="77777777" w:rsidR="00C5761D" w:rsidRPr="004A0BA7" w:rsidRDefault="00C5761D" w:rsidP="00CE501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A0BA7">
              <w:rPr>
                <w:rFonts w:ascii="Arial" w:hAnsi="Arial" w:cs="Arial"/>
                <w:sz w:val="16"/>
                <w:szCs w:val="20"/>
              </w:rPr>
              <w:t>20</w:t>
            </w:r>
          </w:p>
        </w:tc>
        <w:tc>
          <w:tcPr>
            <w:tcW w:w="1640" w:type="dxa"/>
          </w:tcPr>
          <w:p w14:paraId="5136A2CC" w14:textId="77777777" w:rsidR="00C5761D" w:rsidRPr="004A0BA7" w:rsidRDefault="00C5761D" w:rsidP="00CE501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A0BA7">
              <w:rPr>
                <w:rFonts w:ascii="Arial" w:hAnsi="Arial" w:cs="Arial"/>
                <w:sz w:val="16"/>
                <w:szCs w:val="20"/>
              </w:rPr>
              <w:t>4670</w:t>
            </w:r>
          </w:p>
        </w:tc>
        <w:tc>
          <w:tcPr>
            <w:tcW w:w="1640" w:type="dxa"/>
          </w:tcPr>
          <w:p w14:paraId="38104700" w14:textId="77777777" w:rsidR="00C5761D" w:rsidRPr="004A0BA7" w:rsidRDefault="00C5761D" w:rsidP="00CE501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20"/>
              </w:rPr>
            </w:pPr>
            <w:r w:rsidRPr="004A0BA7">
              <w:rPr>
                <w:rFonts w:ascii="Arial" w:hAnsi="Arial" w:cs="Arial"/>
                <w:sz w:val="16"/>
                <w:szCs w:val="20"/>
              </w:rPr>
              <w:t>1297</w:t>
            </w:r>
          </w:p>
        </w:tc>
      </w:tr>
    </w:tbl>
    <w:p w14:paraId="6B7D4D6C" w14:textId="1CA02327" w:rsidR="004A0BA7" w:rsidRPr="004A0BA7" w:rsidRDefault="004A0BA7" w:rsidP="004A0BA7">
      <w:pPr>
        <w:tabs>
          <w:tab w:val="left" w:pos="900"/>
        </w:tabs>
        <w:ind w:left="900" w:hanging="900"/>
        <w:rPr>
          <w:rFonts w:ascii="Arial" w:hAnsi="Arial" w:cs="Arial"/>
          <w:sz w:val="16"/>
          <w:szCs w:val="20"/>
        </w:rPr>
      </w:pPr>
      <w:r w:rsidRPr="004A0BA7">
        <w:rPr>
          <w:rFonts w:ascii="Arial" w:hAnsi="Arial" w:cs="Arial"/>
          <w:b/>
          <w:sz w:val="16"/>
          <w:szCs w:val="20"/>
        </w:rPr>
        <w:t>Table 3:</w:t>
      </w:r>
      <w:r w:rsidRPr="004A0BA7">
        <w:rPr>
          <w:rFonts w:ascii="Arial" w:hAnsi="Arial" w:cs="Arial"/>
          <w:sz w:val="16"/>
          <w:szCs w:val="20"/>
        </w:rPr>
        <w:tab/>
        <w:t>Observed and predicted resource use of BUCKy. Observed memory usage and walltime were estimated using 100 loci and 1 x 10</w:t>
      </w:r>
      <w:r w:rsidRPr="004A0BA7">
        <w:rPr>
          <w:rFonts w:ascii="Arial" w:hAnsi="Arial" w:cs="Arial"/>
          <w:sz w:val="16"/>
          <w:szCs w:val="20"/>
          <w:vertAlign w:val="superscript"/>
        </w:rPr>
        <w:t>4</w:t>
      </w:r>
      <w:r w:rsidRPr="004A0BA7">
        <w:rPr>
          <w:rFonts w:ascii="Arial" w:hAnsi="Arial" w:cs="Arial"/>
          <w:sz w:val="16"/>
          <w:szCs w:val="20"/>
        </w:rPr>
        <w:t xml:space="preserve"> MCMC generations, and projected assuming a more realistic analysis of 500 loci and 1 x 10</w:t>
      </w:r>
      <w:r w:rsidRPr="004A0BA7">
        <w:rPr>
          <w:rFonts w:ascii="Arial" w:hAnsi="Arial" w:cs="Arial"/>
          <w:sz w:val="16"/>
          <w:szCs w:val="20"/>
          <w:vertAlign w:val="superscript"/>
        </w:rPr>
        <w:t>7</w:t>
      </w:r>
      <w:r w:rsidRPr="004A0BA7">
        <w:rPr>
          <w:rFonts w:ascii="Arial" w:hAnsi="Arial" w:cs="Arial"/>
          <w:sz w:val="16"/>
          <w:szCs w:val="20"/>
        </w:rPr>
        <w:t xml:space="preserve"> generations. </w:t>
      </w:r>
    </w:p>
    <w:p w14:paraId="5566AA23" w14:textId="77777777" w:rsidR="00C5761D" w:rsidRPr="00243564" w:rsidRDefault="00C5761D" w:rsidP="00C5761D">
      <w:pPr>
        <w:jc w:val="center"/>
        <w:rPr>
          <w:rFonts w:ascii="Arial" w:hAnsi="Arial" w:cs="Arial"/>
          <w:b/>
          <w:sz w:val="20"/>
          <w:szCs w:val="20"/>
        </w:rPr>
      </w:pPr>
    </w:p>
    <w:tbl>
      <w:tblPr>
        <w:tblStyle w:val="PlainTable5"/>
        <w:tblW w:w="9270" w:type="dxa"/>
        <w:tblLayout w:type="fixed"/>
        <w:tblLook w:val="04A0" w:firstRow="1" w:lastRow="0" w:firstColumn="1" w:lastColumn="0" w:noHBand="0" w:noVBand="1"/>
      </w:tblPr>
      <w:tblGrid>
        <w:gridCol w:w="1170"/>
        <w:gridCol w:w="1710"/>
        <w:gridCol w:w="990"/>
        <w:gridCol w:w="2160"/>
        <w:gridCol w:w="1512"/>
        <w:gridCol w:w="1728"/>
      </w:tblGrid>
      <w:tr w:rsidR="00243564" w:rsidRPr="00243564" w14:paraId="64F20E3D" w14:textId="77777777" w:rsidTr="00243564">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170" w:type="dxa"/>
            <w:noWrap/>
            <w:hideMark/>
          </w:tcPr>
          <w:p w14:paraId="0704D603" w14:textId="77777777" w:rsidR="00855FE9" w:rsidRPr="00855FE9" w:rsidRDefault="00855FE9" w:rsidP="00855FE9">
            <w:pPr>
              <w:jc w:val="center"/>
              <w:rPr>
                <w:rFonts w:ascii="Arial" w:eastAsia="Times New Roman" w:hAnsi="Arial" w:cs="Arial"/>
                <w:b/>
                <w:i w:val="0"/>
                <w:color w:val="000000"/>
                <w:sz w:val="16"/>
                <w:szCs w:val="16"/>
              </w:rPr>
            </w:pPr>
            <w:r w:rsidRPr="00855FE9">
              <w:rPr>
                <w:rFonts w:ascii="Arial" w:eastAsia="Times New Roman" w:hAnsi="Arial" w:cs="Arial"/>
                <w:b/>
                <w:i w:val="0"/>
                <w:color w:val="000000"/>
                <w:sz w:val="16"/>
                <w:szCs w:val="16"/>
              </w:rPr>
              <w:t>Program</w:t>
            </w:r>
          </w:p>
        </w:tc>
        <w:tc>
          <w:tcPr>
            <w:tcW w:w="1710" w:type="dxa"/>
            <w:noWrap/>
            <w:hideMark/>
          </w:tcPr>
          <w:p w14:paraId="5F92E64A" w14:textId="77777777" w:rsidR="00855FE9" w:rsidRPr="00855FE9" w:rsidRDefault="00855FE9" w:rsidP="00855F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i w:val="0"/>
                <w:color w:val="000000"/>
                <w:sz w:val="16"/>
                <w:szCs w:val="16"/>
              </w:rPr>
            </w:pPr>
            <w:r w:rsidRPr="00855FE9">
              <w:rPr>
                <w:rFonts w:ascii="Arial" w:eastAsia="Times New Roman" w:hAnsi="Arial" w:cs="Arial"/>
                <w:b/>
                <w:i w:val="0"/>
                <w:color w:val="000000"/>
                <w:sz w:val="16"/>
                <w:szCs w:val="16"/>
              </w:rPr>
              <w:t>Method</w:t>
            </w:r>
          </w:p>
        </w:tc>
        <w:tc>
          <w:tcPr>
            <w:tcW w:w="990" w:type="dxa"/>
            <w:noWrap/>
            <w:hideMark/>
          </w:tcPr>
          <w:p w14:paraId="21997D60" w14:textId="77777777" w:rsidR="00855FE9" w:rsidRPr="00855FE9" w:rsidRDefault="00855FE9" w:rsidP="00855F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i w:val="0"/>
                <w:color w:val="000000"/>
                <w:sz w:val="16"/>
                <w:szCs w:val="16"/>
              </w:rPr>
            </w:pPr>
            <w:r w:rsidRPr="00855FE9">
              <w:rPr>
                <w:rFonts w:ascii="Arial" w:eastAsia="Times New Roman" w:hAnsi="Arial" w:cs="Arial"/>
                <w:b/>
                <w:i w:val="0"/>
                <w:color w:val="000000"/>
                <w:sz w:val="16"/>
                <w:szCs w:val="16"/>
              </w:rPr>
              <w:t>Parallel?</w:t>
            </w:r>
          </w:p>
        </w:tc>
        <w:tc>
          <w:tcPr>
            <w:tcW w:w="2160" w:type="dxa"/>
            <w:noWrap/>
            <w:hideMark/>
          </w:tcPr>
          <w:p w14:paraId="186B9336" w14:textId="77777777" w:rsidR="00855FE9" w:rsidRPr="00855FE9" w:rsidRDefault="00855FE9" w:rsidP="00855F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i w:val="0"/>
                <w:color w:val="000000"/>
                <w:sz w:val="16"/>
                <w:szCs w:val="16"/>
              </w:rPr>
            </w:pPr>
            <w:r w:rsidRPr="00855FE9">
              <w:rPr>
                <w:rFonts w:ascii="Arial" w:eastAsia="Times New Roman" w:hAnsi="Arial" w:cs="Arial"/>
                <w:b/>
                <w:i w:val="0"/>
                <w:color w:val="000000"/>
                <w:sz w:val="16"/>
                <w:szCs w:val="16"/>
              </w:rPr>
              <w:t>Average observed runtime</w:t>
            </w:r>
          </w:p>
        </w:tc>
        <w:tc>
          <w:tcPr>
            <w:tcW w:w="1512" w:type="dxa"/>
            <w:noWrap/>
            <w:hideMark/>
          </w:tcPr>
          <w:p w14:paraId="71FB2F18" w14:textId="77777777" w:rsidR="00855FE9" w:rsidRPr="00855FE9" w:rsidRDefault="00855FE9" w:rsidP="00855F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i w:val="0"/>
                <w:color w:val="000000"/>
                <w:sz w:val="16"/>
                <w:szCs w:val="16"/>
              </w:rPr>
            </w:pPr>
            <w:r w:rsidRPr="00855FE9">
              <w:rPr>
                <w:rFonts w:ascii="Arial" w:eastAsia="Times New Roman" w:hAnsi="Arial" w:cs="Arial"/>
                <w:b/>
                <w:i w:val="0"/>
                <w:color w:val="000000"/>
                <w:sz w:val="16"/>
                <w:szCs w:val="16"/>
              </w:rPr>
              <w:t>Standard deviation</w:t>
            </w:r>
          </w:p>
        </w:tc>
        <w:tc>
          <w:tcPr>
            <w:tcW w:w="1728" w:type="dxa"/>
            <w:noWrap/>
            <w:hideMark/>
          </w:tcPr>
          <w:p w14:paraId="4C4A9990" w14:textId="77777777" w:rsidR="00855FE9" w:rsidRPr="00855FE9" w:rsidRDefault="00855FE9" w:rsidP="00855FE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i w:val="0"/>
                <w:color w:val="000000"/>
                <w:sz w:val="16"/>
                <w:szCs w:val="16"/>
              </w:rPr>
            </w:pPr>
            <w:r w:rsidRPr="00855FE9">
              <w:rPr>
                <w:rFonts w:ascii="Arial" w:eastAsia="Times New Roman" w:hAnsi="Arial" w:cs="Arial"/>
                <w:b/>
                <w:i w:val="0"/>
                <w:color w:val="000000"/>
                <w:sz w:val="16"/>
                <w:szCs w:val="16"/>
              </w:rPr>
              <w:t>Maximum observed</w:t>
            </w:r>
          </w:p>
        </w:tc>
      </w:tr>
      <w:tr w:rsidR="00243564" w:rsidRPr="00855FE9" w14:paraId="0853714E" w14:textId="77777777" w:rsidTr="002435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0" w:type="dxa"/>
            <w:noWrap/>
            <w:hideMark/>
          </w:tcPr>
          <w:p w14:paraId="35192DB3" w14:textId="77777777" w:rsidR="00855FE9" w:rsidRPr="00855FE9" w:rsidRDefault="00855FE9" w:rsidP="00855FE9">
            <w:pPr>
              <w:rPr>
                <w:rFonts w:ascii="Arial" w:eastAsia="Times New Roman" w:hAnsi="Arial" w:cs="Arial"/>
                <w:color w:val="000000"/>
                <w:sz w:val="16"/>
                <w:szCs w:val="16"/>
              </w:rPr>
            </w:pPr>
            <w:r w:rsidRPr="00855FE9">
              <w:rPr>
                <w:rFonts w:ascii="Arial" w:eastAsia="Times New Roman" w:hAnsi="Arial" w:cs="Arial"/>
                <w:color w:val="000000"/>
                <w:sz w:val="16"/>
                <w:szCs w:val="16"/>
              </w:rPr>
              <w:t>ASTRAL</w:t>
            </w:r>
          </w:p>
        </w:tc>
        <w:tc>
          <w:tcPr>
            <w:tcW w:w="1710" w:type="dxa"/>
            <w:noWrap/>
            <w:hideMark/>
          </w:tcPr>
          <w:p w14:paraId="21FB0951" w14:textId="77777777" w:rsidR="00855FE9" w:rsidRPr="00855FE9" w:rsidRDefault="00855FE9" w:rsidP="00855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Maximum likelihood</w:t>
            </w:r>
          </w:p>
        </w:tc>
        <w:tc>
          <w:tcPr>
            <w:tcW w:w="990" w:type="dxa"/>
            <w:noWrap/>
            <w:hideMark/>
          </w:tcPr>
          <w:p w14:paraId="36A1215F" w14:textId="77777777" w:rsidR="00855FE9" w:rsidRPr="00855FE9" w:rsidRDefault="00855FE9" w:rsidP="00855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partial</w:t>
            </w:r>
          </w:p>
        </w:tc>
        <w:tc>
          <w:tcPr>
            <w:tcW w:w="2160" w:type="dxa"/>
            <w:noWrap/>
            <w:hideMark/>
          </w:tcPr>
          <w:p w14:paraId="5E8A1526"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~30 days</w:t>
            </w:r>
          </w:p>
        </w:tc>
        <w:tc>
          <w:tcPr>
            <w:tcW w:w="1512" w:type="dxa"/>
            <w:noWrap/>
            <w:hideMark/>
          </w:tcPr>
          <w:p w14:paraId="725A3243"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not enough data</w:t>
            </w:r>
          </w:p>
        </w:tc>
        <w:tc>
          <w:tcPr>
            <w:tcW w:w="1728" w:type="dxa"/>
            <w:noWrap/>
            <w:hideMark/>
          </w:tcPr>
          <w:p w14:paraId="09471DEB"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~30 days</w:t>
            </w:r>
          </w:p>
        </w:tc>
      </w:tr>
      <w:tr w:rsidR="00243564" w:rsidRPr="00855FE9" w14:paraId="3D64AA41" w14:textId="77777777" w:rsidTr="00243564">
        <w:trPr>
          <w:trHeight w:val="288"/>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42E61E8" w14:textId="77777777" w:rsidR="00855FE9" w:rsidRPr="00855FE9" w:rsidRDefault="00855FE9" w:rsidP="00855FE9">
            <w:pPr>
              <w:rPr>
                <w:rFonts w:ascii="Arial" w:eastAsia="Times New Roman" w:hAnsi="Arial" w:cs="Arial"/>
                <w:color w:val="000000"/>
                <w:sz w:val="16"/>
                <w:szCs w:val="16"/>
              </w:rPr>
            </w:pPr>
            <w:r w:rsidRPr="00855FE9">
              <w:rPr>
                <w:rFonts w:ascii="Arial" w:eastAsia="Times New Roman" w:hAnsi="Arial" w:cs="Arial"/>
                <w:color w:val="000000"/>
                <w:sz w:val="16"/>
                <w:szCs w:val="16"/>
              </w:rPr>
              <w:t>BEAST</w:t>
            </w:r>
          </w:p>
        </w:tc>
        <w:tc>
          <w:tcPr>
            <w:tcW w:w="1710" w:type="dxa"/>
            <w:noWrap/>
            <w:hideMark/>
          </w:tcPr>
          <w:p w14:paraId="026EA6F9" w14:textId="77777777" w:rsidR="00855FE9" w:rsidRPr="00855FE9" w:rsidRDefault="00855FE9" w:rsidP="00855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Bayesian MC3</w:t>
            </w:r>
          </w:p>
        </w:tc>
        <w:tc>
          <w:tcPr>
            <w:tcW w:w="990" w:type="dxa"/>
            <w:noWrap/>
            <w:hideMark/>
          </w:tcPr>
          <w:p w14:paraId="6A085FF1" w14:textId="77777777" w:rsidR="00855FE9" w:rsidRPr="00855FE9" w:rsidRDefault="00855FE9" w:rsidP="00855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partial</w:t>
            </w:r>
          </w:p>
        </w:tc>
        <w:tc>
          <w:tcPr>
            <w:tcW w:w="2160" w:type="dxa"/>
            <w:noWrap/>
            <w:hideMark/>
          </w:tcPr>
          <w:p w14:paraId="5E559750"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7 days</w:t>
            </w:r>
          </w:p>
        </w:tc>
        <w:tc>
          <w:tcPr>
            <w:tcW w:w="1512" w:type="dxa"/>
            <w:noWrap/>
            <w:hideMark/>
          </w:tcPr>
          <w:p w14:paraId="149AC516"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2 days</w:t>
            </w:r>
          </w:p>
        </w:tc>
        <w:tc>
          <w:tcPr>
            <w:tcW w:w="1728" w:type="dxa"/>
            <w:noWrap/>
            <w:hideMark/>
          </w:tcPr>
          <w:p w14:paraId="10879B7C"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12 days</w:t>
            </w:r>
          </w:p>
        </w:tc>
      </w:tr>
      <w:tr w:rsidR="00243564" w:rsidRPr="00855FE9" w14:paraId="7441D42C" w14:textId="77777777" w:rsidTr="002435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0" w:type="dxa"/>
            <w:noWrap/>
            <w:hideMark/>
          </w:tcPr>
          <w:p w14:paraId="59E46105" w14:textId="77777777" w:rsidR="00855FE9" w:rsidRPr="00855FE9" w:rsidRDefault="00855FE9" w:rsidP="00855FE9">
            <w:pPr>
              <w:rPr>
                <w:rFonts w:ascii="Arial" w:eastAsia="Times New Roman" w:hAnsi="Arial" w:cs="Arial"/>
                <w:color w:val="000000"/>
                <w:sz w:val="16"/>
                <w:szCs w:val="16"/>
              </w:rPr>
            </w:pPr>
            <w:r w:rsidRPr="00855FE9">
              <w:rPr>
                <w:rFonts w:ascii="Arial" w:eastAsia="Times New Roman" w:hAnsi="Arial" w:cs="Arial"/>
                <w:color w:val="000000"/>
                <w:sz w:val="16"/>
                <w:szCs w:val="16"/>
              </w:rPr>
              <w:t>ExaML</w:t>
            </w:r>
          </w:p>
        </w:tc>
        <w:tc>
          <w:tcPr>
            <w:tcW w:w="1710" w:type="dxa"/>
            <w:noWrap/>
            <w:hideMark/>
          </w:tcPr>
          <w:p w14:paraId="296ADBC1" w14:textId="77777777" w:rsidR="00855FE9" w:rsidRPr="00855FE9" w:rsidRDefault="00855FE9" w:rsidP="00855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Maximum likelihood</w:t>
            </w:r>
          </w:p>
        </w:tc>
        <w:tc>
          <w:tcPr>
            <w:tcW w:w="990" w:type="dxa"/>
            <w:noWrap/>
            <w:hideMark/>
          </w:tcPr>
          <w:p w14:paraId="037D33EA" w14:textId="77777777" w:rsidR="00855FE9" w:rsidRPr="00855FE9" w:rsidRDefault="00855FE9" w:rsidP="00855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 xml:space="preserve">yes </w:t>
            </w:r>
          </w:p>
        </w:tc>
        <w:tc>
          <w:tcPr>
            <w:tcW w:w="2160" w:type="dxa"/>
            <w:noWrap/>
            <w:hideMark/>
          </w:tcPr>
          <w:p w14:paraId="753D3F58"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~30 days</w:t>
            </w:r>
          </w:p>
        </w:tc>
        <w:tc>
          <w:tcPr>
            <w:tcW w:w="1512" w:type="dxa"/>
            <w:noWrap/>
            <w:hideMark/>
          </w:tcPr>
          <w:p w14:paraId="49B3FAAB"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not enough data</w:t>
            </w:r>
          </w:p>
        </w:tc>
        <w:tc>
          <w:tcPr>
            <w:tcW w:w="1728" w:type="dxa"/>
            <w:noWrap/>
            <w:hideMark/>
          </w:tcPr>
          <w:p w14:paraId="18A45AF3"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~30 days</w:t>
            </w:r>
          </w:p>
        </w:tc>
      </w:tr>
      <w:tr w:rsidR="00243564" w:rsidRPr="00855FE9" w14:paraId="10F5E49C" w14:textId="77777777" w:rsidTr="00243564">
        <w:trPr>
          <w:trHeight w:val="288"/>
        </w:trPr>
        <w:tc>
          <w:tcPr>
            <w:cnfStyle w:val="001000000000" w:firstRow="0" w:lastRow="0" w:firstColumn="1" w:lastColumn="0" w:oddVBand="0" w:evenVBand="0" w:oddHBand="0" w:evenHBand="0" w:firstRowFirstColumn="0" w:firstRowLastColumn="0" w:lastRowFirstColumn="0" w:lastRowLastColumn="0"/>
            <w:tcW w:w="1170" w:type="dxa"/>
            <w:noWrap/>
            <w:hideMark/>
          </w:tcPr>
          <w:p w14:paraId="1C758928" w14:textId="77777777" w:rsidR="00855FE9" w:rsidRPr="00855FE9" w:rsidRDefault="00855FE9" w:rsidP="00855FE9">
            <w:pPr>
              <w:rPr>
                <w:rFonts w:ascii="Arial" w:eastAsia="Times New Roman" w:hAnsi="Arial" w:cs="Arial"/>
                <w:color w:val="000000"/>
                <w:sz w:val="16"/>
                <w:szCs w:val="16"/>
              </w:rPr>
            </w:pPr>
            <w:r w:rsidRPr="00855FE9">
              <w:rPr>
                <w:rFonts w:ascii="Arial" w:eastAsia="Times New Roman" w:hAnsi="Arial" w:cs="Arial"/>
                <w:color w:val="000000"/>
                <w:sz w:val="16"/>
                <w:szCs w:val="16"/>
              </w:rPr>
              <w:t>ExaBayes</w:t>
            </w:r>
          </w:p>
        </w:tc>
        <w:tc>
          <w:tcPr>
            <w:tcW w:w="1710" w:type="dxa"/>
            <w:noWrap/>
            <w:hideMark/>
          </w:tcPr>
          <w:p w14:paraId="641B9008" w14:textId="77777777" w:rsidR="00855FE9" w:rsidRPr="00855FE9" w:rsidRDefault="00855FE9" w:rsidP="00855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 xml:space="preserve">Bayesian  </w:t>
            </w:r>
          </w:p>
        </w:tc>
        <w:tc>
          <w:tcPr>
            <w:tcW w:w="990" w:type="dxa"/>
            <w:noWrap/>
            <w:hideMark/>
          </w:tcPr>
          <w:p w14:paraId="10716E35" w14:textId="77777777" w:rsidR="00855FE9" w:rsidRPr="00855FE9" w:rsidRDefault="00855FE9" w:rsidP="00855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yes</w:t>
            </w:r>
          </w:p>
        </w:tc>
        <w:tc>
          <w:tcPr>
            <w:tcW w:w="2160" w:type="dxa"/>
            <w:noWrap/>
            <w:hideMark/>
          </w:tcPr>
          <w:p w14:paraId="6A9D9EEC"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~30 days</w:t>
            </w:r>
          </w:p>
        </w:tc>
        <w:tc>
          <w:tcPr>
            <w:tcW w:w="1512" w:type="dxa"/>
            <w:noWrap/>
            <w:hideMark/>
          </w:tcPr>
          <w:p w14:paraId="3BE6C25D"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not enough data</w:t>
            </w:r>
          </w:p>
        </w:tc>
        <w:tc>
          <w:tcPr>
            <w:tcW w:w="1728" w:type="dxa"/>
            <w:noWrap/>
            <w:hideMark/>
          </w:tcPr>
          <w:p w14:paraId="1EBB4294"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~30 days</w:t>
            </w:r>
          </w:p>
        </w:tc>
      </w:tr>
      <w:tr w:rsidR="00243564" w:rsidRPr="00855FE9" w14:paraId="506D9AC0" w14:textId="77777777" w:rsidTr="00BF508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170" w:type="dxa"/>
            <w:noWrap/>
            <w:hideMark/>
          </w:tcPr>
          <w:p w14:paraId="444FFB08" w14:textId="06F4CEEF" w:rsidR="00855FE9" w:rsidRPr="00855FE9" w:rsidRDefault="00855FE9" w:rsidP="00BF5080">
            <w:pPr>
              <w:rPr>
                <w:rFonts w:ascii="Arial" w:eastAsia="Times New Roman" w:hAnsi="Arial" w:cs="Arial"/>
                <w:color w:val="000000"/>
                <w:sz w:val="16"/>
                <w:szCs w:val="16"/>
              </w:rPr>
            </w:pPr>
            <w:r w:rsidRPr="00855FE9">
              <w:rPr>
                <w:rFonts w:ascii="Arial" w:eastAsia="Times New Roman" w:hAnsi="Arial" w:cs="Arial"/>
                <w:color w:val="000000"/>
                <w:sz w:val="16"/>
                <w:szCs w:val="16"/>
              </w:rPr>
              <w:t xml:space="preserve">D-stats </w:t>
            </w:r>
          </w:p>
        </w:tc>
        <w:tc>
          <w:tcPr>
            <w:tcW w:w="1710" w:type="dxa"/>
            <w:noWrap/>
            <w:hideMark/>
          </w:tcPr>
          <w:p w14:paraId="4B5E2AE3" w14:textId="77777777" w:rsidR="00855FE9" w:rsidRPr="00855FE9" w:rsidRDefault="00855FE9" w:rsidP="00855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N/A</w:t>
            </w:r>
          </w:p>
        </w:tc>
        <w:tc>
          <w:tcPr>
            <w:tcW w:w="990" w:type="dxa"/>
            <w:noWrap/>
            <w:hideMark/>
          </w:tcPr>
          <w:p w14:paraId="76A01D27" w14:textId="77777777" w:rsidR="00855FE9" w:rsidRPr="00855FE9" w:rsidRDefault="00855FE9" w:rsidP="00855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no</w:t>
            </w:r>
          </w:p>
        </w:tc>
        <w:tc>
          <w:tcPr>
            <w:tcW w:w="2160" w:type="dxa"/>
            <w:noWrap/>
            <w:hideMark/>
          </w:tcPr>
          <w:p w14:paraId="778B6770"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4 hours</w:t>
            </w:r>
          </w:p>
        </w:tc>
        <w:tc>
          <w:tcPr>
            <w:tcW w:w="1512" w:type="dxa"/>
            <w:noWrap/>
            <w:hideMark/>
          </w:tcPr>
          <w:p w14:paraId="3A0C20B5"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1 hour</w:t>
            </w:r>
          </w:p>
        </w:tc>
        <w:tc>
          <w:tcPr>
            <w:tcW w:w="1728" w:type="dxa"/>
            <w:noWrap/>
            <w:hideMark/>
          </w:tcPr>
          <w:p w14:paraId="7E4FA4AE"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8 hours</w:t>
            </w:r>
          </w:p>
        </w:tc>
      </w:tr>
      <w:tr w:rsidR="00243564" w:rsidRPr="00855FE9" w14:paraId="6168F767" w14:textId="77777777" w:rsidTr="00243564">
        <w:trPr>
          <w:trHeight w:val="288"/>
        </w:trPr>
        <w:tc>
          <w:tcPr>
            <w:cnfStyle w:val="001000000000" w:firstRow="0" w:lastRow="0" w:firstColumn="1" w:lastColumn="0" w:oddVBand="0" w:evenVBand="0" w:oddHBand="0" w:evenHBand="0" w:firstRowFirstColumn="0" w:firstRowLastColumn="0" w:lastRowFirstColumn="0" w:lastRowLastColumn="0"/>
            <w:tcW w:w="1170" w:type="dxa"/>
            <w:noWrap/>
            <w:hideMark/>
          </w:tcPr>
          <w:p w14:paraId="17D69530" w14:textId="77777777" w:rsidR="00855FE9" w:rsidRPr="00855FE9" w:rsidRDefault="00855FE9" w:rsidP="00855FE9">
            <w:pPr>
              <w:rPr>
                <w:rFonts w:ascii="Arial" w:eastAsia="Times New Roman" w:hAnsi="Arial" w:cs="Arial"/>
                <w:color w:val="000000"/>
                <w:sz w:val="16"/>
                <w:szCs w:val="16"/>
              </w:rPr>
            </w:pPr>
            <w:r w:rsidRPr="00855FE9">
              <w:rPr>
                <w:rFonts w:ascii="Arial" w:eastAsia="Times New Roman" w:hAnsi="Arial" w:cs="Arial"/>
                <w:color w:val="000000"/>
                <w:sz w:val="16"/>
                <w:szCs w:val="16"/>
              </w:rPr>
              <w:t>IQTree (PM)</w:t>
            </w:r>
          </w:p>
        </w:tc>
        <w:tc>
          <w:tcPr>
            <w:tcW w:w="1710" w:type="dxa"/>
            <w:noWrap/>
            <w:hideMark/>
          </w:tcPr>
          <w:p w14:paraId="1E261952" w14:textId="77777777" w:rsidR="00855FE9" w:rsidRPr="00855FE9" w:rsidRDefault="00855FE9" w:rsidP="00855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Maximum likelihood</w:t>
            </w:r>
          </w:p>
        </w:tc>
        <w:tc>
          <w:tcPr>
            <w:tcW w:w="990" w:type="dxa"/>
            <w:noWrap/>
            <w:hideMark/>
          </w:tcPr>
          <w:p w14:paraId="36A6322F" w14:textId="77777777" w:rsidR="00855FE9" w:rsidRPr="00855FE9" w:rsidRDefault="00855FE9" w:rsidP="00855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partial</w:t>
            </w:r>
          </w:p>
        </w:tc>
        <w:tc>
          <w:tcPr>
            <w:tcW w:w="2160" w:type="dxa"/>
            <w:noWrap/>
            <w:hideMark/>
          </w:tcPr>
          <w:p w14:paraId="20E01549"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14 days</w:t>
            </w:r>
          </w:p>
        </w:tc>
        <w:tc>
          <w:tcPr>
            <w:tcW w:w="1512" w:type="dxa"/>
            <w:noWrap/>
            <w:hideMark/>
          </w:tcPr>
          <w:p w14:paraId="4F9D4DB0"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10 days</w:t>
            </w:r>
          </w:p>
        </w:tc>
        <w:tc>
          <w:tcPr>
            <w:tcW w:w="1728" w:type="dxa"/>
            <w:noWrap/>
            <w:hideMark/>
          </w:tcPr>
          <w:p w14:paraId="60BA2D4E"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45 days</w:t>
            </w:r>
          </w:p>
        </w:tc>
      </w:tr>
      <w:tr w:rsidR="00243564" w:rsidRPr="00855FE9" w14:paraId="35B8D107" w14:textId="77777777" w:rsidTr="002435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70" w:type="dxa"/>
            <w:noWrap/>
            <w:hideMark/>
          </w:tcPr>
          <w:p w14:paraId="12E8241B" w14:textId="77777777" w:rsidR="00855FE9" w:rsidRPr="00855FE9" w:rsidRDefault="00855FE9" w:rsidP="00855FE9">
            <w:pPr>
              <w:rPr>
                <w:rFonts w:ascii="Arial" w:eastAsia="Times New Roman" w:hAnsi="Arial" w:cs="Arial"/>
                <w:color w:val="000000"/>
                <w:sz w:val="16"/>
                <w:szCs w:val="16"/>
              </w:rPr>
            </w:pPr>
            <w:r w:rsidRPr="00855FE9">
              <w:rPr>
                <w:rFonts w:ascii="Arial" w:eastAsia="Times New Roman" w:hAnsi="Arial" w:cs="Arial"/>
                <w:color w:val="000000"/>
                <w:sz w:val="16"/>
                <w:szCs w:val="16"/>
              </w:rPr>
              <w:t>RAxML</w:t>
            </w:r>
          </w:p>
        </w:tc>
        <w:tc>
          <w:tcPr>
            <w:tcW w:w="1710" w:type="dxa"/>
            <w:noWrap/>
            <w:hideMark/>
          </w:tcPr>
          <w:p w14:paraId="6EBDD2AF" w14:textId="77777777" w:rsidR="00855FE9" w:rsidRPr="00855FE9" w:rsidRDefault="00855FE9" w:rsidP="00855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Maximum likelihood</w:t>
            </w:r>
          </w:p>
        </w:tc>
        <w:tc>
          <w:tcPr>
            <w:tcW w:w="990" w:type="dxa"/>
            <w:noWrap/>
            <w:hideMark/>
          </w:tcPr>
          <w:p w14:paraId="03486A3B" w14:textId="77777777" w:rsidR="00855FE9" w:rsidRPr="00855FE9" w:rsidRDefault="00855FE9" w:rsidP="00855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 xml:space="preserve">bootstraps  </w:t>
            </w:r>
          </w:p>
        </w:tc>
        <w:tc>
          <w:tcPr>
            <w:tcW w:w="2160" w:type="dxa"/>
            <w:noWrap/>
            <w:hideMark/>
          </w:tcPr>
          <w:p w14:paraId="0C200738"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 xml:space="preserve">5 days </w:t>
            </w:r>
          </w:p>
        </w:tc>
        <w:tc>
          <w:tcPr>
            <w:tcW w:w="1512" w:type="dxa"/>
            <w:noWrap/>
            <w:hideMark/>
          </w:tcPr>
          <w:p w14:paraId="43C1A226"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3 days</w:t>
            </w:r>
          </w:p>
        </w:tc>
        <w:tc>
          <w:tcPr>
            <w:tcW w:w="1728" w:type="dxa"/>
            <w:noWrap/>
            <w:hideMark/>
          </w:tcPr>
          <w:p w14:paraId="76765C1E"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14 days</w:t>
            </w:r>
          </w:p>
        </w:tc>
      </w:tr>
      <w:tr w:rsidR="00243564" w:rsidRPr="00855FE9" w14:paraId="7B6E2B73" w14:textId="77777777" w:rsidTr="00243564">
        <w:trPr>
          <w:trHeight w:val="288"/>
        </w:trPr>
        <w:tc>
          <w:tcPr>
            <w:cnfStyle w:val="001000000000" w:firstRow="0" w:lastRow="0" w:firstColumn="1" w:lastColumn="0" w:oddVBand="0" w:evenVBand="0" w:oddHBand="0" w:evenHBand="0" w:firstRowFirstColumn="0" w:firstRowLastColumn="0" w:lastRowFirstColumn="0" w:lastRowLastColumn="0"/>
            <w:tcW w:w="1170" w:type="dxa"/>
            <w:noWrap/>
            <w:hideMark/>
          </w:tcPr>
          <w:p w14:paraId="0E37C333" w14:textId="77777777" w:rsidR="00855FE9" w:rsidRPr="00855FE9" w:rsidRDefault="00855FE9" w:rsidP="00855FE9">
            <w:pPr>
              <w:rPr>
                <w:rFonts w:ascii="Arial" w:eastAsia="Times New Roman" w:hAnsi="Arial" w:cs="Arial"/>
                <w:color w:val="000000"/>
                <w:sz w:val="16"/>
                <w:szCs w:val="16"/>
              </w:rPr>
            </w:pPr>
            <w:r w:rsidRPr="00855FE9">
              <w:rPr>
                <w:rFonts w:ascii="Arial" w:eastAsia="Times New Roman" w:hAnsi="Arial" w:cs="Arial"/>
                <w:color w:val="000000"/>
                <w:sz w:val="16"/>
                <w:szCs w:val="16"/>
              </w:rPr>
              <w:t>SNAPP</w:t>
            </w:r>
          </w:p>
        </w:tc>
        <w:tc>
          <w:tcPr>
            <w:tcW w:w="1710" w:type="dxa"/>
            <w:noWrap/>
            <w:hideMark/>
          </w:tcPr>
          <w:p w14:paraId="0C484436" w14:textId="77777777" w:rsidR="00855FE9" w:rsidRPr="00855FE9" w:rsidRDefault="00855FE9" w:rsidP="00855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Bayesian</w:t>
            </w:r>
          </w:p>
        </w:tc>
        <w:tc>
          <w:tcPr>
            <w:tcW w:w="990" w:type="dxa"/>
            <w:noWrap/>
            <w:hideMark/>
          </w:tcPr>
          <w:p w14:paraId="4B6D866F" w14:textId="77777777" w:rsidR="00855FE9" w:rsidRPr="00855FE9" w:rsidRDefault="00855FE9" w:rsidP="00855FE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partial</w:t>
            </w:r>
          </w:p>
        </w:tc>
        <w:tc>
          <w:tcPr>
            <w:tcW w:w="2160" w:type="dxa"/>
            <w:noWrap/>
            <w:hideMark/>
          </w:tcPr>
          <w:p w14:paraId="43CB40B7"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&gt;20 days</w:t>
            </w:r>
          </w:p>
        </w:tc>
        <w:tc>
          <w:tcPr>
            <w:tcW w:w="1512" w:type="dxa"/>
            <w:noWrap/>
            <w:hideMark/>
          </w:tcPr>
          <w:p w14:paraId="677E9800"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not enough data</w:t>
            </w:r>
          </w:p>
        </w:tc>
        <w:tc>
          <w:tcPr>
            <w:tcW w:w="1728" w:type="dxa"/>
            <w:noWrap/>
            <w:hideMark/>
          </w:tcPr>
          <w:p w14:paraId="7E9A2AF0" w14:textId="77777777" w:rsidR="00855FE9" w:rsidRPr="00855FE9" w:rsidRDefault="00855FE9" w:rsidP="00855FE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&gt;60 days</w:t>
            </w:r>
          </w:p>
        </w:tc>
      </w:tr>
      <w:tr w:rsidR="00243564" w:rsidRPr="00855FE9" w14:paraId="6DC81DF8" w14:textId="77777777" w:rsidTr="0024356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70" w:type="dxa"/>
            <w:noWrap/>
            <w:hideMark/>
          </w:tcPr>
          <w:p w14:paraId="4C85DB21" w14:textId="77777777" w:rsidR="00855FE9" w:rsidRPr="00855FE9" w:rsidRDefault="00855FE9" w:rsidP="00855FE9">
            <w:pPr>
              <w:rPr>
                <w:rFonts w:ascii="Arial" w:eastAsia="Times New Roman" w:hAnsi="Arial" w:cs="Arial"/>
                <w:color w:val="000000"/>
                <w:sz w:val="16"/>
                <w:szCs w:val="16"/>
              </w:rPr>
            </w:pPr>
            <w:r w:rsidRPr="00855FE9">
              <w:rPr>
                <w:rFonts w:ascii="Arial" w:eastAsia="Times New Roman" w:hAnsi="Arial" w:cs="Arial"/>
                <w:color w:val="000000"/>
                <w:sz w:val="16"/>
                <w:szCs w:val="16"/>
              </w:rPr>
              <w:t>SVDQuartets</w:t>
            </w:r>
          </w:p>
        </w:tc>
        <w:tc>
          <w:tcPr>
            <w:tcW w:w="1710" w:type="dxa"/>
            <w:noWrap/>
            <w:hideMark/>
          </w:tcPr>
          <w:p w14:paraId="463460AC" w14:textId="77777777" w:rsidR="00855FE9" w:rsidRPr="00855FE9" w:rsidRDefault="00855FE9" w:rsidP="00855FE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Quartet inference</w:t>
            </w:r>
          </w:p>
        </w:tc>
        <w:tc>
          <w:tcPr>
            <w:tcW w:w="990" w:type="dxa"/>
            <w:noWrap/>
            <w:hideMark/>
          </w:tcPr>
          <w:p w14:paraId="626D7E99" w14:textId="2877F288" w:rsidR="00855FE9" w:rsidRPr="00855FE9" w:rsidRDefault="00855FE9" w:rsidP="0024356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 xml:space="preserve">bootstraps </w:t>
            </w:r>
          </w:p>
        </w:tc>
        <w:tc>
          <w:tcPr>
            <w:tcW w:w="2160" w:type="dxa"/>
            <w:noWrap/>
            <w:hideMark/>
          </w:tcPr>
          <w:p w14:paraId="1D9EA4CD"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8 days</w:t>
            </w:r>
          </w:p>
        </w:tc>
        <w:tc>
          <w:tcPr>
            <w:tcW w:w="1512" w:type="dxa"/>
            <w:noWrap/>
            <w:hideMark/>
          </w:tcPr>
          <w:p w14:paraId="6A25118E"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7 days</w:t>
            </w:r>
          </w:p>
        </w:tc>
        <w:tc>
          <w:tcPr>
            <w:tcW w:w="1728" w:type="dxa"/>
            <w:noWrap/>
            <w:hideMark/>
          </w:tcPr>
          <w:p w14:paraId="2B1F608F" w14:textId="77777777" w:rsidR="00855FE9" w:rsidRPr="00855FE9" w:rsidRDefault="00855FE9" w:rsidP="00855FE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rPr>
            </w:pPr>
            <w:r w:rsidRPr="00855FE9">
              <w:rPr>
                <w:rFonts w:ascii="Arial" w:eastAsia="Times New Roman" w:hAnsi="Arial" w:cs="Arial"/>
                <w:color w:val="000000"/>
                <w:sz w:val="16"/>
                <w:szCs w:val="16"/>
              </w:rPr>
              <w:t>35 days</w:t>
            </w:r>
          </w:p>
        </w:tc>
      </w:tr>
    </w:tbl>
    <w:p w14:paraId="079982E8" w14:textId="7528238E" w:rsidR="004A0BA7" w:rsidRPr="00855FE9" w:rsidRDefault="00243564" w:rsidP="00C5761D">
      <w:pPr>
        <w:rPr>
          <w:rFonts w:ascii="Arial" w:hAnsi="Arial" w:cs="Arial"/>
          <w:sz w:val="16"/>
          <w:szCs w:val="16"/>
        </w:rPr>
      </w:pPr>
      <w:r w:rsidRPr="004A0BA7">
        <w:rPr>
          <w:rFonts w:ascii="Arial" w:hAnsi="Arial" w:cs="Arial"/>
          <w:b/>
          <w:sz w:val="16"/>
          <w:szCs w:val="20"/>
        </w:rPr>
        <w:t xml:space="preserve">Table </w:t>
      </w:r>
      <w:r>
        <w:rPr>
          <w:rFonts w:ascii="Arial" w:hAnsi="Arial" w:cs="Arial"/>
          <w:b/>
          <w:sz w:val="16"/>
          <w:szCs w:val="20"/>
        </w:rPr>
        <w:t>4</w:t>
      </w:r>
      <w:r w:rsidRPr="004A0BA7">
        <w:rPr>
          <w:rFonts w:ascii="Arial" w:hAnsi="Arial" w:cs="Arial"/>
          <w:b/>
          <w:sz w:val="16"/>
          <w:szCs w:val="20"/>
        </w:rPr>
        <w:t>:</w:t>
      </w:r>
      <w:r w:rsidRPr="004A0BA7">
        <w:rPr>
          <w:rFonts w:ascii="Arial" w:hAnsi="Arial" w:cs="Arial"/>
          <w:sz w:val="16"/>
          <w:szCs w:val="20"/>
        </w:rPr>
        <w:tab/>
      </w:r>
      <w:r>
        <w:rPr>
          <w:rFonts w:ascii="Arial" w:hAnsi="Arial" w:cs="Arial"/>
          <w:sz w:val="16"/>
          <w:szCs w:val="20"/>
        </w:rPr>
        <w:t>Benchmarking of phylogenetics packages. Note that some could not be run long enough for mean/sd calculations</w:t>
      </w:r>
    </w:p>
    <w:p w14:paraId="133D7D76" w14:textId="5E462038" w:rsidR="004A0BA7" w:rsidRPr="00BF5080" w:rsidRDefault="00243564" w:rsidP="00C5761D">
      <w:pPr>
        <w:rPr>
          <w:rFonts w:ascii="Arial" w:hAnsi="Arial" w:cs="Arial"/>
          <w:i/>
          <w:sz w:val="20"/>
          <w:szCs w:val="20"/>
        </w:rPr>
      </w:pPr>
      <w:r>
        <w:rPr>
          <w:rFonts w:ascii="Arial" w:hAnsi="Arial" w:cs="Arial"/>
          <w:i/>
          <w:sz w:val="20"/>
          <w:szCs w:val="20"/>
        </w:rPr>
        <w:t xml:space="preserve">2.3 </w:t>
      </w:r>
      <w:r w:rsidR="00BF5080">
        <w:rPr>
          <w:rFonts w:ascii="Arial" w:hAnsi="Arial" w:cs="Arial"/>
          <w:i/>
          <w:sz w:val="20"/>
          <w:szCs w:val="20"/>
        </w:rPr>
        <w:t>Bayesian assignment tests of population structure (Objectives 2.3 and 2.4)</w:t>
      </w:r>
    </w:p>
    <w:p w14:paraId="3902C8CC" w14:textId="77777777" w:rsidR="004A0BA7" w:rsidRDefault="004A0BA7" w:rsidP="00C5761D">
      <w:pPr>
        <w:rPr>
          <w:rFonts w:ascii="Arial" w:hAnsi="Arial" w:cs="Arial"/>
          <w:sz w:val="20"/>
          <w:szCs w:val="20"/>
        </w:rPr>
      </w:pPr>
    </w:p>
    <w:p w14:paraId="4E6DF640" w14:textId="794E984E" w:rsidR="00C5761D" w:rsidRDefault="00C5761D" w:rsidP="00C5761D">
      <w:pPr>
        <w:rPr>
          <w:rFonts w:ascii="Arial" w:hAnsi="Arial" w:cs="Arial"/>
          <w:sz w:val="20"/>
          <w:szCs w:val="20"/>
        </w:rPr>
      </w:pPr>
      <w:r w:rsidRPr="00667FAE">
        <w:rPr>
          <w:rFonts w:ascii="Arial" w:hAnsi="Arial" w:cs="Arial"/>
          <w:sz w:val="20"/>
          <w:szCs w:val="20"/>
        </w:rPr>
        <w:t xml:space="preserve">For estimating genetic structure of wild populations (see Section 2) using the program STRUCTURE </w:t>
      </w:r>
      <w:r w:rsidRPr="00667FAE">
        <w:rPr>
          <w:rFonts w:ascii="Arial" w:hAnsi="Arial" w:cs="Arial"/>
          <w:sz w:val="20"/>
          <w:szCs w:val="20"/>
        </w:rPr>
        <w:fldChar w:fldCharType="begin" w:fldLock="1"/>
      </w:r>
      <w:r w:rsidRPr="00667FAE">
        <w:rPr>
          <w:rFonts w:ascii="Arial" w:hAnsi="Arial" w:cs="Arial"/>
          <w:sz w:val="20"/>
          <w:szCs w:val="20"/>
        </w:rPr>
        <w:instrText>ADDIN CSL_CITATION { "citationItems" : [ { "id" : "ITEM-1", "itemData" : { "DOI" : "10.1111/j.1471-8286.2007.01758.x", "ISBN" : "0016-6731", "ISSN" : "0016-6731", "PMID" : "10835412", "abstract" : "We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 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 als. We show that the method can produce highly accurate assignments using modest numbers of loci\u2014e.g., seven microsatellite loci in an example using genotype data from an endangered bird species. The software used for this article is available from http:/ /www.stats.ox.ac.uk/?pritch/home.html", "author" : [ { "dropping-particle" : "", "family" : "Pritchard", "given" : "Jonathan K", "non-dropping-particle" : "", "parse-names" : false, "suffix" : "" }, { "dropping-particle" : "", "family" : "Stephens", "given" : "Matthew", "non-dropping-particle" : "", "parse-names" : false, "suffix" : "" }, { "dropping-particle" : "", "family" : "Donnelly", "given" : "Peter", "non-dropping-particle" : "", "parse-names" : false, "suffix" : "" } ], "container-title" : "Genetics", "id" : "ITEM-1", "issued" : { "date-parts" : [ [ "2000" ] ] }, "page" : "945-959", "title" : "Inference of Population Structure Using Multilocus Genotype Data", "type" : "article-journal", "volume" : "155" }, "uris" : [ "http://www.mendeley.com/documents/?uuid=2274ee73-65ab-49b8-b735-65307003a9dc" ] } ], "mendeley" : { "formattedCitation" : "(Pritchard &lt;i&gt;et al.&lt;/i&gt; 2000)", "plainTextFormattedCitation" : "(Pritchard et al. 2000)", "previouslyFormattedCitation" : "(Pritchard &lt;i&gt;et al.&lt;/i&gt; 2000)" }, "properties" : { "noteIndex" : 0 }, "schema" : "https://github.com/citation-style-language/schema/raw/master/csl-citation.json" }</w:instrText>
      </w:r>
      <w:r w:rsidRPr="00667FAE">
        <w:rPr>
          <w:rFonts w:ascii="Arial" w:hAnsi="Arial" w:cs="Arial"/>
          <w:sz w:val="20"/>
          <w:szCs w:val="20"/>
        </w:rPr>
        <w:fldChar w:fldCharType="separate"/>
      </w:r>
      <w:r w:rsidRPr="00667FAE">
        <w:rPr>
          <w:rFonts w:ascii="Arial" w:hAnsi="Arial" w:cs="Arial"/>
          <w:noProof/>
          <w:sz w:val="20"/>
          <w:szCs w:val="20"/>
        </w:rPr>
        <w:t xml:space="preserve">(Pritchard </w:t>
      </w:r>
      <w:r w:rsidRPr="00667FAE">
        <w:rPr>
          <w:rFonts w:ascii="Arial" w:hAnsi="Arial" w:cs="Arial"/>
          <w:i/>
          <w:noProof/>
          <w:sz w:val="20"/>
          <w:szCs w:val="20"/>
        </w:rPr>
        <w:t>et al.</w:t>
      </w:r>
      <w:r w:rsidRPr="00667FAE">
        <w:rPr>
          <w:rFonts w:ascii="Arial" w:hAnsi="Arial" w:cs="Arial"/>
          <w:noProof/>
          <w:sz w:val="20"/>
          <w:szCs w:val="20"/>
        </w:rPr>
        <w:t xml:space="preserve"> 2000)</w:t>
      </w:r>
      <w:r w:rsidRPr="00667FAE">
        <w:rPr>
          <w:rFonts w:ascii="Arial" w:hAnsi="Arial" w:cs="Arial"/>
          <w:sz w:val="20"/>
          <w:szCs w:val="20"/>
        </w:rPr>
        <w:fldChar w:fldCharType="end"/>
      </w:r>
      <w:r w:rsidRPr="00667FAE">
        <w:rPr>
          <w:rFonts w:ascii="Arial" w:hAnsi="Arial" w:cs="Arial"/>
          <w:sz w:val="20"/>
          <w:szCs w:val="20"/>
        </w:rPr>
        <w:t xml:space="preserve">, we have observed an </w:t>
      </w:r>
      <w:r w:rsidRPr="00667FAE">
        <w:rPr>
          <w:rFonts w:ascii="Arial" w:hAnsi="Arial" w:cs="Arial"/>
          <w:b/>
          <w:sz w:val="20"/>
          <w:szCs w:val="20"/>
        </w:rPr>
        <w:t xml:space="preserve">approximately exponential increase in total walltime as </w:t>
      </w:r>
      <w:r w:rsidR="00BF5080">
        <w:rPr>
          <w:rFonts w:ascii="Arial" w:hAnsi="Arial" w:cs="Arial"/>
          <w:b/>
          <w:i/>
          <w:sz w:val="20"/>
          <w:szCs w:val="20"/>
        </w:rPr>
        <w:t>K</w:t>
      </w:r>
      <w:r w:rsidRPr="00667FAE">
        <w:rPr>
          <w:rFonts w:ascii="Arial" w:hAnsi="Arial" w:cs="Arial"/>
          <w:b/>
          <w:sz w:val="20"/>
          <w:szCs w:val="20"/>
        </w:rPr>
        <w:t xml:space="preserve"> number of clusters</w:t>
      </w:r>
      <w:r w:rsidRPr="00667FAE">
        <w:rPr>
          <w:rFonts w:ascii="Arial" w:hAnsi="Arial" w:cs="Arial"/>
          <w:sz w:val="20"/>
          <w:szCs w:val="20"/>
        </w:rPr>
        <w:t xml:space="preserve"> (i.e., gene pools) in the model is increased (see Figure </w:t>
      </w:r>
      <w:r w:rsidR="00BF5080">
        <w:rPr>
          <w:rFonts w:ascii="Arial" w:hAnsi="Arial" w:cs="Arial"/>
          <w:sz w:val="20"/>
          <w:szCs w:val="20"/>
        </w:rPr>
        <w:t>2</w:t>
      </w:r>
      <w:r w:rsidRPr="00667FAE">
        <w:rPr>
          <w:rFonts w:ascii="Arial" w:hAnsi="Arial" w:cs="Arial"/>
          <w:sz w:val="20"/>
          <w:szCs w:val="20"/>
        </w:rPr>
        <w:t xml:space="preserve">). For estimating timing, we used a dataset of 50 individuals and &gt;10,000 loci. To capture variation among runs in practice, often &gt;10 replicates of each </w:t>
      </w:r>
      <w:r w:rsidRPr="00667FAE">
        <w:rPr>
          <w:rFonts w:ascii="Arial" w:hAnsi="Arial" w:cs="Arial"/>
          <w:i/>
          <w:sz w:val="20"/>
          <w:szCs w:val="20"/>
        </w:rPr>
        <w:t>k</w:t>
      </w:r>
      <w:r w:rsidRPr="00667FAE">
        <w:rPr>
          <w:rFonts w:ascii="Arial" w:hAnsi="Arial" w:cs="Arial"/>
          <w:sz w:val="20"/>
          <w:szCs w:val="20"/>
        </w:rPr>
        <w:t xml:space="preserve"> value are performed. These are sequential, single CPU algorithms and thus </w:t>
      </w:r>
      <w:r w:rsidRPr="00667FAE">
        <w:rPr>
          <w:rFonts w:ascii="Arial" w:hAnsi="Arial" w:cs="Arial"/>
          <w:b/>
          <w:sz w:val="20"/>
          <w:szCs w:val="20"/>
        </w:rPr>
        <w:t xml:space="preserve">are expected to consume 1 SU per vCPU hour per model. </w:t>
      </w:r>
    </w:p>
    <w:p w14:paraId="4BBE2FC9" w14:textId="77777777" w:rsidR="00BF5080" w:rsidRDefault="00BF5080" w:rsidP="00C5761D">
      <w:pPr>
        <w:rPr>
          <w:rFonts w:ascii="Arial" w:hAnsi="Arial" w:cs="Arial"/>
          <w:sz w:val="20"/>
          <w:szCs w:val="20"/>
        </w:rPr>
      </w:pPr>
    </w:p>
    <w:p w14:paraId="5A3C18F8" w14:textId="0592BAE3" w:rsidR="00BF5080" w:rsidRPr="00BF5080" w:rsidRDefault="00BF5080" w:rsidP="00C5761D">
      <w:pPr>
        <w:rPr>
          <w:rFonts w:ascii="Arial" w:hAnsi="Arial" w:cs="Arial"/>
          <w:sz w:val="20"/>
          <w:szCs w:val="20"/>
        </w:rPr>
      </w:pPr>
      <w:r w:rsidRPr="00BF5080">
        <w:rPr>
          <w:rFonts w:ascii="Arial" w:hAnsi="Arial" w:cs="Arial"/>
          <w:b/>
          <w:sz w:val="20"/>
          <w:szCs w:val="20"/>
        </w:rPr>
        <w:t>We accomplish parallelization by running STRUCTURE runs in parallel via GNU Parallel</w:t>
      </w:r>
      <w:r>
        <w:rPr>
          <w:rFonts w:ascii="Arial" w:hAnsi="Arial" w:cs="Arial"/>
          <w:sz w:val="20"/>
          <w:szCs w:val="20"/>
        </w:rPr>
        <w:t xml:space="preserve">, and manually setting the seed for the random number generator for each independent run. Note that runtimes are also estimated to increase linearly with dataset size (not shown). </w:t>
      </w:r>
    </w:p>
    <w:p w14:paraId="6B8CD3A8" w14:textId="77777777" w:rsidR="00C5761D" w:rsidRPr="00667FAE" w:rsidRDefault="00C5761D" w:rsidP="00C5761D">
      <w:pPr>
        <w:rPr>
          <w:rFonts w:ascii="Arial" w:hAnsi="Arial" w:cs="Arial"/>
          <w:sz w:val="20"/>
          <w:szCs w:val="20"/>
        </w:rPr>
      </w:pPr>
      <w:r w:rsidRPr="00667FAE">
        <w:rPr>
          <w:rFonts w:ascii="Arial" w:hAnsi="Arial" w:cs="Arial"/>
          <w:noProof/>
          <w:sz w:val="20"/>
          <w:szCs w:val="20"/>
        </w:rPr>
        <w:drawing>
          <wp:anchor distT="0" distB="0" distL="114300" distR="114300" simplePos="0" relativeHeight="251661312" behindDoc="1" locked="0" layoutInCell="1" allowOverlap="1" wp14:anchorId="6FFC9ACE" wp14:editId="48CBD4DC">
            <wp:simplePos x="0" y="0"/>
            <wp:positionH relativeFrom="column">
              <wp:posOffset>1371600</wp:posOffset>
            </wp:positionH>
            <wp:positionV relativeFrom="paragraph">
              <wp:posOffset>149225</wp:posOffset>
            </wp:positionV>
            <wp:extent cx="3218180" cy="1913255"/>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378" b="3857"/>
                    <a:stretch/>
                  </pic:blipFill>
                  <pic:spPr bwMode="auto">
                    <a:xfrm>
                      <a:off x="0" y="0"/>
                      <a:ext cx="3218180" cy="191325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4A0CF24" w14:textId="77777777" w:rsidR="00C5761D" w:rsidRPr="00667FAE" w:rsidRDefault="00C5761D" w:rsidP="00C5761D">
      <w:pPr>
        <w:rPr>
          <w:rFonts w:ascii="Arial" w:hAnsi="Arial" w:cs="Arial"/>
          <w:sz w:val="20"/>
          <w:szCs w:val="20"/>
        </w:rPr>
      </w:pPr>
    </w:p>
    <w:p w14:paraId="78375C56" w14:textId="77777777" w:rsidR="00C5761D" w:rsidRPr="00667FAE" w:rsidRDefault="00C5761D" w:rsidP="00C5761D">
      <w:pPr>
        <w:rPr>
          <w:rFonts w:ascii="Arial" w:hAnsi="Arial" w:cs="Arial"/>
          <w:sz w:val="20"/>
          <w:szCs w:val="20"/>
        </w:rPr>
      </w:pPr>
    </w:p>
    <w:p w14:paraId="7EDE3B49" w14:textId="77777777" w:rsidR="00C5761D" w:rsidRPr="00667FAE" w:rsidRDefault="00C5761D" w:rsidP="00C5761D">
      <w:pPr>
        <w:rPr>
          <w:rFonts w:ascii="Arial" w:hAnsi="Arial" w:cs="Arial"/>
          <w:sz w:val="20"/>
          <w:szCs w:val="20"/>
        </w:rPr>
      </w:pPr>
    </w:p>
    <w:p w14:paraId="2E955D07" w14:textId="77777777" w:rsidR="00C5761D" w:rsidRPr="00667FAE" w:rsidRDefault="00C5761D" w:rsidP="00C5761D">
      <w:pPr>
        <w:rPr>
          <w:rFonts w:ascii="Arial" w:hAnsi="Arial" w:cs="Arial"/>
          <w:sz w:val="20"/>
          <w:szCs w:val="20"/>
        </w:rPr>
      </w:pPr>
    </w:p>
    <w:p w14:paraId="331E929C" w14:textId="77777777" w:rsidR="00C5761D" w:rsidRPr="00667FAE" w:rsidRDefault="00C5761D" w:rsidP="00C5761D">
      <w:pPr>
        <w:rPr>
          <w:rFonts w:ascii="Arial" w:hAnsi="Arial" w:cs="Arial"/>
          <w:sz w:val="20"/>
          <w:szCs w:val="20"/>
        </w:rPr>
      </w:pPr>
    </w:p>
    <w:p w14:paraId="36EB45EF" w14:textId="77777777" w:rsidR="00C5761D" w:rsidRPr="00667FAE" w:rsidRDefault="00C5761D" w:rsidP="00C5761D">
      <w:pPr>
        <w:rPr>
          <w:rFonts w:ascii="Arial" w:hAnsi="Arial" w:cs="Arial"/>
          <w:sz w:val="20"/>
          <w:szCs w:val="20"/>
        </w:rPr>
      </w:pPr>
    </w:p>
    <w:p w14:paraId="7AE6C4CD" w14:textId="77777777" w:rsidR="00C5761D" w:rsidRPr="00667FAE" w:rsidRDefault="00C5761D" w:rsidP="00C5761D">
      <w:pPr>
        <w:rPr>
          <w:rFonts w:ascii="Arial" w:hAnsi="Arial" w:cs="Arial"/>
          <w:sz w:val="20"/>
          <w:szCs w:val="20"/>
        </w:rPr>
      </w:pPr>
    </w:p>
    <w:p w14:paraId="0218EAA8" w14:textId="77777777" w:rsidR="00C5761D" w:rsidRPr="00667FAE" w:rsidRDefault="00C5761D" w:rsidP="00C5761D">
      <w:pPr>
        <w:rPr>
          <w:rFonts w:ascii="Arial" w:hAnsi="Arial" w:cs="Arial"/>
          <w:sz w:val="20"/>
          <w:szCs w:val="20"/>
        </w:rPr>
      </w:pPr>
    </w:p>
    <w:p w14:paraId="10EEDE04" w14:textId="77777777" w:rsidR="00C5761D" w:rsidRPr="00667FAE" w:rsidRDefault="00C5761D" w:rsidP="00C5761D">
      <w:pPr>
        <w:rPr>
          <w:rFonts w:ascii="Arial" w:hAnsi="Arial" w:cs="Arial"/>
          <w:sz w:val="20"/>
          <w:szCs w:val="20"/>
        </w:rPr>
      </w:pPr>
    </w:p>
    <w:p w14:paraId="36C7EEA9" w14:textId="77777777" w:rsidR="00C5761D" w:rsidRPr="00667FAE" w:rsidRDefault="00C5761D" w:rsidP="00C5761D">
      <w:pPr>
        <w:rPr>
          <w:rFonts w:ascii="Arial" w:hAnsi="Arial" w:cs="Arial"/>
          <w:sz w:val="20"/>
          <w:szCs w:val="20"/>
        </w:rPr>
      </w:pPr>
    </w:p>
    <w:p w14:paraId="2F1BA482" w14:textId="77777777" w:rsidR="00C5761D" w:rsidRPr="00667FAE" w:rsidRDefault="00C5761D" w:rsidP="00C5761D">
      <w:pPr>
        <w:jc w:val="center"/>
        <w:rPr>
          <w:rFonts w:ascii="Arial" w:hAnsi="Arial" w:cs="Arial"/>
          <w:sz w:val="20"/>
          <w:szCs w:val="20"/>
        </w:rPr>
      </w:pPr>
    </w:p>
    <w:p w14:paraId="282A5222" w14:textId="77777777" w:rsidR="00B32FD1" w:rsidRDefault="00B32FD1" w:rsidP="00C5761D">
      <w:pPr>
        <w:jc w:val="center"/>
        <w:rPr>
          <w:rFonts w:ascii="Arial" w:hAnsi="Arial" w:cs="Arial"/>
          <w:sz w:val="20"/>
          <w:szCs w:val="20"/>
        </w:rPr>
      </w:pPr>
    </w:p>
    <w:p w14:paraId="7A9DB98E" w14:textId="77777777" w:rsidR="00B32FD1" w:rsidRDefault="00B32FD1" w:rsidP="00C5761D">
      <w:pPr>
        <w:jc w:val="center"/>
        <w:rPr>
          <w:rFonts w:ascii="Arial" w:hAnsi="Arial" w:cs="Arial"/>
          <w:sz w:val="20"/>
          <w:szCs w:val="20"/>
        </w:rPr>
      </w:pPr>
    </w:p>
    <w:p w14:paraId="6CC1D986" w14:textId="332273B8" w:rsidR="00C5761D" w:rsidRPr="00BF5080" w:rsidRDefault="00C5761D" w:rsidP="00C5761D">
      <w:pPr>
        <w:jc w:val="center"/>
        <w:rPr>
          <w:rFonts w:ascii="Arial" w:hAnsi="Arial" w:cs="Arial"/>
          <w:sz w:val="16"/>
          <w:szCs w:val="20"/>
        </w:rPr>
      </w:pPr>
      <w:r w:rsidRPr="00BF5080">
        <w:rPr>
          <w:rFonts w:ascii="Arial" w:hAnsi="Arial" w:cs="Arial"/>
          <w:sz w:val="16"/>
          <w:szCs w:val="20"/>
        </w:rPr>
        <w:t xml:space="preserve">Figure </w:t>
      </w:r>
      <w:r w:rsidR="00BF5080">
        <w:rPr>
          <w:rFonts w:ascii="Arial" w:hAnsi="Arial" w:cs="Arial"/>
          <w:sz w:val="16"/>
          <w:szCs w:val="20"/>
        </w:rPr>
        <w:t>2</w:t>
      </w:r>
      <w:r w:rsidRPr="00BF5080">
        <w:rPr>
          <w:rFonts w:ascii="Arial" w:hAnsi="Arial" w:cs="Arial"/>
          <w:sz w:val="16"/>
          <w:szCs w:val="20"/>
        </w:rPr>
        <w:t xml:space="preserve">: Walltime for STRUCTURE runs as </w:t>
      </w:r>
      <w:r w:rsidRPr="00BF5080">
        <w:rPr>
          <w:rFonts w:ascii="Arial" w:hAnsi="Arial" w:cs="Arial"/>
          <w:i/>
          <w:sz w:val="16"/>
          <w:szCs w:val="20"/>
        </w:rPr>
        <w:t>k</w:t>
      </w:r>
      <w:r w:rsidRPr="00BF5080">
        <w:rPr>
          <w:rFonts w:ascii="Arial" w:hAnsi="Arial" w:cs="Arial"/>
          <w:sz w:val="16"/>
          <w:szCs w:val="20"/>
        </w:rPr>
        <w:t xml:space="preserve"> value (number of gene pools) increases. </w:t>
      </w:r>
    </w:p>
    <w:p w14:paraId="470F1ACC" w14:textId="77777777" w:rsidR="00C5761D" w:rsidRPr="00667FAE" w:rsidRDefault="00C5761D" w:rsidP="00C5761D">
      <w:pPr>
        <w:jc w:val="center"/>
        <w:rPr>
          <w:rFonts w:ascii="Arial" w:hAnsi="Arial" w:cs="Arial"/>
          <w:sz w:val="20"/>
          <w:szCs w:val="20"/>
        </w:rPr>
      </w:pPr>
    </w:p>
    <w:p w14:paraId="30F41039" w14:textId="77777777" w:rsidR="008A5C71" w:rsidRDefault="008A5C71" w:rsidP="008A5C71">
      <w:pPr>
        <w:rPr>
          <w:rFonts w:ascii="Arial" w:hAnsi="Arial" w:cs="Arial"/>
          <w:i/>
          <w:sz w:val="20"/>
          <w:szCs w:val="20"/>
        </w:rPr>
      </w:pPr>
    </w:p>
    <w:p w14:paraId="75574B63" w14:textId="3D77CABC" w:rsidR="008A5C71" w:rsidRDefault="008A5C71" w:rsidP="008A5C71">
      <w:pPr>
        <w:rPr>
          <w:rFonts w:ascii="Arial" w:hAnsi="Arial" w:cs="Arial"/>
          <w:sz w:val="20"/>
          <w:szCs w:val="20"/>
        </w:rPr>
      </w:pPr>
      <w:r>
        <w:rPr>
          <w:rFonts w:ascii="Arial" w:hAnsi="Arial" w:cs="Arial"/>
          <w:i/>
          <w:sz w:val="20"/>
          <w:szCs w:val="20"/>
        </w:rPr>
        <w:t>2.4 Bayesian modelling of contemporary migration rates (Objective 2.5)</w:t>
      </w:r>
    </w:p>
    <w:p w14:paraId="37A96118" w14:textId="77777777" w:rsidR="008A5C71" w:rsidRDefault="008A5C71" w:rsidP="008A5C71">
      <w:pPr>
        <w:rPr>
          <w:rFonts w:ascii="Arial" w:hAnsi="Arial" w:cs="Arial"/>
          <w:sz w:val="20"/>
          <w:szCs w:val="20"/>
        </w:rPr>
      </w:pPr>
    </w:p>
    <w:p w14:paraId="6931E423" w14:textId="1E77BC22" w:rsidR="008A5C71" w:rsidRDefault="008A5C71" w:rsidP="008A5C71">
      <w:pPr>
        <w:rPr>
          <w:rFonts w:ascii="Arial" w:hAnsi="Arial" w:cs="Arial"/>
          <w:sz w:val="20"/>
          <w:szCs w:val="20"/>
        </w:rPr>
      </w:pPr>
      <w:r>
        <w:rPr>
          <w:rFonts w:ascii="Arial" w:hAnsi="Arial" w:cs="Arial"/>
          <w:sz w:val="20"/>
          <w:szCs w:val="20"/>
        </w:rPr>
        <w:t xml:space="preserve">A critical step in establishing units within species for conservation prioritization is diagnosing ‘demographically independence’ among units, or essentially establishing populations for which the majority of recruitment within generations comes from within-population reproduction, or migration. This allows us to understand contemporary levels of dispersal of individuals across a species distribution, which we in turn translate to ‘Management Units’. An example of the utility of this distinction is in helping fisheries managers determine which hatchery broodstocks are genetically equivalent to populations within a species. </w:t>
      </w:r>
      <w:r w:rsidRPr="008A5C71">
        <w:rPr>
          <w:rFonts w:ascii="Arial" w:hAnsi="Arial" w:cs="Arial"/>
          <w:b/>
          <w:sz w:val="20"/>
          <w:szCs w:val="20"/>
        </w:rPr>
        <w:t>This is important because artificially mixing lines that are locally adapted to different conditions can lead to ‘outbreeding depression’, or lower fitness in the population</w:t>
      </w:r>
      <w:r>
        <w:rPr>
          <w:rFonts w:ascii="Arial" w:hAnsi="Arial" w:cs="Arial"/>
          <w:sz w:val="20"/>
          <w:szCs w:val="20"/>
        </w:rPr>
        <w:t xml:space="preserve">. </w:t>
      </w:r>
    </w:p>
    <w:p w14:paraId="7279338C" w14:textId="77777777" w:rsidR="008A5C71" w:rsidRDefault="008A5C71" w:rsidP="008A5C71">
      <w:pPr>
        <w:rPr>
          <w:rFonts w:ascii="Arial" w:hAnsi="Arial" w:cs="Arial"/>
          <w:sz w:val="20"/>
          <w:szCs w:val="20"/>
        </w:rPr>
      </w:pPr>
    </w:p>
    <w:p w14:paraId="318FDAF3" w14:textId="77777777" w:rsidR="00661FE5" w:rsidRDefault="008A5C71" w:rsidP="00C5761D">
      <w:pPr>
        <w:rPr>
          <w:rFonts w:ascii="Arial" w:hAnsi="Arial" w:cs="Arial"/>
          <w:sz w:val="20"/>
          <w:szCs w:val="20"/>
        </w:rPr>
      </w:pPr>
      <w:r>
        <w:rPr>
          <w:rFonts w:ascii="Arial" w:hAnsi="Arial" w:cs="Arial"/>
          <w:sz w:val="20"/>
          <w:szCs w:val="20"/>
        </w:rPr>
        <w:t xml:space="preserve">Because populations within species tend to exhibit allele frequency differences, and not fixed diagnostic differences, this is not easily accomplished simply by ‘genetic scoring’ at certain loci. Instead, our approach is to scan much variation throughout the genome and employ Bayesian models that consider both variation among population, and genotyping error, to assign migrant individuals probabilistically. For example Population A might have 70% frequency of ‘A’ at one SNP locus, and 80% G at another SNP locus, while Population B might have </w:t>
      </w:r>
      <w:r w:rsidR="0093640E">
        <w:rPr>
          <w:rFonts w:ascii="Arial" w:hAnsi="Arial" w:cs="Arial"/>
          <w:sz w:val="20"/>
          <w:szCs w:val="20"/>
        </w:rPr>
        <w:t xml:space="preserve">30% ‘A’ and 25% G, respectively. An individual with genotype ‘A/G’ at these loci is more likely to originate from population A. In considering tens of thousands of polymorphic sites, while computationally expensive, allows us to assign individuals on the basis of this simple scheme. To accomplish this, we use the program BayesAss (Wilson and Rannala, 2003), which has been modified by lab member Steve Mussmann to be slightly more efficient, and to accommodate the large datasets we use with RADseq. </w:t>
      </w:r>
      <w:r w:rsidR="00624F95">
        <w:rPr>
          <w:rFonts w:ascii="Arial" w:hAnsi="Arial" w:cs="Arial"/>
          <w:sz w:val="20"/>
          <w:szCs w:val="20"/>
        </w:rPr>
        <w:t xml:space="preserve">We have estimated an average per thread memory usage of &gt;5GB, meaning we expect to be able to run 20-24 runs per Jetstream XXL instance, thus 24 pairwise-population comparisons should take an average of 200 hours on one XXL instance (=8,800 SUs). We have found the program to scale linearly with dataset size (Figure 3). </w:t>
      </w:r>
    </w:p>
    <w:p w14:paraId="025EBED5" w14:textId="76CF6F98" w:rsidR="00B32FD1" w:rsidRDefault="007B71C0" w:rsidP="00C5761D">
      <w:pPr>
        <w:rPr>
          <w:rFonts w:ascii="Arial" w:hAnsi="Arial" w:cs="Arial"/>
          <w:sz w:val="20"/>
          <w:szCs w:val="20"/>
        </w:rPr>
      </w:pPr>
      <w:r w:rsidRPr="007B71C0">
        <w:rPr>
          <w:rFonts w:ascii="Arial" w:hAnsi="Arial" w:cs="Arial"/>
          <w:noProof/>
          <w:sz w:val="20"/>
          <w:szCs w:val="20"/>
        </w:rPr>
        <w:drawing>
          <wp:inline distT="0" distB="0" distL="0" distR="0" wp14:anchorId="6D198B0A" wp14:editId="0777BC47">
            <wp:extent cx="2862204"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588" cy="2293644"/>
                    </a:xfrm>
                    <a:prstGeom prst="rect">
                      <a:avLst/>
                    </a:prstGeom>
                  </pic:spPr>
                </pic:pic>
              </a:graphicData>
            </a:graphic>
          </wp:inline>
        </w:drawing>
      </w:r>
      <w:r w:rsidR="00624F95" w:rsidRPr="00624F95">
        <w:rPr>
          <w:rFonts w:ascii="Arial" w:hAnsi="Arial" w:cs="Arial"/>
          <w:noProof/>
          <w:sz w:val="20"/>
          <w:szCs w:val="20"/>
        </w:rPr>
        <w:drawing>
          <wp:inline distT="0" distB="0" distL="0" distR="0" wp14:anchorId="73DE5B63" wp14:editId="140B60EE">
            <wp:extent cx="3061335" cy="2339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8279" cy="2390996"/>
                    </a:xfrm>
                    <a:prstGeom prst="rect">
                      <a:avLst/>
                    </a:prstGeom>
                  </pic:spPr>
                </pic:pic>
              </a:graphicData>
            </a:graphic>
          </wp:inline>
        </w:drawing>
      </w:r>
    </w:p>
    <w:p w14:paraId="71FFADAE" w14:textId="09E31AEE" w:rsidR="00624F95" w:rsidRPr="00BF5080" w:rsidRDefault="00624F95" w:rsidP="00624F95">
      <w:pPr>
        <w:jc w:val="center"/>
        <w:rPr>
          <w:rFonts w:ascii="Arial" w:hAnsi="Arial" w:cs="Arial"/>
          <w:sz w:val="16"/>
          <w:szCs w:val="20"/>
        </w:rPr>
      </w:pPr>
      <w:r w:rsidRPr="00BF5080">
        <w:rPr>
          <w:rFonts w:ascii="Arial" w:hAnsi="Arial" w:cs="Arial"/>
          <w:sz w:val="16"/>
          <w:szCs w:val="20"/>
        </w:rPr>
        <w:t xml:space="preserve">Figure </w:t>
      </w:r>
      <w:r>
        <w:rPr>
          <w:rFonts w:ascii="Arial" w:hAnsi="Arial" w:cs="Arial"/>
          <w:sz w:val="16"/>
          <w:szCs w:val="20"/>
        </w:rPr>
        <w:t xml:space="preserve">3: Walltime in hours across 615 BayesAss runs using our 2017 XRAC Allocation on Jetstream. Note that “Individuals per group” does not scale as predictably as “Number of Loci”- likely a consequence of runtime by actual variation among the groups compared rather than simple number of individuals within those populations. </w:t>
      </w:r>
    </w:p>
    <w:p w14:paraId="07CB9546" w14:textId="77777777" w:rsidR="00B32FD1" w:rsidRPr="00667FAE" w:rsidRDefault="00B32FD1" w:rsidP="00C5761D">
      <w:pPr>
        <w:rPr>
          <w:rFonts w:ascii="Arial" w:hAnsi="Arial" w:cs="Arial"/>
          <w:sz w:val="20"/>
          <w:szCs w:val="20"/>
        </w:rPr>
      </w:pPr>
    </w:p>
    <w:p w14:paraId="6B751498" w14:textId="0E16548C" w:rsidR="00624F95" w:rsidRPr="00624F95" w:rsidRDefault="00624F95" w:rsidP="00624F95">
      <w:pPr>
        <w:rPr>
          <w:rFonts w:ascii="Arial" w:hAnsi="Arial" w:cs="Arial"/>
          <w:i/>
          <w:sz w:val="20"/>
          <w:szCs w:val="20"/>
        </w:rPr>
      </w:pPr>
      <w:r>
        <w:rPr>
          <w:rFonts w:ascii="Arial" w:hAnsi="Arial" w:cs="Arial"/>
          <w:i/>
          <w:sz w:val="20"/>
          <w:szCs w:val="20"/>
        </w:rPr>
        <w:t>2.6 De novo population genomics</w:t>
      </w:r>
      <w:r>
        <w:rPr>
          <w:rFonts w:ascii="Arial" w:hAnsi="Arial" w:cs="Arial"/>
          <w:sz w:val="20"/>
          <w:szCs w:val="20"/>
        </w:rPr>
        <w:t xml:space="preserve"> </w:t>
      </w:r>
      <w:r>
        <w:rPr>
          <w:rFonts w:ascii="Arial" w:hAnsi="Arial" w:cs="Arial"/>
          <w:i/>
          <w:sz w:val="20"/>
          <w:szCs w:val="20"/>
        </w:rPr>
        <w:t>(Objective 2.6)</w:t>
      </w:r>
    </w:p>
    <w:p w14:paraId="74F3F76E" w14:textId="77777777" w:rsidR="00624F95" w:rsidRDefault="00624F95" w:rsidP="00624F95">
      <w:pPr>
        <w:rPr>
          <w:rFonts w:ascii="Arial" w:hAnsi="Arial" w:cs="Arial"/>
          <w:sz w:val="20"/>
          <w:szCs w:val="20"/>
        </w:rPr>
      </w:pPr>
    </w:p>
    <w:p w14:paraId="0FFC2DDE" w14:textId="12E3B84F" w:rsidR="00624F95" w:rsidRDefault="00624F95" w:rsidP="00624F95">
      <w:pPr>
        <w:rPr>
          <w:rFonts w:ascii="Arial" w:hAnsi="Arial" w:cs="Arial"/>
          <w:sz w:val="20"/>
          <w:szCs w:val="20"/>
        </w:rPr>
      </w:pPr>
      <w:r>
        <w:rPr>
          <w:rFonts w:ascii="Arial" w:hAnsi="Arial" w:cs="Arial"/>
          <w:sz w:val="20"/>
          <w:szCs w:val="20"/>
        </w:rPr>
        <w:t xml:space="preserve">A variety of software will be employed, many of which we have taken advantage of our 2016 XRAC Allocation to perform benchmarking and trial runs for our </w:t>
      </w:r>
      <w:r>
        <w:rPr>
          <w:rFonts w:ascii="Arial" w:hAnsi="Arial" w:cs="Arial"/>
          <w:i/>
          <w:sz w:val="20"/>
          <w:szCs w:val="20"/>
        </w:rPr>
        <w:t xml:space="preserve">Nippotaenia </w:t>
      </w:r>
      <w:r>
        <w:rPr>
          <w:rFonts w:ascii="Arial" w:hAnsi="Arial" w:cs="Arial"/>
          <w:sz w:val="20"/>
          <w:szCs w:val="20"/>
        </w:rPr>
        <w:t xml:space="preserve">genome project (see Main Document Section 2.6). </w:t>
      </w:r>
      <w:r w:rsidR="00E567F7">
        <w:rPr>
          <w:rFonts w:ascii="Arial" w:hAnsi="Arial" w:cs="Arial"/>
          <w:sz w:val="20"/>
          <w:szCs w:val="20"/>
        </w:rPr>
        <w:t xml:space="preserve">We summarize various aspects of this pipeline in Table 5 below, with observed walltime and memory requirements for our exploratory analyses. </w:t>
      </w:r>
    </w:p>
    <w:p w14:paraId="3C2C847E" w14:textId="77777777" w:rsidR="00E567F7" w:rsidRDefault="00E567F7" w:rsidP="00624F95">
      <w:pPr>
        <w:rPr>
          <w:rFonts w:ascii="Arial" w:hAnsi="Arial" w:cs="Arial"/>
          <w:sz w:val="20"/>
          <w:szCs w:val="20"/>
        </w:rPr>
      </w:pPr>
    </w:p>
    <w:tbl>
      <w:tblPr>
        <w:tblStyle w:val="PlainTable3"/>
        <w:tblpPr w:leftFromText="180" w:rightFromText="180" w:vertAnchor="text" w:horzAnchor="page" w:tblpX="2410" w:tblpY="50"/>
        <w:tblW w:w="7828" w:type="dxa"/>
        <w:tblLook w:val="04A0" w:firstRow="1" w:lastRow="0" w:firstColumn="1" w:lastColumn="0" w:noHBand="0" w:noVBand="1"/>
      </w:tblPr>
      <w:tblGrid>
        <w:gridCol w:w="2200"/>
        <w:gridCol w:w="1428"/>
        <w:gridCol w:w="1300"/>
        <w:gridCol w:w="1300"/>
        <w:gridCol w:w="1600"/>
      </w:tblGrid>
      <w:tr w:rsidR="00661FE5" w14:paraId="33A8B725" w14:textId="77777777" w:rsidTr="00661FE5">
        <w:trPr>
          <w:cnfStyle w:val="100000000000" w:firstRow="1" w:lastRow="0" w:firstColumn="0" w:lastColumn="0" w:oddVBand="0" w:evenVBand="0" w:oddHBand="0" w:evenHBand="0" w:firstRowFirstColumn="0" w:firstRowLastColumn="0" w:lastRowFirstColumn="0" w:lastRowLastColumn="0"/>
          <w:trHeight w:val="144"/>
        </w:trPr>
        <w:tc>
          <w:tcPr>
            <w:cnfStyle w:val="001000000100" w:firstRow="0" w:lastRow="0" w:firstColumn="1" w:lastColumn="0" w:oddVBand="0" w:evenVBand="0" w:oddHBand="0" w:evenHBand="0" w:firstRowFirstColumn="1" w:firstRowLastColumn="0" w:lastRowFirstColumn="0" w:lastRowLastColumn="0"/>
            <w:tcW w:w="2200" w:type="dxa"/>
            <w:noWrap/>
            <w:hideMark/>
          </w:tcPr>
          <w:p w14:paraId="3B9130A2"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Step</w:t>
            </w:r>
          </w:p>
        </w:tc>
        <w:tc>
          <w:tcPr>
            <w:tcW w:w="1428" w:type="dxa"/>
            <w:noWrap/>
            <w:hideMark/>
          </w:tcPr>
          <w:p w14:paraId="4C039DE1" w14:textId="77777777" w:rsidR="00661FE5" w:rsidRPr="00FD60C8" w:rsidRDefault="00661FE5" w:rsidP="00661FE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Program</w:t>
            </w:r>
          </w:p>
        </w:tc>
        <w:tc>
          <w:tcPr>
            <w:tcW w:w="1300" w:type="dxa"/>
            <w:noWrap/>
            <w:hideMark/>
          </w:tcPr>
          <w:p w14:paraId="41CC9136" w14:textId="77777777" w:rsidR="00661FE5" w:rsidRPr="00FD60C8" w:rsidRDefault="00661FE5" w:rsidP="00661FE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Memory</w:t>
            </w:r>
          </w:p>
        </w:tc>
        <w:tc>
          <w:tcPr>
            <w:tcW w:w="1300" w:type="dxa"/>
            <w:noWrap/>
            <w:hideMark/>
          </w:tcPr>
          <w:p w14:paraId="5FEBA19A" w14:textId="77777777" w:rsidR="00661FE5" w:rsidRPr="00FD60C8" w:rsidRDefault="00661FE5" w:rsidP="00661FE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Walltime (h)</w:t>
            </w:r>
          </w:p>
        </w:tc>
        <w:tc>
          <w:tcPr>
            <w:tcW w:w="1600" w:type="dxa"/>
            <w:noWrap/>
            <w:hideMark/>
          </w:tcPr>
          <w:p w14:paraId="6DA37ABE" w14:textId="77777777" w:rsidR="00661FE5" w:rsidRPr="00FD60C8" w:rsidRDefault="00661FE5" w:rsidP="00661FE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SU cost per run</w:t>
            </w:r>
          </w:p>
        </w:tc>
      </w:tr>
      <w:tr w:rsidR="00661FE5" w14:paraId="183D1A6D" w14:textId="77777777" w:rsidTr="00661F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86E479"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Quality trimming</w:t>
            </w:r>
          </w:p>
        </w:tc>
        <w:tc>
          <w:tcPr>
            <w:tcW w:w="1428" w:type="dxa"/>
            <w:noWrap/>
            <w:hideMark/>
          </w:tcPr>
          <w:p w14:paraId="53F7F496" w14:textId="77777777" w:rsidR="00661FE5" w:rsidRPr="00FD60C8" w:rsidRDefault="00661FE5" w:rsidP="00661FE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BBDuk</w:t>
            </w:r>
          </w:p>
        </w:tc>
        <w:tc>
          <w:tcPr>
            <w:tcW w:w="1300" w:type="dxa"/>
            <w:noWrap/>
            <w:hideMark/>
          </w:tcPr>
          <w:p w14:paraId="6A6EF748"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81GB</w:t>
            </w:r>
          </w:p>
        </w:tc>
        <w:tc>
          <w:tcPr>
            <w:tcW w:w="1300" w:type="dxa"/>
            <w:noWrap/>
            <w:hideMark/>
          </w:tcPr>
          <w:p w14:paraId="3E11685D"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0.5</w:t>
            </w:r>
          </w:p>
        </w:tc>
        <w:tc>
          <w:tcPr>
            <w:tcW w:w="1600" w:type="dxa"/>
            <w:noWrap/>
            <w:hideMark/>
          </w:tcPr>
          <w:p w14:paraId="3CDD7E25"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22</w:t>
            </w:r>
          </w:p>
        </w:tc>
      </w:tr>
      <w:tr w:rsidR="00661FE5" w14:paraId="6C21DF86" w14:textId="77777777" w:rsidTr="00661FE5">
        <w:trPr>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2B77EC"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QC and Normalization</w:t>
            </w:r>
          </w:p>
        </w:tc>
        <w:tc>
          <w:tcPr>
            <w:tcW w:w="1428" w:type="dxa"/>
            <w:noWrap/>
            <w:hideMark/>
          </w:tcPr>
          <w:p w14:paraId="4DA49F01" w14:textId="77777777" w:rsidR="00661FE5" w:rsidRPr="00FD60C8" w:rsidRDefault="00661FE5" w:rsidP="00661FE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BBNorm</w:t>
            </w:r>
          </w:p>
        </w:tc>
        <w:tc>
          <w:tcPr>
            <w:tcW w:w="1300" w:type="dxa"/>
            <w:noWrap/>
            <w:hideMark/>
          </w:tcPr>
          <w:p w14:paraId="3F74D662"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43GB</w:t>
            </w:r>
          </w:p>
        </w:tc>
        <w:tc>
          <w:tcPr>
            <w:tcW w:w="1300" w:type="dxa"/>
            <w:noWrap/>
            <w:hideMark/>
          </w:tcPr>
          <w:p w14:paraId="00515276"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0.5</w:t>
            </w:r>
          </w:p>
        </w:tc>
        <w:tc>
          <w:tcPr>
            <w:tcW w:w="1600" w:type="dxa"/>
            <w:noWrap/>
            <w:hideMark/>
          </w:tcPr>
          <w:p w14:paraId="4AD518B6"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22</w:t>
            </w:r>
          </w:p>
        </w:tc>
      </w:tr>
      <w:tr w:rsidR="00661FE5" w14:paraId="0B64042E" w14:textId="77777777" w:rsidTr="00661F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8904FF"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Remove contaminants</w:t>
            </w:r>
          </w:p>
        </w:tc>
        <w:tc>
          <w:tcPr>
            <w:tcW w:w="1428" w:type="dxa"/>
            <w:noWrap/>
            <w:hideMark/>
          </w:tcPr>
          <w:p w14:paraId="2591AB71" w14:textId="77777777" w:rsidR="00661FE5" w:rsidRPr="00FD60C8" w:rsidRDefault="00661FE5" w:rsidP="00661FE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Bbmap</w:t>
            </w:r>
          </w:p>
        </w:tc>
        <w:tc>
          <w:tcPr>
            <w:tcW w:w="1300" w:type="dxa"/>
            <w:noWrap/>
            <w:hideMark/>
          </w:tcPr>
          <w:p w14:paraId="606ACABE"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15.6GB</w:t>
            </w:r>
          </w:p>
        </w:tc>
        <w:tc>
          <w:tcPr>
            <w:tcW w:w="1300" w:type="dxa"/>
            <w:noWrap/>
            <w:hideMark/>
          </w:tcPr>
          <w:p w14:paraId="7BF0B9CE"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0.5</w:t>
            </w:r>
          </w:p>
        </w:tc>
        <w:tc>
          <w:tcPr>
            <w:tcW w:w="1600" w:type="dxa"/>
            <w:noWrap/>
            <w:hideMark/>
          </w:tcPr>
          <w:p w14:paraId="5D150B6C"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22</w:t>
            </w:r>
          </w:p>
        </w:tc>
      </w:tr>
      <w:tr w:rsidR="00661FE5" w14:paraId="64CF3A11" w14:textId="77777777" w:rsidTr="00661FE5">
        <w:trPr>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701194D"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Assembly</w:t>
            </w:r>
          </w:p>
        </w:tc>
        <w:tc>
          <w:tcPr>
            <w:tcW w:w="1428" w:type="dxa"/>
            <w:noWrap/>
            <w:hideMark/>
          </w:tcPr>
          <w:p w14:paraId="2034687B" w14:textId="77777777" w:rsidR="00661FE5" w:rsidRPr="00FD60C8" w:rsidRDefault="00661FE5" w:rsidP="00661FE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SOAPdenovo</w:t>
            </w:r>
          </w:p>
        </w:tc>
        <w:tc>
          <w:tcPr>
            <w:tcW w:w="1300" w:type="dxa"/>
            <w:noWrap/>
            <w:hideMark/>
          </w:tcPr>
          <w:p w14:paraId="1598F16E"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96GB</w:t>
            </w:r>
          </w:p>
        </w:tc>
        <w:tc>
          <w:tcPr>
            <w:tcW w:w="1300" w:type="dxa"/>
            <w:noWrap/>
            <w:hideMark/>
          </w:tcPr>
          <w:p w14:paraId="2772CC06"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3</w:t>
            </w:r>
          </w:p>
        </w:tc>
        <w:tc>
          <w:tcPr>
            <w:tcW w:w="1600" w:type="dxa"/>
            <w:noWrap/>
            <w:hideMark/>
          </w:tcPr>
          <w:p w14:paraId="7A09CB75"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132</w:t>
            </w:r>
          </w:p>
        </w:tc>
      </w:tr>
      <w:tr w:rsidR="00661FE5" w14:paraId="3302BFB8" w14:textId="77777777" w:rsidTr="00661F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CF39409"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 xml:space="preserve">Assembly </w:t>
            </w:r>
          </w:p>
        </w:tc>
        <w:tc>
          <w:tcPr>
            <w:tcW w:w="1428" w:type="dxa"/>
            <w:noWrap/>
            <w:hideMark/>
          </w:tcPr>
          <w:p w14:paraId="278312C2" w14:textId="77777777" w:rsidR="00661FE5" w:rsidRPr="00FD60C8" w:rsidRDefault="00661FE5" w:rsidP="00661FE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Ray</w:t>
            </w:r>
          </w:p>
        </w:tc>
        <w:tc>
          <w:tcPr>
            <w:tcW w:w="1300" w:type="dxa"/>
            <w:noWrap/>
            <w:hideMark/>
          </w:tcPr>
          <w:p w14:paraId="6A736F1F"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7GB</w:t>
            </w:r>
          </w:p>
        </w:tc>
        <w:tc>
          <w:tcPr>
            <w:tcW w:w="1300" w:type="dxa"/>
            <w:noWrap/>
            <w:hideMark/>
          </w:tcPr>
          <w:p w14:paraId="697ADF83"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1</w:t>
            </w:r>
          </w:p>
        </w:tc>
        <w:tc>
          <w:tcPr>
            <w:tcW w:w="1600" w:type="dxa"/>
            <w:noWrap/>
            <w:hideMark/>
          </w:tcPr>
          <w:p w14:paraId="29DD89F8"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44</w:t>
            </w:r>
          </w:p>
        </w:tc>
      </w:tr>
      <w:tr w:rsidR="00661FE5" w14:paraId="1F8D8497" w14:textId="77777777" w:rsidTr="00661FE5">
        <w:trPr>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81BA68"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Assembly</w:t>
            </w:r>
          </w:p>
        </w:tc>
        <w:tc>
          <w:tcPr>
            <w:tcW w:w="1428" w:type="dxa"/>
            <w:noWrap/>
            <w:hideMark/>
          </w:tcPr>
          <w:p w14:paraId="0AD8E2FA" w14:textId="77777777" w:rsidR="00661FE5" w:rsidRPr="00FD60C8" w:rsidRDefault="00661FE5" w:rsidP="00661FE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SPAdes</w:t>
            </w:r>
          </w:p>
        </w:tc>
        <w:tc>
          <w:tcPr>
            <w:tcW w:w="1300" w:type="dxa"/>
            <w:noWrap/>
            <w:hideMark/>
          </w:tcPr>
          <w:p w14:paraId="3D885754"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&gt;100GB</w:t>
            </w:r>
          </w:p>
        </w:tc>
        <w:tc>
          <w:tcPr>
            <w:tcW w:w="1300" w:type="dxa"/>
            <w:noWrap/>
            <w:hideMark/>
          </w:tcPr>
          <w:p w14:paraId="328B086F"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400</w:t>
            </w:r>
          </w:p>
        </w:tc>
        <w:tc>
          <w:tcPr>
            <w:tcW w:w="1600" w:type="dxa"/>
            <w:noWrap/>
            <w:hideMark/>
          </w:tcPr>
          <w:p w14:paraId="1ACF58C7"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17,600</w:t>
            </w:r>
          </w:p>
        </w:tc>
      </w:tr>
      <w:tr w:rsidR="00661FE5" w14:paraId="38D4186E" w14:textId="77777777" w:rsidTr="00661F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3245479"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ID redundant contigs</w:t>
            </w:r>
          </w:p>
        </w:tc>
        <w:tc>
          <w:tcPr>
            <w:tcW w:w="1428" w:type="dxa"/>
            <w:noWrap/>
            <w:hideMark/>
          </w:tcPr>
          <w:p w14:paraId="73C96199" w14:textId="77777777" w:rsidR="00661FE5" w:rsidRPr="00FD60C8" w:rsidRDefault="00661FE5" w:rsidP="00661FE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Redundans</w:t>
            </w:r>
          </w:p>
        </w:tc>
        <w:tc>
          <w:tcPr>
            <w:tcW w:w="1300" w:type="dxa"/>
            <w:noWrap/>
            <w:hideMark/>
          </w:tcPr>
          <w:p w14:paraId="0FB21AE7"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32.9GB</w:t>
            </w:r>
          </w:p>
        </w:tc>
        <w:tc>
          <w:tcPr>
            <w:tcW w:w="1300" w:type="dxa"/>
            <w:noWrap/>
            <w:hideMark/>
          </w:tcPr>
          <w:p w14:paraId="3EBECE2F"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18</w:t>
            </w:r>
          </w:p>
        </w:tc>
        <w:tc>
          <w:tcPr>
            <w:tcW w:w="1600" w:type="dxa"/>
            <w:noWrap/>
            <w:hideMark/>
          </w:tcPr>
          <w:p w14:paraId="38F8B8BE"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792</w:t>
            </w:r>
          </w:p>
        </w:tc>
      </w:tr>
      <w:tr w:rsidR="00661FE5" w14:paraId="12CBF59E" w14:textId="77777777" w:rsidTr="00661FE5">
        <w:trPr>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BA11C6"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Scaffolding</w:t>
            </w:r>
          </w:p>
        </w:tc>
        <w:tc>
          <w:tcPr>
            <w:tcW w:w="1428" w:type="dxa"/>
            <w:noWrap/>
            <w:hideMark/>
          </w:tcPr>
          <w:p w14:paraId="6C489C4A" w14:textId="77777777" w:rsidR="00661FE5" w:rsidRPr="00FD60C8" w:rsidRDefault="00661FE5" w:rsidP="00661FE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LINKS</w:t>
            </w:r>
          </w:p>
        </w:tc>
        <w:tc>
          <w:tcPr>
            <w:tcW w:w="1300" w:type="dxa"/>
            <w:noWrap/>
            <w:hideMark/>
          </w:tcPr>
          <w:p w14:paraId="38A0A809"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&gt;100GB</w:t>
            </w:r>
          </w:p>
        </w:tc>
        <w:tc>
          <w:tcPr>
            <w:tcW w:w="1300" w:type="dxa"/>
            <w:noWrap/>
            <w:hideMark/>
          </w:tcPr>
          <w:p w14:paraId="065B4381"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12</w:t>
            </w:r>
          </w:p>
        </w:tc>
        <w:tc>
          <w:tcPr>
            <w:tcW w:w="1600" w:type="dxa"/>
            <w:noWrap/>
            <w:hideMark/>
          </w:tcPr>
          <w:p w14:paraId="7639645B"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528</w:t>
            </w:r>
          </w:p>
        </w:tc>
      </w:tr>
      <w:tr w:rsidR="00661FE5" w14:paraId="3757C730" w14:textId="77777777" w:rsidTr="00661F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59A59EF"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Polishing</w:t>
            </w:r>
          </w:p>
        </w:tc>
        <w:tc>
          <w:tcPr>
            <w:tcW w:w="1428" w:type="dxa"/>
            <w:noWrap/>
            <w:hideMark/>
          </w:tcPr>
          <w:p w14:paraId="7D78EDC1" w14:textId="77777777" w:rsidR="00661FE5" w:rsidRPr="00FD60C8" w:rsidRDefault="00661FE5" w:rsidP="00661FE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Pilon</w:t>
            </w:r>
          </w:p>
        </w:tc>
        <w:tc>
          <w:tcPr>
            <w:tcW w:w="1300" w:type="dxa"/>
            <w:noWrap/>
            <w:hideMark/>
          </w:tcPr>
          <w:p w14:paraId="2345ED57"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30.8GB</w:t>
            </w:r>
          </w:p>
        </w:tc>
        <w:tc>
          <w:tcPr>
            <w:tcW w:w="1300" w:type="dxa"/>
            <w:noWrap/>
            <w:hideMark/>
          </w:tcPr>
          <w:p w14:paraId="4CAEEF8E"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4</w:t>
            </w:r>
          </w:p>
        </w:tc>
        <w:tc>
          <w:tcPr>
            <w:tcW w:w="1600" w:type="dxa"/>
            <w:noWrap/>
            <w:hideMark/>
          </w:tcPr>
          <w:p w14:paraId="6E290954"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176</w:t>
            </w:r>
          </w:p>
        </w:tc>
      </w:tr>
      <w:tr w:rsidR="00661FE5" w14:paraId="48B595CD" w14:textId="77777777" w:rsidTr="00661FE5">
        <w:trPr>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D815707"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Quality assessment</w:t>
            </w:r>
          </w:p>
        </w:tc>
        <w:tc>
          <w:tcPr>
            <w:tcW w:w="1428" w:type="dxa"/>
            <w:noWrap/>
            <w:hideMark/>
          </w:tcPr>
          <w:p w14:paraId="25F4722C" w14:textId="77777777" w:rsidR="00661FE5" w:rsidRPr="00FD60C8" w:rsidRDefault="00661FE5" w:rsidP="00661FE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Quast</w:t>
            </w:r>
          </w:p>
        </w:tc>
        <w:tc>
          <w:tcPr>
            <w:tcW w:w="1300" w:type="dxa"/>
            <w:noWrap/>
            <w:hideMark/>
          </w:tcPr>
          <w:p w14:paraId="2DCCD887"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3.4GB</w:t>
            </w:r>
          </w:p>
        </w:tc>
        <w:tc>
          <w:tcPr>
            <w:tcW w:w="1300" w:type="dxa"/>
            <w:noWrap/>
            <w:hideMark/>
          </w:tcPr>
          <w:p w14:paraId="269B8504"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4</w:t>
            </w:r>
          </w:p>
        </w:tc>
        <w:tc>
          <w:tcPr>
            <w:tcW w:w="1600" w:type="dxa"/>
            <w:noWrap/>
            <w:hideMark/>
          </w:tcPr>
          <w:p w14:paraId="374AB95A" w14:textId="77777777"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176</w:t>
            </w:r>
          </w:p>
        </w:tc>
      </w:tr>
      <w:tr w:rsidR="00661FE5" w14:paraId="55CD6E31" w14:textId="77777777" w:rsidTr="00661F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940A6B8" w14:textId="77777777" w:rsidR="00661FE5" w:rsidRPr="00FD60C8" w:rsidRDefault="00661FE5" w:rsidP="00661FE5">
            <w:pPr>
              <w:rPr>
                <w:rFonts w:ascii="Arial" w:eastAsia="Times New Roman" w:hAnsi="Arial" w:cs="Arial"/>
                <w:sz w:val="16"/>
                <w:szCs w:val="16"/>
              </w:rPr>
            </w:pPr>
            <w:r w:rsidRPr="00FD60C8">
              <w:rPr>
                <w:rFonts w:ascii="Arial" w:eastAsia="Times New Roman" w:hAnsi="Arial" w:cs="Arial"/>
                <w:sz w:val="16"/>
                <w:szCs w:val="16"/>
              </w:rPr>
              <w:t>Population analysis</w:t>
            </w:r>
          </w:p>
        </w:tc>
        <w:tc>
          <w:tcPr>
            <w:tcW w:w="1428" w:type="dxa"/>
            <w:noWrap/>
            <w:hideMark/>
          </w:tcPr>
          <w:p w14:paraId="4048EB76" w14:textId="77777777" w:rsidR="00661FE5" w:rsidRPr="00FD60C8" w:rsidRDefault="00661FE5" w:rsidP="00661FE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Popoolation2</w:t>
            </w:r>
          </w:p>
        </w:tc>
        <w:tc>
          <w:tcPr>
            <w:tcW w:w="1300" w:type="dxa"/>
            <w:noWrap/>
            <w:hideMark/>
          </w:tcPr>
          <w:p w14:paraId="487DE934"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30.1GB</w:t>
            </w:r>
          </w:p>
        </w:tc>
        <w:tc>
          <w:tcPr>
            <w:tcW w:w="1300" w:type="dxa"/>
            <w:noWrap/>
            <w:hideMark/>
          </w:tcPr>
          <w:p w14:paraId="216859D7"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35</w:t>
            </w:r>
          </w:p>
        </w:tc>
        <w:tc>
          <w:tcPr>
            <w:tcW w:w="1600" w:type="dxa"/>
            <w:noWrap/>
            <w:hideMark/>
          </w:tcPr>
          <w:p w14:paraId="3B4B60CD" w14:textId="7777777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sidRPr="00FD60C8">
              <w:rPr>
                <w:rFonts w:ascii="Arial" w:eastAsia="Times New Roman" w:hAnsi="Arial" w:cs="Arial"/>
                <w:sz w:val="16"/>
                <w:szCs w:val="16"/>
              </w:rPr>
              <w:t>1540</w:t>
            </w:r>
          </w:p>
        </w:tc>
      </w:tr>
      <w:tr w:rsidR="00661FE5" w14:paraId="6ABD9DE7" w14:textId="77777777" w:rsidTr="00661FE5">
        <w:trPr>
          <w:trHeight w:val="144"/>
        </w:trPr>
        <w:tc>
          <w:tcPr>
            <w:cnfStyle w:val="001000000000" w:firstRow="0" w:lastRow="0" w:firstColumn="1" w:lastColumn="0" w:oddVBand="0" w:evenVBand="0" w:oddHBand="0" w:evenHBand="0" w:firstRowFirstColumn="0" w:firstRowLastColumn="0" w:lastRowFirstColumn="0" w:lastRowLastColumn="0"/>
            <w:tcW w:w="2200" w:type="dxa"/>
            <w:noWrap/>
          </w:tcPr>
          <w:p w14:paraId="276EC0B1" w14:textId="5C9B909E" w:rsidR="00661FE5" w:rsidRPr="00FD60C8" w:rsidRDefault="00661FE5" w:rsidP="00661FE5">
            <w:pPr>
              <w:rPr>
                <w:rFonts w:ascii="Arial" w:eastAsia="Times New Roman" w:hAnsi="Arial" w:cs="Arial"/>
                <w:sz w:val="16"/>
                <w:szCs w:val="16"/>
              </w:rPr>
            </w:pPr>
            <w:r>
              <w:rPr>
                <w:rFonts w:ascii="Arial" w:eastAsia="Times New Roman" w:hAnsi="Arial" w:cs="Arial"/>
                <w:sz w:val="16"/>
                <w:szCs w:val="16"/>
              </w:rPr>
              <w:t>Initial gene models</w:t>
            </w:r>
          </w:p>
        </w:tc>
        <w:tc>
          <w:tcPr>
            <w:tcW w:w="1428" w:type="dxa"/>
            <w:noWrap/>
          </w:tcPr>
          <w:p w14:paraId="5EE315F3" w14:textId="674E3D7D" w:rsidR="00661FE5" w:rsidRPr="00FD60C8" w:rsidRDefault="00661FE5" w:rsidP="00661FE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MAKER</w:t>
            </w:r>
          </w:p>
        </w:tc>
        <w:tc>
          <w:tcPr>
            <w:tcW w:w="1300" w:type="dxa"/>
            <w:noWrap/>
          </w:tcPr>
          <w:p w14:paraId="48CDE857" w14:textId="40BAC656"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&lt;10GB</w:t>
            </w:r>
          </w:p>
        </w:tc>
        <w:tc>
          <w:tcPr>
            <w:tcW w:w="1300" w:type="dxa"/>
            <w:noWrap/>
          </w:tcPr>
          <w:p w14:paraId="1E571C03" w14:textId="33CFD2E2"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12</w:t>
            </w:r>
          </w:p>
        </w:tc>
        <w:tc>
          <w:tcPr>
            <w:tcW w:w="1600" w:type="dxa"/>
            <w:noWrap/>
          </w:tcPr>
          <w:p w14:paraId="0EDA60BB" w14:textId="32F9BE33" w:rsidR="00661FE5" w:rsidRPr="00FD60C8" w:rsidRDefault="00661FE5" w:rsidP="00661FE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528</w:t>
            </w:r>
          </w:p>
        </w:tc>
      </w:tr>
      <w:tr w:rsidR="00661FE5" w14:paraId="6A9E498F" w14:textId="77777777" w:rsidTr="00661F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200" w:type="dxa"/>
            <w:noWrap/>
          </w:tcPr>
          <w:p w14:paraId="5D665CC4" w14:textId="5707F4FC" w:rsidR="00661FE5" w:rsidRPr="00FD60C8" w:rsidRDefault="00661FE5" w:rsidP="00661FE5">
            <w:pPr>
              <w:rPr>
                <w:rFonts w:ascii="Arial" w:eastAsia="Times New Roman" w:hAnsi="Arial" w:cs="Arial"/>
                <w:sz w:val="16"/>
                <w:szCs w:val="16"/>
              </w:rPr>
            </w:pPr>
            <w:r>
              <w:rPr>
                <w:rFonts w:ascii="Arial" w:eastAsia="Times New Roman" w:hAnsi="Arial" w:cs="Arial"/>
                <w:sz w:val="16"/>
                <w:szCs w:val="16"/>
              </w:rPr>
              <w:t>ab initio gene models</w:t>
            </w:r>
          </w:p>
        </w:tc>
        <w:tc>
          <w:tcPr>
            <w:tcW w:w="1428" w:type="dxa"/>
            <w:noWrap/>
          </w:tcPr>
          <w:p w14:paraId="3B01B168" w14:textId="3F99CB5D" w:rsidR="00661FE5" w:rsidRPr="00FD60C8" w:rsidRDefault="00661FE5" w:rsidP="00661FE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MAKER</w:t>
            </w:r>
          </w:p>
        </w:tc>
        <w:tc>
          <w:tcPr>
            <w:tcW w:w="1300" w:type="dxa"/>
            <w:noWrap/>
          </w:tcPr>
          <w:p w14:paraId="4AFFB354" w14:textId="58579A85"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&lt;10GB</w:t>
            </w:r>
          </w:p>
        </w:tc>
        <w:tc>
          <w:tcPr>
            <w:tcW w:w="1300" w:type="dxa"/>
            <w:noWrap/>
          </w:tcPr>
          <w:p w14:paraId="4E8F8178" w14:textId="46D9F787"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36</w:t>
            </w:r>
          </w:p>
        </w:tc>
        <w:tc>
          <w:tcPr>
            <w:tcW w:w="1600" w:type="dxa"/>
            <w:noWrap/>
          </w:tcPr>
          <w:p w14:paraId="7266BE45" w14:textId="3202814C" w:rsidR="00661FE5" w:rsidRPr="00FD60C8" w:rsidRDefault="00661FE5" w:rsidP="00661FE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16"/>
                <w:szCs w:val="16"/>
              </w:rPr>
            </w:pPr>
            <w:r>
              <w:rPr>
                <w:rFonts w:ascii="Arial" w:eastAsia="Times New Roman" w:hAnsi="Arial" w:cs="Arial"/>
                <w:sz w:val="16"/>
                <w:szCs w:val="16"/>
              </w:rPr>
              <w:t>1584</w:t>
            </w:r>
          </w:p>
        </w:tc>
      </w:tr>
    </w:tbl>
    <w:p w14:paraId="45225CB5" w14:textId="77777777" w:rsidR="00E567F7" w:rsidRPr="00624F95" w:rsidRDefault="00E567F7" w:rsidP="00624F95">
      <w:pPr>
        <w:rPr>
          <w:rFonts w:ascii="Arial" w:hAnsi="Arial" w:cs="Arial"/>
          <w:sz w:val="20"/>
          <w:szCs w:val="20"/>
        </w:rPr>
      </w:pPr>
    </w:p>
    <w:p w14:paraId="1392505F" w14:textId="77777777" w:rsidR="00624F95" w:rsidRDefault="00624F95" w:rsidP="00C5761D">
      <w:pPr>
        <w:rPr>
          <w:rFonts w:ascii="Arial" w:hAnsi="Arial" w:cs="Arial"/>
          <w:b/>
          <w:sz w:val="20"/>
          <w:szCs w:val="20"/>
        </w:rPr>
      </w:pPr>
    </w:p>
    <w:p w14:paraId="6DAEF189" w14:textId="77777777" w:rsidR="00624F95" w:rsidRDefault="00624F95" w:rsidP="00C5761D">
      <w:pPr>
        <w:rPr>
          <w:rFonts w:ascii="Arial" w:hAnsi="Arial" w:cs="Arial"/>
          <w:b/>
          <w:sz w:val="20"/>
          <w:szCs w:val="20"/>
        </w:rPr>
      </w:pPr>
    </w:p>
    <w:p w14:paraId="7E4B4DC2" w14:textId="77777777" w:rsidR="00624F95" w:rsidRDefault="00624F95" w:rsidP="00C5761D">
      <w:pPr>
        <w:rPr>
          <w:rFonts w:ascii="Arial" w:hAnsi="Arial" w:cs="Arial"/>
          <w:b/>
          <w:sz w:val="20"/>
          <w:szCs w:val="20"/>
        </w:rPr>
      </w:pPr>
    </w:p>
    <w:p w14:paraId="29F31665" w14:textId="77777777" w:rsidR="00624F95" w:rsidRDefault="00624F95" w:rsidP="00C5761D">
      <w:pPr>
        <w:rPr>
          <w:rFonts w:ascii="Arial" w:hAnsi="Arial" w:cs="Arial"/>
          <w:b/>
          <w:sz w:val="20"/>
          <w:szCs w:val="20"/>
        </w:rPr>
      </w:pPr>
    </w:p>
    <w:p w14:paraId="6F22120B" w14:textId="77777777" w:rsidR="00624F95" w:rsidRDefault="00624F95" w:rsidP="00C5761D">
      <w:pPr>
        <w:rPr>
          <w:rFonts w:ascii="Arial" w:hAnsi="Arial" w:cs="Arial"/>
          <w:b/>
          <w:sz w:val="20"/>
          <w:szCs w:val="20"/>
        </w:rPr>
      </w:pPr>
    </w:p>
    <w:p w14:paraId="45091FD9" w14:textId="77777777" w:rsidR="00661FE5" w:rsidRDefault="00661FE5" w:rsidP="00C5761D">
      <w:pPr>
        <w:rPr>
          <w:rFonts w:ascii="Arial" w:hAnsi="Arial" w:cs="Arial"/>
          <w:b/>
          <w:sz w:val="20"/>
          <w:szCs w:val="20"/>
        </w:rPr>
      </w:pPr>
    </w:p>
    <w:p w14:paraId="0A179DB4" w14:textId="77777777" w:rsidR="00661FE5" w:rsidRDefault="00661FE5" w:rsidP="00C5761D">
      <w:pPr>
        <w:rPr>
          <w:rFonts w:ascii="Arial" w:hAnsi="Arial" w:cs="Arial"/>
          <w:b/>
          <w:sz w:val="20"/>
          <w:szCs w:val="20"/>
        </w:rPr>
      </w:pPr>
    </w:p>
    <w:p w14:paraId="4709BC03" w14:textId="77777777" w:rsidR="00661FE5" w:rsidRDefault="00661FE5" w:rsidP="00C5761D">
      <w:pPr>
        <w:rPr>
          <w:rFonts w:ascii="Arial" w:hAnsi="Arial" w:cs="Arial"/>
          <w:b/>
          <w:sz w:val="20"/>
          <w:szCs w:val="20"/>
        </w:rPr>
      </w:pPr>
    </w:p>
    <w:p w14:paraId="5B7E8CB7" w14:textId="77777777" w:rsidR="00661FE5" w:rsidRDefault="00661FE5" w:rsidP="00C5761D">
      <w:pPr>
        <w:rPr>
          <w:rFonts w:ascii="Arial" w:hAnsi="Arial" w:cs="Arial"/>
          <w:b/>
          <w:sz w:val="20"/>
          <w:szCs w:val="20"/>
        </w:rPr>
      </w:pPr>
    </w:p>
    <w:p w14:paraId="20E92937" w14:textId="77777777" w:rsidR="00661FE5" w:rsidRDefault="00661FE5" w:rsidP="00C5761D">
      <w:pPr>
        <w:rPr>
          <w:rFonts w:ascii="Arial" w:hAnsi="Arial" w:cs="Arial"/>
          <w:b/>
          <w:sz w:val="20"/>
          <w:szCs w:val="20"/>
        </w:rPr>
      </w:pPr>
    </w:p>
    <w:p w14:paraId="2BDEE991" w14:textId="77777777" w:rsidR="00661FE5" w:rsidRDefault="00661FE5" w:rsidP="00C5761D">
      <w:pPr>
        <w:rPr>
          <w:rFonts w:ascii="Arial" w:hAnsi="Arial" w:cs="Arial"/>
          <w:b/>
          <w:sz w:val="20"/>
          <w:szCs w:val="20"/>
        </w:rPr>
      </w:pPr>
    </w:p>
    <w:p w14:paraId="21B31733" w14:textId="77777777" w:rsidR="00661FE5" w:rsidRDefault="00661FE5" w:rsidP="00C5761D">
      <w:pPr>
        <w:rPr>
          <w:rFonts w:ascii="Arial" w:hAnsi="Arial" w:cs="Arial"/>
          <w:b/>
          <w:sz w:val="20"/>
          <w:szCs w:val="20"/>
        </w:rPr>
      </w:pPr>
    </w:p>
    <w:p w14:paraId="604F986A" w14:textId="77777777" w:rsidR="00661FE5" w:rsidRDefault="00661FE5" w:rsidP="00661FE5">
      <w:pPr>
        <w:jc w:val="center"/>
        <w:rPr>
          <w:rFonts w:ascii="Arial" w:hAnsi="Arial" w:cs="Arial"/>
          <w:sz w:val="16"/>
          <w:szCs w:val="20"/>
        </w:rPr>
      </w:pPr>
    </w:p>
    <w:p w14:paraId="5578F3C0" w14:textId="77777777" w:rsidR="00661FE5" w:rsidRDefault="00661FE5" w:rsidP="00661FE5">
      <w:pPr>
        <w:jc w:val="center"/>
        <w:rPr>
          <w:rFonts w:ascii="Arial" w:hAnsi="Arial" w:cs="Arial"/>
          <w:sz w:val="16"/>
          <w:szCs w:val="20"/>
        </w:rPr>
      </w:pPr>
    </w:p>
    <w:p w14:paraId="1C2BEFCF" w14:textId="77777777" w:rsidR="00661FE5" w:rsidRDefault="00661FE5" w:rsidP="00661FE5">
      <w:pPr>
        <w:jc w:val="center"/>
        <w:rPr>
          <w:rFonts w:ascii="Arial" w:hAnsi="Arial" w:cs="Arial"/>
          <w:sz w:val="16"/>
          <w:szCs w:val="20"/>
        </w:rPr>
      </w:pPr>
    </w:p>
    <w:p w14:paraId="05607405" w14:textId="6462EB29" w:rsidR="00661FE5" w:rsidRPr="00BF5080" w:rsidRDefault="00661FE5" w:rsidP="00661FE5">
      <w:pPr>
        <w:jc w:val="center"/>
        <w:rPr>
          <w:rFonts w:ascii="Arial" w:hAnsi="Arial" w:cs="Arial"/>
          <w:sz w:val="16"/>
          <w:szCs w:val="20"/>
        </w:rPr>
      </w:pPr>
      <w:r>
        <w:rPr>
          <w:rFonts w:ascii="Arial" w:hAnsi="Arial" w:cs="Arial"/>
          <w:sz w:val="16"/>
          <w:szCs w:val="20"/>
        </w:rPr>
        <w:t>Table 4: Observed runtimes for steps on our de novo assembly and analysis pipeline. Note that for final steps, we plan to investigate the new MAKER implementation WQ-MAKER available on Jetstream, which will shorten runtimes but increase SU cost per hour as it scales across multiple nodes.</w:t>
      </w:r>
    </w:p>
    <w:p w14:paraId="5085B797" w14:textId="77777777" w:rsidR="00661FE5" w:rsidRDefault="00661FE5" w:rsidP="00C5761D">
      <w:pPr>
        <w:rPr>
          <w:rFonts w:ascii="Arial" w:hAnsi="Arial" w:cs="Arial"/>
          <w:b/>
          <w:sz w:val="20"/>
          <w:szCs w:val="20"/>
        </w:rPr>
      </w:pPr>
    </w:p>
    <w:p w14:paraId="030B7630" w14:textId="6F47BCE8" w:rsidR="006B5CB3" w:rsidRPr="00667FAE" w:rsidRDefault="006101E1" w:rsidP="004E2FA1">
      <w:pPr>
        <w:rPr>
          <w:rFonts w:ascii="Arial" w:hAnsi="Arial" w:cs="Arial"/>
          <w:sz w:val="20"/>
          <w:szCs w:val="20"/>
        </w:rPr>
      </w:pPr>
    </w:p>
    <w:sectPr w:rsidR="006B5CB3" w:rsidRPr="00667FAE" w:rsidSect="00BF508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EC9DB" w14:textId="77777777" w:rsidR="006101E1" w:rsidRDefault="006101E1" w:rsidP="00BF5080">
      <w:r>
        <w:separator/>
      </w:r>
    </w:p>
  </w:endnote>
  <w:endnote w:type="continuationSeparator" w:id="0">
    <w:p w14:paraId="777EA42F" w14:textId="77777777" w:rsidR="006101E1" w:rsidRDefault="006101E1" w:rsidP="00BF5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4604D" w14:textId="77777777" w:rsidR="00BF5080" w:rsidRDefault="00BF5080" w:rsidP="006F12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D0D5D0" w14:textId="77777777" w:rsidR="00BF5080" w:rsidRDefault="00BF50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F26AB" w14:textId="77777777" w:rsidR="00BF5080" w:rsidRDefault="00BF5080" w:rsidP="006F12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01E1">
      <w:rPr>
        <w:rStyle w:val="PageNumber"/>
        <w:noProof/>
      </w:rPr>
      <w:t>1</w:t>
    </w:r>
    <w:r>
      <w:rPr>
        <w:rStyle w:val="PageNumber"/>
      </w:rPr>
      <w:fldChar w:fldCharType="end"/>
    </w:r>
  </w:p>
  <w:p w14:paraId="48EA99C0" w14:textId="77777777" w:rsidR="00BF5080" w:rsidRDefault="00BF5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D9ED29" w14:textId="77777777" w:rsidR="006101E1" w:rsidRDefault="006101E1" w:rsidP="00BF5080">
      <w:r>
        <w:separator/>
      </w:r>
    </w:p>
  </w:footnote>
  <w:footnote w:type="continuationSeparator" w:id="0">
    <w:p w14:paraId="647588DB" w14:textId="77777777" w:rsidR="006101E1" w:rsidRDefault="006101E1" w:rsidP="00BF50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F27D5"/>
    <w:multiLevelType w:val="multilevel"/>
    <w:tmpl w:val="48BE2A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8385196"/>
    <w:multiLevelType w:val="hybridMultilevel"/>
    <w:tmpl w:val="1FFEC462"/>
    <w:lvl w:ilvl="0" w:tplc="3842CA8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CB"/>
    <w:rsid w:val="00142DCB"/>
    <w:rsid w:val="001A605B"/>
    <w:rsid w:val="00201516"/>
    <w:rsid w:val="00230BCC"/>
    <w:rsid w:val="00231379"/>
    <w:rsid w:val="00243564"/>
    <w:rsid w:val="002759E2"/>
    <w:rsid w:val="003862E5"/>
    <w:rsid w:val="003B13CB"/>
    <w:rsid w:val="004417DE"/>
    <w:rsid w:val="004A0BA7"/>
    <w:rsid w:val="004E2FA1"/>
    <w:rsid w:val="004F7831"/>
    <w:rsid w:val="005728BB"/>
    <w:rsid w:val="006101E1"/>
    <w:rsid w:val="00624F95"/>
    <w:rsid w:val="00661FE5"/>
    <w:rsid w:val="00667FAE"/>
    <w:rsid w:val="006A217E"/>
    <w:rsid w:val="007B71C0"/>
    <w:rsid w:val="008247F6"/>
    <w:rsid w:val="00855FE9"/>
    <w:rsid w:val="008A5C71"/>
    <w:rsid w:val="008A760B"/>
    <w:rsid w:val="00924C8A"/>
    <w:rsid w:val="0093640E"/>
    <w:rsid w:val="00AD5817"/>
    <w:rsid w:val="00B32FD1"/>
    <w:rsid w:val="00B820A6"/>
    <w:rsid w:val="00B8313A"/>
    <w:rsid w:val="00BF5080"/>
    <w:rsid w:val="00C5761D"/>
    <w:rsid w:val="00DE4E58"/>
    <w:rsid w:val="00E567F7"/>
    <w:rsid w:val="00E946CF"/>
    <w:rsid w:val="00FD60C8"/>
    <w:rsid w:val="00FF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B1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60C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CB"/>
    <w:pPr>
      <w:ind w:left="720"/>
      <w:contextualSpacing/>
    </w:pPr>
    <w:rPr>
      <w:rFonts w:asciiTheme="minorHAnsi" w:hAnsiTheme="minorHAnsi" w:cstheme="minorBidi"/>
    </w:rPr>
  </w:style>
  <w:style w:type="table" w:styleId="TableGrid">
    <w:name w:val="Table Grid"/>
    <w:basedOn w:val="TableNormal"/>
    <w:uiPriority w:val="39"/>
    <w:rsid w:val="00142D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728B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4356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356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BF5080"/>
  </w:style>
  <w:style w:type="paragraph" w:styleId="Header">
    <w:name w:val="header"/>
    <w:basedOn w:val="Normal"/>
    <w:link w:val="HeaderChar"/>
    <w:uiPriority w:val="99"/>
    <w:unhideWhenUsed/>
    <w:rsid w:val="00BF508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BF5080"/>
  </w:style>
  <w:style w:type="paragraph" w:styleId="Footer">
    <w:name w:val="footer"/>
    <w:basedOn w:val="Normal"/>
    <w:link w:val="FooterChar"/>
    <w:uiPriority w:val="99"/>
    <w:unhideWhenUsed/>
    <w:rsid w:val="00BF508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BF5080"/>
  </w:style>
  <w:style w:type="character" w:styleId="PageNumber">
    <w:name w:val="page number"/>
    <w:basedOn w:val="DefaultParagraphFont"/>
    <w:uiPriority w:val="99"/>
    <w:semiHidden/>
    <w:unhideWhenUsed/>
    <w:rsid w:val="00BF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428173">
      <w:bodyDiv w:val="1"/>
      <w:marLeft w:val="0"/>
      <w:marRight w:val="0"/>
      <w:marTop w:val="0"/>
      <w:marBottom w:val="0"/>
      <w:divBdr>
        <w:top w:val="none" w:sz="0" w:space="0" w:color="auto"/>
        <w:left w:val="none" w:sz="0" w:space="0" w:color="auto"/>
        <w:bottom w:val="none" w:sz="0" w:space="0" w:color="auto"/>
        <w:right w:val="none" w:sz="0" w:space="0" w:color="auto"/>
      </w:divBdr>
    </w:div>
    <w:div w:id="1920826719">
      <w:bodyDiv w:val="1"/>
      <w:marLeft w:val="0"/>
      <w:marRight w:val="0"/>
      <w:marTop w:val="0"/>
      <w:marBottom w:val="0"/>
      <w:divBdr>
        <w:top w:val="none" w:sz="0" w:space="0" w:color="auto"/>
        <w:left w:val="none" w:sz="0" w:space="0" w:color="auto"/>
        <w:bottom w:val="none" w:sz="0" w:space="0" w:color="auto"/>
        <w:right w:val="none" w:sz="0" w:space="0" w:color="auto"/>
      </w:divBdr>
    </w:div>
    <w:div w:id="1937861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2613</Words>
  <Characters>14090</Characters>
  <Application>Microsoft Macintosh Word</Application>
  <DocSecurity>0</DocSecurity>
  <Lines>612</Lines>
  <Paragraphs>407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Chafin</dc:creator>
  <cp:keywords/>
  <dc:description/>
  <cp:lastModifiedBy>Tyler Chafin</cp:lastModifiedBy>
  <cp:revision>12</cp:revision>
  <dcterms:created xsi:type="dcterms:W3CDTF">2017-10-04T16:10:00Z</dcterms:created>
  <dcterms:modified xsi:type="dcterms:W3CDTF">2017-10-04T19:35:00Z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3ba7ae60-ab48-3a85-9f60-9a03138a6e3a</vt:lpwstr>
  </property>
  <property fmtid="{D5CDD505-2E9C-101B-9397-08002B2CF9AE}" pid="4" name="Mendeley Citation Style_1">
    <vt:lpwstr>http://www.zotero.org/styles/molecular-ecology</vt:lpwstr>
  </property>
</Properties>
</file>