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Common Sequence #1 - Pause / Resume &amp; HMI Communication Recovery</w:t>
        <w:br/>
      </w:r>
      <w:r>
        <w:rPr>
          <w:sz w:val="20"/>
        </w:rPr>
        <w:t>작업 Context 보존 및 통신 단절 복구</w:t>
        <w:br/>
      </w:r>
      <w:r>
        <w:rPr>
          <w:sz w:val="16"/>
        </w:rPr>
        <w:t>CCCIS | Doosan M0609 + OnRobot RG2 | No-Vision Phase</w:t>
      </w:r>
    </w:p>
    <w:p>
      <w:pPr>
        <w:pStyle w:val="Heading1"/>
      </w:pPr>
      <w:r>
        <w:t>1. 목적</w:t>
      </w:r>
    </w:p>
    <w:p>
      <w:r>
        <w:t>사용자 Pause와 작업 중 HMI 통신 단절 상황에서 Robot을 안전한 일시정지 상태로 전환하고, 작업 Context를 유지한 채 명시적인 Resume 조건을 통해 작업을 재개하도록 관리한다.</w:t>
      </w:r>
    </w:p>
    <w:p>
      <w:pPr>
        <w:pStyle w:val="Heading1"/>
      </w:pPr>
      <w:r>
        <w:t>2. 설계 의도</w:t>
      </w:r>
    </w:p>
    <w:p>
      <w:r>
        <w:t>PAUSE는 STOP과 달리 현재 작업을 종료하지 않는다. 따라서 현재 Point와 실행 위치 등 재개에 필요한 Context를 보존해야 한다. 다만 요청 순간의 정확한 위치에서 즉시 멈췄다가 그대로 이어가는 방식은 피하고, 각 하위 시퀀스가 정의한 Safe Pause Point 또는 안전한 원자 동작 완료 지점에서 PAUSED로 전환한다. HMI 통신 단절도 동일한 Safe Pause 메커니즘을 사용하지만, 통신이 복구됐다는 이유만으로 자동 재개하지 않고 사용자가 복구된 HMI에서 상태를 확인한 후 RESUME을 명시적으로 입력하도록 한다.</w:t>
      </w:r>
    </w:p>
    <w:p>
      <w:pPr>
        <w:pStyle w:val="Heading1"/>
      </w:pPr>
      <w:r>
        <w:t>3. 진입 조건</w:t>
      </w:r>
    </w:p>
    <w:p>
      <w:pPr>
        <w:pStyle w:val="ListBullet"/>
      </w:pPr>
      <w:r>
        <w:t>RUNNING 중 사용자 PAUSE 요청이 수신되거나 HMI Communication Loss가 검출될 것.</w:t>
      </w:r>
    </w:p>
    <w:p>
      <w:pPr>
        <w:pStyle w:val="ListBullet"/>
      </w:pPr>
      <w:r>
        <w:t>즉시 Safety 정지가 필요한 E-STOP 상황은 본 시퀀스가 아니라 별도 Safety 처리로 분리한다.</w:t>
      </w:r>
    </w:p>
    <w:p>
      <w:pPr>
        <w:pStyle w:val="Heading1"/>
      </w:pPr>
      <w:r>
        <w:t>4. Sequence Flow</w:t>
      </w:r>
    </w:p>
    <w:p>
      <w:pPr>
        <w:pStyle w:val="CodeBlock"/>
      </w:pPr>
      <w:r>
        <w:t>[USER PAUSE]</w:t>
        <w:br/>
        <w:t>RUNNING</w:t>
        <w:br/>
        <w:t xml:space="preserve">  ↓ PAUSE</w:t>
        <w:br/>
        <w:t>PAUSE_REQUEST</w:t>
        <w:br/>
        <w:t xml:space="preserve">  ↓</w:t>
        <w:br/>
        <w:t>Lower Sequence Safe Pause</w:t>
        <w:br/>
        <w:t xml:space="preserve">  ↓</w:t>
        <w:br/>
        <w:t>PAUSED</w:t>
        <w:br/>
        <w:t xml:space="preserve">  ↓ RESUME</w:t>
        <w:br/>
        <w:t>Resume Point</w:t>
        <w:br/>
        <w:t xml:space="preserve">  ↓</w:t>
        <w:br/>
        <w:t>RUNNING</w:t>
        <w:br/>
        <w:br/>
        <w:br/>
        <w:t>[HMI COMM LOST]</w:t>
        <w:br/>
        <w:t>RUNNING</w:t>
        <w:br/>
        <w:t xml:space="preserve">  ↓ COMM LOST</w:t>
        <w:br/>
        <w:t>Pause Safe Processing</w:t>
        <w:br/>
        <w:t xml:space="preserve">  ↓</w:t>
        <w:br/>
        <w:t>PAUSED / COMM_LOST</w:t>
        <w:br/>
        <w:t xml:space="preserve">  ↓</w:t>
        <w:br/>
        <w:t>Communication Recovery Wait</w:t>
        <w:br/>
        <w:t xml:space="preserve">  ├─ TIMEOUT</w:t>
        <w:br/>
        <w:t xml:space="preserve">  │    ↓</w:t>
        <w:br/>
        <w:t xml:space="preserve">  │ COMM_ERROR</w:t>
        <w:br/>
        <w:t xml:space="preserve">  │    ↓</w:t>
        <w:br/>
        <w:t xml:space="preserve">  │ Job Termination</w:t>
        <w:br/>
        <w:t xml:space="preserve">  │</w:t>
        <w:br/>
        <w:t xml:space="preserve">  └─ RECOVERED</w:t>
        <w:br/>
        <w:t xml:space="preserve">       ↓</w:t>
        <w:br/>
        <w:t xml:space="preserve">     Remain PAUSED</w:t>
        <w:br/>
        <w:t xml:space="preserve">       ↓</w:t>
        <w:br/>
        <w:t xml:space="preserve"> HMI State/Context Restored</w:t>
        <w:br/>
        <w:t xml:space="preserve">       ↓</w:t>
        <w:br/>
        <w:t xml:space="preserve"> User RESUME</w:t>
        <w:br/>
        <w:t xml:space="preserve">       ↓</w:t>
        <w:br/>
        <w:t xml:space="preserve">    RUNNING</w:t>
      </w:r>
    </w:p>
    <w:p>
      <w:pPr>
        <w:pStyle w:val="Heading1"/>
      </w:pPr>
      <w:r>
        <w:t>5. Flow 용어 설명</w:t>
      </w:r>
    </w:p>
    <w:tbl>
      <w:tblPr>
        <w:tblStyle w:val="TableGrid"/>
        <w:tblW w:type="auto" w:w="0"/>
        <w:jc w:val="center"/>
        <w:tblLook w:firstColumn="1" w:firstRow="1" w:lastColumn="0" w:lastRow="0" w:noHBand="0" w:noVBand="1" w:val="04A0"/>
      </w:tblPr>
      <w:tblGrid>
        <w:gridCol w:w="5043"/>
        <w:gridCol w:w="5043"/>
      </w:tblGrid>
      <w:tr>
        <w:tc>
          <w:tcPr>
            <w:tcW w:type="dxa" w:w="5043"/>
            <w:shd w:fill="E7E6E6"/>
          </w:tcPr>
          <w:p>
            <w:r>
              <w:rPr>
                <w:b/>
                <w:sz w:val="16"/>
              </w:rPr>
              <w:t>용어</w:t>
            </w:r>
          </w:p>
        </w:tc>
        <w:tc>
          <w:tcPr>
            <w:tcW w:type="dxa" w:w="5043"/>
            <w:shd w:fill="E7E6E6"/>
          </w:tcPr>
          <w:p>
            <w:r>
              <w:rPr>
                <w:b/>
                <w:sz w:val="16"/>
              </w:rPr>
              <w:t>설명</w:t>
            </w:r>
          </w:p>
        </w:tc>
      </w:tr>
      <w:tr>
        <w:tc>
          <w:tcPr>
            <w:tcW w:type="dxa" w:w="5043"/>
          </w:tcPr>
          <w:p>
            <w:r>
              <w:rPr>
                <w:sz w:val="16"/>
              </w:rPr>
              <w:t>PAUSE_REQUEST</w:t>
            </w:r>
          </w:p>
        </w:tc>
        <w:tc>
          <w:tcPr>
            <w:tcW w:type="dxa" w:w="5043"/>
          </w:tcPr>
          <w:p>
            <w:r>
              <w:rPr>
                <w:sz w:val="16"/>
              </w:rPr>
              <w:t>Pause 요청을 받았지만 아직 안전한 정지점에 도달하지 않은 전이 상태.</w:t>
            </w:r>
          </w:p>
        </w:tc>
      </w:tr>
      <w:tr>
        <w:tc>
          <w:tcPr>
            <w:tcW w:type="dxa" w:w="5043"/>
          </w:tcPr>
          <w:p>
            <w:r>
              <w:rPr>
                <w:sz w:val="16"/>
              </w:rPr>
              <w:t>Safe Pause</w:t>
            </w:r>
          </w:p>
        </w:tc>
        <w:tc>
          <w:tcPr>
            <w:tcW w:type="dxa" w:w="5043"/>
          </w:tcPr>
          <w:p>
            <w:r>
              <w:rPr>
                <w:sz w:val="16"/>
              </w:rPr>
              <w:t>현재 하위 시퀀스가 정의한 안전한 정지점 또는 원자 동작 완료지점으로 이동/정지하는 처리.</w:t>
            </w:r>
          </w:p>
        </w:tc>
      </w:tr>
      <w:tr>
        <w:tc>
          <w:tcPr>
            <w:tcW w:type="dxa" w:w="5043"/>
          </w:tcPr>
          <w:p>
            <w:r>
              <w:rPr>
                <w:sz w:val="16"/>
              </w:rPr>
              <w:t>PAUSED</w:t>
            </w:r>
          </w:p>
        </w:tc>
        <w:tc>
          <w:tcPr>
            <w:tcW w:type="dxa" w:w="5043"/>
          </w:tcPr>
          <w:p>
            <w:r>
              <w:rPr>
                <w:sz w:val="16"/>
              </w:rPr>
              <w:t>작업 Context를 보존한 채 Robot 작업이 정지되어 RESUME을 기다리는 상태.</w:t>
            </w:r>
          </w:p>
        </w:tc>
      </w:tr>
      <w:tr>
        <w:tc>
          <w:tcPr>
            <w:tcW w:type="dxa" w:w="5043"/>
          </w:tcPr>
          <w:p>
            <w:r>
              <w:rPr>
                <w:sz w:val="16"/>
              </w:rPr>
              <w:t>Resume Point</w:t>
            </w:r>
          </w:p>
        </w:tc>
        <w:tc>
          <w:tcPr>
            <w:tcW w:type="dxa" w:w="5043"/>
          </w:tcPr>
          <w:p>
            <w:r>
              <w:rPr>
                <w:sz w:val="16"/>
              </w:rPr>
              <w:t>PAUSED 상태에서 작업을 다시 시작할 때 사용하는 하위 시퀀스별 재개 기준점.</w:t>
            </w:r>
          </w:p>
        </w:tc>
      </w:tr>
      <w:tr>
        <w:tc>
          <w:tcPr>
            <w:tcW w:type="dxa" w:w="5043"/>
          </w:tcPr>
          <w:p>
            <w:r>
              <w:rPr>
                <w:sz w:val="16"/>
              </w:rPr>
              <w:t>COMM_LOST</w:t>
            </w:r>
          </w:p>
        </w:tc>
        <w:tc>
          <w:tcPr>
            <w:tcW w:type="dxa" w:w="5043"/>
          </w:tcPr>
          <w:p>
            <w:r>
              <w:rPr>
                <w:sz w:val="16"/>
              </w:rPr>
              <w:t>HMI와 정상적인 통신이 유지되지 않는 상태.</w:t>
            </w:r>
          </w:p>
        </w:tc>
      </w:tr>
      <w:tr>
        <w:tc>
          <w:tcPr>
            <w:tcW w:type="dxa" w:w="5043"/>
          </w:tcPr>
          <w:p>
            <w:r>
              <w:rPr>
                <w:sz w:val="16"/>
              </w:rPr>
              <w:t>Communication Recovery Wait</w:t>
            </w:r>
          </w:p>
        </w:tc>
        <w:tc>
          <w:tcPr>
            <w:tcW w:type="dxa" w:w="5043"/>
          </w:tcPr>
          <w:p>
            <w:r>
              <w:rPr>
                <w:sz w:val="16"/>
              </w:rPr>
              <w:t>정해진 Timeout 동안 HMI 연결 복구를 기다리는 단계.</w:t>
            </w:r>
          </w:p>
        </w:tc>
      </w:tr>
      <w:tr>
        <w:tc>
          <w:tcPr>
            <w:tcW w:type="dxa" w:w="5043"/>
          </w:tcPr>
          <w:p>
            <w:r>
              <w:rPr>
                <w:sz w:val="16"/>
              </w:rPr>
              <w:t>COMM_ERROR</w:t>
            </w:r>
          </w:p>
        </w:tc>
        <w:tc>
          <w:tcPr>
            <w:tcW w:type="dxa" w:w="5043"/>
          </w:tcPr>
          <w:p>
            <w:r>
              <w:rPr>
                <w:sz w:val="16"/>
              </w:rPr>
              <w:t>통신이 Timeout 내 복구되지 않아 현재 작업을 종료해야 하는 시스템 오류.</w:t>
            </w:r>
          </w:p>
        </w:tc>
      </w:tr>
      <w:tr>
        <w:tc>
          <w:tcPr>
            <w:tcW w:type="dxa" w:w="5043"/>
          </w:tcPr>
          <w:p>
            <w:r>
              <w:rPr>
                <w:sz w:val="16"/>
              </w:rPr>
              <w:t>HMI State/Context Restored</w:t>
            </w:r>
          </w:p>
        </w:tc>
        <w:tc>
          <w:tcPr>
            <w:tcW w:type="dxa" w:w="5043"/>
          </w:tcPr>
          <w:p>
            <w:r>
              <w:rPr>
                <w:sz w:val="16"/>
              </w:rPr>
              <w:t>복구된 HMI가 현재 PAUSED 상태, Point 및 필요한 작업정보를 다시 표시할 수 있는 상태.</w:t>
            </w:r>
          </w:p>
        </w:tc>
      </w:tr>
      <w:tr>
        <w:tc>
          <w:tcPr>
            <w:tcW w:type="dxa" w:w="5043"/>
          </w:tcPr>
          <w:p>
            <w:r>
              <w:rPr>
                <w:sz w:val="16"/>
              </w:rPr>
              <w:t>User RESUME</w:t>
            </w:r>
          </w:p>
        </w:tc>
        <w:tc>
          <w:tcPr>
            <w:tcW w:type="dxa" w:w="5043"/>
          </w:tcPr>
          <w:p>
            <w:r>
              <w:rPr>
                <w:sz w:val="16"/>
              </w:rPr>
              <w:t>통신 복구 또는 일반 Pause 후 사용자가 작업 재개를 명시적으로 승인하는 명령.</w:t>
            </w:r>
          </w:p>
        </w:tc>
      </w:tr>
    </w:tbl>
    <w:p>
      <w:pPr>
        <w:pStyle w:val="Heading1"/>
      </w:pPr>
      <w:r>
        <w:t>6. 세부 동작 및 판단 조건</w:t>
      </w:r>
    </w:p>
    <w:p>
      <w:pPr>
        <w:pStyle w:val="ListBullet"/>
      </w:pPr>
      <w:r>
        <w:t>PAUSE 중에는 현재 작업 Context를 보존한다.</w:t>
      </w:r>
    </w:p>
    <w:p>
      <w:pPr>
        <w:pStyle w:val="ListBullet"/>
      </w:pPr>
      <w:r>
        <w:t>통신 복구만으로 Robot Motion을 자동 재개하지 않는다.</w:t>
      </w:r>
    </w:p>
    <w:p>
      <w:pPr>
        <w:pStyle w:val="ListBullet"/>
      </w:pPr>
      <w:r>
        <w:t>정확한 millimeter/time 위치를 저장해 그대로 재개하는 것을 기본 요구사항으로 하지 않는다.</w:t>
      </w:r>
    </w:p>
    <w:p>
      <w:pPr>
        <w:pStyle w:val="ListBullet"/>
      </w:pPr>
      <w:r>
        <w:t>각 하위 시퀀스는 Pause Safe Point와 Resume Point를 정의해야 한다.</w:t>
      </w:r>
    </w:p>
    <w:p>
      <w:pPr>
        <w:pStyle w:val="Heading1"/>
      </w:pPr>
      <w:r>
        <w:t>7. 정상 종료 조건</w:t>
      </w:r>
    </w:p>
    <w:p>
      <w:r>
        <w:t>사용자 RESUME 후 정의된 Resume Point에서 정상적으로 RUNNING으로 복귀하면 본 공통 시퀀스의 정상 복구가 완료된다.</w:t>
      </w:r>
    </w:p>
    <w:p>
      <w:pPr>
        <w:pStyle w:val="Heading1"/>
      </w:pPr>
      <w:r>
        <w:t>8. 비정상 / 예외 처리</w:t>
      </w:r>
    </w:p>
    <w:tbl>
      <w:tblPr>
        <w:tblStyle w:val="TableGrid"/>
        <w:tblW w:type="auto" w:w="0"/>
        <w:jc w:val="center"/>
        <w:tblLook w:firstColumn="1" w:firstRow="1" w:lastColumn="0" w:lastRow="0" w:noHBand="0" w:noVBand="1" w:val="04A0"/>
      </w:tblPr>
      <w:tblGrid>
        <w:gridCol w:w="5043"/>
        <w:gridCol w:w="5043"/>
      </w:tblGrid>
      <w:tr>
        <w:tc>
          <w:tcPr>
            <w:tcW w:type="dxa" w:w="5043"/>
            <w:shd w:fill="E7E6E6"/>
          </w:tcPr>
          <w:p>
            <w:r>
              <w:rPr>
                <w:b/>
                <w:sz w:val="16"/>
              </w:rPr>
              <w:t>상황</w:t>
            </w:r>
          </w:p>
        </w:tc>
        <w:tc>
          <w:tcPr>
            <w:tcW w:type="dxa" w:w="5043"/>
            <w:shd w:fill="E7E6E6"/>
          </w:tcPr>
          <w:p>
            <w:r>
              <w:rPr>
                <w:b/>
                <w:sz w:val="16"/>
              </w:rPr>
              <w:t>처리</w:t>
            </w:r>
          </w:p>
        </w:tc>
      </w:tr>
      <w:tr>
        <w:tc>
          <w:tcPr>
            <w:tcW w:type="dxa" w:w="5043"/>
          </w:tcPr>
          <w:p>
            <w:r>
              <w:rPr>
                <w:sz w:val="16"/>
              </w:rPr>
              <w:t>통신 Timeout 초과</w:t>
            </w:r>
          </w:p>
        </w:tc>
        <w:tc>
          <w:tcPr>
            <w:tcW w:type="dxa" w:w="5043"/>
          </w:tcPr>
          <w:p>
            <w:r>
              <w:rPr>
                <w:sz w:val="16"/>
              </w:rPr>
              <w:t>COMM_ERROR → 현재 작업 종료 → Context 폐기</w:t>
            </w:r>
          </w:p>
        </w:tc>
      </w:tr>
      <w:tr>
        <w:tc>
          <w:tcPr>
            <w:tcW w:type="dxa" w:w="5043"/>
          </w:tcPr>
          <w:p>
            <w:r>
              <w:rPr>
                <w:sz w:val="16"/>
              </w:rPr>
              <w:t>PAUSE 처리 중 Robot/System Error</w:t>
            </w:r>
          </w:p>
        </w:tc>
        <w:tc>
          <w:tcPr>
            <w:tcW w:type="dxa" w:w="5043"/>
          </w:tcPr>
          <w:p>
            <w:r>
              <w:rPr>
                <w:sz w:val="16"/>
              </w:rPr>
              <w:t>ERROR 처리로 전환, 작업 종료</w:t>
            </w:r>
          </w:p>
        </w:tc>
      </w:tr>
      <w:tr>
        <w:tc>
          <w:tcPr>
            <w:tcW w:type="dxa" w:w="5043"/>
          </w:tcPr>
          <w:p>
            <w:r>
              <w:rPr>
                <w:sz w:val="16"/>
              </w:rPr>
              <w:t>E-STOP</w:t>
            </w:r>
          </w:p>
        </w:tc>
        <w:tc>
          <w:tcPr>
            <w:tcW w:type="dxa" w:w="5043"/>
          </w:tcPr>
          <w:p>
            <w:r>
              <w:rPr>
                <w:sz w:val="16"/>
              </w:rPr>
              <w:t>Pause 로직보다 Safety 처리 우선</w:t>
            </w:r>
          </w:p>
        </w:tc>
      </w:tr>
      <w:tr>
        <w:tc>
          <w:tcPr>
            <w:tcW w:type="dxa" w:w="5043"/>
          </w:tcPr>
          <w:p>
            <w:r>
              <w:rPr>
                <w:sz w:val="16"/>
              </w:rPr>
              <w:t>STOP 입력</w:t>
            </w:r>
          </w:p>
        </w:tc>
        <w:tc>
          <w:tcPr>
            <w:tcW w:type="dxa" w:w="5043"/>
          </w:tcPr>
          <w:p>
            <w:r>
              <w:rPr>
                <w:sz w:val="16"/>
              </w:rPr>
              <w:t>PAUSED 상태라도 작업 종료, Resume 불가</w:t>
            </w:r>
          </w:p>
        </w:tc>
      </w:tr>
    </w:tbl>
    <w:p>
      <w:pPr>
        <w:pStyle w:val="Heading1"/>
      </w:pPr>
      <w:r>
        <w:t>9. 상위·하위 Sequence Interface</w:t>
      </w:r>
    </w:p>
    <w:tbl>
      <w:tblPr>
        <w:tblStyle w:val="TableGrid"/>
        <w:tblW w:type="auto" w:w="0"/>
        <w:jc w:val="center"/>
        <w:tblLook w:firstColumn="1" w:firstRow="1" w:lastColumn="0" w:lastRow="0" w:noHBand="0" w:noVBand="1" w:val="04A0"/>
      </w:tblPr>
      <w:tblGrid>
        <w:gridCol w:w="5043"/>
        <w:gridCol w:w="5043"/>
      </w:tblGrid>
      <w:tr>
        <w:tc>
          <w:tcPr>
            <w:tcW w:type="dxa" w:w="5043"/>
            <w:shd w:fill="E7E6E6"/>
          </w:tcPr>
          <w:p>
            <w:r>
              <w:rPr>
                <w:b/>
                <w:sz w:val="16"/>
              </w:rPr>
              <w:t>구분</w:t>
            </w:r>
          </w:p>
        </w:tc>
        <w:tc>
          <w:tcPr>
            <w:tcW w:type="dxa" w:w="5043"/>
            <w:shd w:fill="E7E6E6"/>
          </w:tcPr>
          <w:p>
            <w:r>
              <w:rPr>
                <w:b/>
                <w:sz w:val="16"/>
              </w:rPr>
              <w:t>대상</w:t>
            </w:r>
          </w:p>
        </w:tc>
      </w:tr>
      <w:tr>
        <w:tc>
          <w:tcPr>
            <w:tcW w:type="dxa" w:w="5043"/>
          </w:tcPr>
          <w:p>
            <w:r>
              <w:rPr>
                <w:sz w:val="16"/>
              </w:rPr>
              <w:t>상위</w:t>
            </w:r>
          </w:p>
        </w:tc>
        <w:tc>
          <w:tcPr>
            <w:tcW w:type="dxa" w:w="5043"/>
          </w:tcPr>
          <w:p>
            <w:r>
              <w:rPr>
                <w:sz w:val="16"/>
              </w:rPr>
              <w:t>Main/System State Manager, HMI Communication Monitor</w:t>
            </w:r>
          </w:p>
        </w:tc>
      </w:tr>
      <w:tr>
        <w:tc>
          <w:tcPr>
            <w:tcW w:type="dxa" w:w="5043"/>
          </w:tcPr>
          <w:p>
            <w:r>
              <w:rPr>
                <w:sz w:val="16"/>
              </w:rPr>
              <w:t>하위</w:t>
            </w:r>
          </w:p>
        </w:tc>
        <w:tc>
          <w:tcPr>
            <w:tcW w:type="dxa" w:w="5043"/>
          </w:tcPr>
          <w:p>
            <w:r>
              <w:rPr>
                <w:sz w:val="16"/>
              </w:rPr>
              <w:t>현재 실행 중인 각 Robot Sequence의 Pause Safe / Resume Point</w:t>
            </w:r>
          </w:p>
        </w:tc>
      </w:tr>
    </w:tbl>
    <w:p>
      <w:pPr>
        <w:pStyle w:val="Heading1"/>
      </w:pPr>
      <w:r>
        <w:t>10. TBD / 검증 필요사항</w:t>
      </w:r>
    </w:p>
    <w:p>
      <w:pPr>
        <w:pStyle w:val="ListBullet"/>
      </w:pPr>
      <w:r>
        <w:t>Heartbeat 주기</w:t>
      </w:r>
    </w:p>
    <w:p>
      <w:pPr>
        <w:pStyle w:val="ListBullet"/>
      </w:pPr>
      <w:r>
        <w:t>Communication Timeout 값</w:t>
      </w:r>
    </w:p>
    <w:p>
      <w:pPr>
        <w:pStyle w:val="ListBullet"/>
      </w:pPr>
      <w:r>
        <w:t>각 하위 Sequence별 Safe Pause Point / Resume Point</w:t>
      </w:r>
    </w:p>
    <w:p>
      <w:pPr>
        <w:pStyle w:val="ListBullet"/>
      </w:pPr>
      <w:r>
        <w:t>HMI 재접속 후 상태 동기화 메시지/ACK 상세</w:t>
      </w:r>
    </w:p>
    <w:sectPr w:rsidR="00FC693F" w:rsidRPr="0006063C" w:rsidSect="00034616">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DejaVu Sans Mono" w:hAnsi="DejaVu Sans Mono" w:eastAsia="Noto Sans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