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43F" w:rsidRPr="002F243F" w:rsidRDefault="002F243F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아파트 검색알고리즘을 맡은 </w:t>
      </w:r>
      <w:proofErr w:type="spellStart"/>
      <w:r>
        <w:rPr>
          <w:rFonts w:hint="eastAsia"/>
        </w:rPr>
        <w:t>정지원입니다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살기좋은</w:t>
      </w:r>
      <w:proofErr w:type="spellEnd"/>
      <w:r>
        <w:rPr>
          <w:rFonts w:hint="eastAsia"/>
        </w:rPr>
        <w:t xml:space="preserve"> 집을 추천하고자 빅데이터 분석을 진행했습니다.</w:t>
      </w:r>
      <w:r>
        <w:t xml:space="preserve"> </w:t>
      </w:r>
      <w:r>
        <w:rPr>
          <w:rFonts w:hint="eastAsia"/>
        </w:rPr>
        <w:t>혹시 2반분들은 어떤 집에 살고 싶으신가요?</w:t>
      </w:r>
      <w:r>
        <w:t xml:space="preserve"> </w:t>
      </w:r>
      <w:r>
        <w:rPr>
          <w:rFonts w:hint="eastAsia"/>
        </w:rPr>
        <w:t>저는 안전하고 조용하고, 가끔씩 카페에 가서 공부하며, 출근하기엔 조금 편한 집에 살고 싶습니다.</w:t>
      </w:r>
      <w:r>
        <w:t xml:space="preserve"> </w:t>
      </w:r>
      <w:r>
        <w:rPr>
          <w:rFonts w:hint="eastAsia"/>
        </w:rPr>
        <w:t>혹시 저랑 같으신 분이 계실까요?</w:t>
      </w:r>
      <w:r>
        <w:t xml:space="preserve"> </w:t>
      </w:r>
      <w:r>
        <w:rPr>
          <w:rFonts w:hint="eastAsia"/>
        </w:rPr>
        <w:t xml:space="preserve">이러한 점에 기반하여 역세권 뿐만 아니라 </w:t>
      </w:r>
      <w:proofErr w:type="spellStart"/>
      <w:r>
        <w:rPr>
          <w:rFonts w:hint="eastAsia"/>
        </w:rPr>
        <w:t>스세권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편세권</w:t>
      </w:r>
      <w:proofErr w:type="spellEnd"/>
      <w:r>
        <w:rPr>
          <w:rFonts w:hint="eastAsia"/>
        </w:rPr>
        <w:t xml:space="preserve"> 등 다양한 부동산 용어들이 생겨나고 있는 것을 보았습니다. 이러한 집들은 수요가 많기에 보통 가격이 높게 형성될 것입니다.</w:t>
      </w:r>
      <w:r>
        <w:t xml:space="preserve"> </w:t>
      </w:r>
      <w:r>
        <w:rPr>
          <w:rFonts w:hint="eastAsia"/>
        </w:rPr>
        <w:t>물론 환율에 영향도 있겠지만요.</w:t>
      </w:r>
      <w:r>
        <w:t xml:space="preserve"> </w:t>
      </w:r>
    </w:p>
    <w:p w:rsidR="00250A7B" w:rsidRPr="004B2CD1" w:rsidRDefault="002F243F">
      <w:pPr>
        <w:rPr>
          <w:rFonts w:hint="eastAsia"/>
        </w:rPr>
      </w:pPr>
      <w:r>
        <w:rPr>
          <w:rFonts w:hint="eastAsia"/>
        </w:rPr>
        <w:t>그래서 저희는 이러한 점에 기반하여 아파트의 1제곱미터당 집의 가격을 목적 변수로 하여 다양한 변수의 데이터 분석을 진행했습니다.</w:t>
      </w:r>
      <w:r>
        <w:t xml:space="preserve"> </w:t>
      </w:r>
      <w:r>
        <w:rPr>
          <w:rFonts w:hint="eastAsia"/>
        </w:rPr>
        <w:t>그 전에 앞서 서울 지역의 2023년 평균 아파트 거래가격을 보시죠.</w:t>
      </w:r>
      <w:r>
        <w:t xml:space="preserve"> </w:t>
      </w:r>
      <w:r>
        <w:rPr>
          <w:rFonts w:hint="eastAsia"/>
        </w:rPr>
        <w:t>강남구가 가장 높은걸 볼 수 있고,</w:t>
      </w:r>
      <w:r>
        <w:t xml:space="preserve"> </w:t>
      </w:r>
      <w:r>
        <w:rPr>
          <w:rFonts w:hint="eastAsia"/>
        </w:rPr>
        <w:t>금천구가 가장 낮은 것을 볼 수 있습니다.</w:t>
      </w:r>
      <w:r>
        <w:t xml:space="preserve"> </w:t>
      </w:r>
      <w:r>
        <w:rPr>
          <w:rFonts w:hint="eastAsia"/>
        </w:rPr>
        <w:t>금천구는 가산디지털단지라는 회사가 몰려있는 지역도 있는데 왜 집값이 쌀까요?</w:t>
      </w:r>
      <w:r>
        <w:t xml:space="preserve"> </w:t>
      </w:r>
      <w:r>
        <w:rPr>
          <w:rFonts w:hint="eastAsia"/>
        </w:rPr>
        <w:t>한 블로그에서는 다음과 같이 분석했습니다.</w:t>
      </w:r>
      <w:r>
        <w:t xml:space="preserve"> </w:t>
      </w:r>
      <w:r>
        <w:rPr>
          <w:rFonts w:hint="eastAsia"/>
        </w:rPr>
        <w:t>그리고 각 지역의 편의 시설도 보시죠.</w:t>
      </w:r>
      <w:r>
        <w:t xml:space="preserve"> </w:t>
      </w:r>
      <w:r w:rsidR="004B2CD1">
        <w:rPr>
          <w:rFonts w:hint="eastAsia"/>
        </w:rPr>
        <w:t>먼저 병원을 보실까요?</w:t>
      </w:r>
      <w:r w:rsidR="004B2CD1">
        <w:t xml:space="preserve"> </w:t>
      </w:r>
      <w:r w:rsidR="004B2CD1">
        <w:rPr>
          <w:rFonts w:hint="eastAsia"/>
        </w:rPr>
        <w:t>역시 강남구, 서초구 등 집값이 높은 곳에서 병원이 많이 위치한 것을 확인할 수 있습니다.</w:t>
      </w:r>
      <w:r w:rsidR="004B2CD1">
        <w:t xml:space="preserve"> </w:t>
      </w:r>
      <w:r w:rsidR="004B2CD1">
        <w:rPr>
          <w:rFonts w:hint="eastAsia"/>
        </w:rPr>
        <w:t>또한,</w:t>
      </w:r>
      <w:r w:rsidR="004B2CD1">
        <w:t xml:space="preserve"> </w:t>
      </w:r>
      <w:r w:rsidR="004B2CD1">
        <w:rPr>
          <w:rFonts w:hint="eastAsia"/>
        </w:rPr>
        <w:t>스타벅스도 강남,</w:t>
      </w:r>
      <w:r w:rsidR="004B2CD1">
        <w:t xml:space="preserve"> </w:t>
      </w:r>
      <w:r w:rsidR="004B2CD1">
        <w:rPr>
          <w:rFonts w:hint="eastAsia"/>
        </w:rPr>
        <w:t>서초,</w:t>
      </w:r>
      <w:r w:rsidR="004B2CD1">
        <w:t xml:space="preserve"> </w:t>
      </w:r>
      <w:r w:rsidR="004B2CD1">
        <w:rPr>
          <w:rFonts w:hint="eastAsia"/>
        </w:rPr>
        <w:t>영등포 등에서 많이 위치한 것을 확인할 수 있었습니다.</w:t>
      </w:r>
      <w:r w:rsidR="004B2CD1">
        <w:t xml:space="preserve"> </w:t>
      </w:r>
      <w:r w:rsidR="004B2CD1">
        <w:rPr>
          <w:rFonts w:hint="eastAsia"/>
        </w:rPr>
        <w:t>다른 약국,</w:t>
      </w:r>
      <w:r w:rsidR="004B2CD1">
        <w:t xml:space="preserve"> </w:t>
      </w:r>
      <w:r w:rsidR="004B2CD1">
        <w:rPr>
          <w:rFonts w:hint="eastAsia"/>
        </w:rPr>
        <w:t>편의점 등 편의시설이 유사한 경향을 따르고 있는 것을 확인했습니다.</w:t>
      </w:r>
      <w:bookmarkStart w:id="0" w:name="_GoBack"/>
      <w:bookmarkEnd w:id="0"/>
    </w:p>
    <w:p w:rsidR="00250A7B" w:rsidRDefault="00250A7B">
      <w:r>
        <w:rPr>
          <w:rFonts w:hint="eastAsia"/>
        </w:rPr>
        <w:t>이런 자료에 기반하여 저희는 아파트 거래 정보를 확보하여 각 주변의 편의 시설들의 위, 경도 정보를 확보했습니다.</w:t>
      </w:r>
      <w:r>
        <w:t xml:space="preserve"> </w:t>
      </w:r>
      <w:r>
        <w:rPr>
          <w:rFonts w:hint="eastAsia"/>
        </w:rPr>
        <w:t xml:space="preserve">그리고 1제곱 </w:t>
      </w:r>
      <w:proofErr w:type="spellStart"/>
      <w:r>
        <w:rPr>
          <w:rFonts w:hint="eastAsia"/>
        </w:rPr>
        <w:t>미터당</w:t>
      </w:r>
      <w:proofErr w:type="spellEnd"/>
      <w:r>
        <w:rPr>
          <w:rFonts w:hint="eastAsia"/>
        </w:rPr>
        <w:t xml:space="preserve"> 분포를 </w:t>
      </w:r>
      <w:r>
        <w:t>scatter plot</w:t>
      </w:r>
      <w:r>
        <w:rPr>
          <w:rFonts w:hint="eastAsia"/>
        </w:rPr>
        <w:t>으로 그려봤</w:t>
      </w:r>
      <w:r w:rsidR="00073B42">
        <w:rPr>
          <w:rFonts w:hint="eastAsia"/>
        </w:rPr>
        <w:t>지만</w:t>
      </w:r>
      <w:r>
        <w:t xml:space="preserve"> </w:t>
      </w:r>
      <w:r w:rsidR="00814509">
        <w:rPr>
          <w:rFonts w:hint="eastAsia"/>
        </w:rPr>
        <w:t xml:space="preserve">선형 관계로 </w:t>
      </w:r>
      <w:r>
        <w:rPr>
          <w:rFonts w:hint="eastAsia"/>
        </w:rPr>
        <w:t>어떤 변수로도 명확히 설명할 수 없다는 것을 확인할 수 있습니다.</w:t>
      </w:r>
      <w:r>
        <w:t xml:space="preserve"> </w:t>
      </w:r>
      <w:r>
        <w:rPr>
          <w:rFonts w:hint="eastAsia"/>
        </w:rPr>
        <w:t>그래서 먼저 선형 회귀 분석을 진행해서 각 변수의 영향력을 확인해보고,</w:t>
      </w:r>
      <w:r>
        <w:t xml:space="preserve"> </w:t>
      </w:r>
      <w:r>
        <w:rPr>
          <w:rFonts w:hint="eastAsia"/>
        </w:rPr>
        <w:t>해당 모델이 선형 모델을 만족하는지 살펴봤습니다.</w:t>
      </w:r>
      <w:r>
        <w:t xml:space="preserve"> </w:t>
      </w:r>
      <w:r>
        <w:rPr>
          <w:rFonts w:hint="eastAsia"/>
        </w:rPr>
        <w:t xml:space="preserve">그리고 라이브러리를 활용해서 설명 변수 선택에 도움을 받았고 </w:t>
      </w:r>
      <w:proofErr w:type="spellStart"/>
      <w:r>
        <w:rPr>
          <w:rFonts w:hint="eastAsia"/>
        </w:rPr>
        <w:t>설명계수가</w:t>
      </w:r>
      <w:proofErr w:type="spellEnd"/>
      <w:r>
        <w:rPr>
          <w:rFonts w:hint="eastAsia"/>
        </w:rPr>
        <w:t xml:space="preserve"> </w:t>
      </w:r>
      <w:r>
        <w:t>0.</w:t>
      </w:r>
      <w:r w:rsidR="00DD79EE">
        <w:t>347</w:t>
      </w:r>
      <w:r>
        <w:rPr>
          <w:rFonts w:hint="eastAsia"/>
        </w:rPr>
        <w:t>정도 나온 것을 확인했습니다.</w:t>
      </w:r>
      <w:r>
        <w:t xml:space="preserve"> </w:t>
      </w:r>
      <w:r>
        <w:rPr>
          <w:rFonts w:hint="eastAsia"/>
        </w:rPr>
        <w:t xml:space="preserve">이 말은 해당 식이 </w:t>
      </w:r>
      <w:r>
        <w:t>y</w:t>
      </w:r>
      <w:r>
        <w:rPr>
          <w:rFonts w:hint="eastAsia"/>
        </w:rPr>
        <w:t xml:space="preserve">값을 약 </w:t>
      </w:r>
      <w:r>
        <w:t xml:space="preserve">20% </w:t>
      </w:r>
      <w:r>
        <w:rPr>
          <w:rFonts w:hint="eastAsia"/>
        </w:rPr>
        <w:t>설명할 수 있다고 보시면 됩니다.</w:t>
      </w:r>
      <w:r>
        <w:t xml:space="preserve"> </w:t>
      </w:r>
      <w:r>
        <w:rPr>
          <w:rFonts w:hint="eastAsia"/>
        </w:rPr>
        <w:t xml:space="preserve">이 때 </w:t>
      </w:r>
      <w:r>
        <w:t>X</w:t>
      </w:r>
      <w:r>
        <w:rPr>
          <w:rFonts w:hint="eastAsia"/>
        </w:rPr>
        <w:t xml:space="preserve">들이 </w:t>
      </w:r>
      <w:r>
        <w:t>Y</w:t>
      </w:r>
      <w:r>
        <w:rPr>
          <w:rFonts w:hint="eastAsia"/>
        </w:rPr>
        <w:t xml:space="preserve">의 선형 </w:t>
      </w:r>
      <w:proofErr w:type="spellStart"/>
      <w:r>
        <w:rPr>
          <w:rFonts w:hint="eastAsia"/>
        </w:rPr>
        <w:t>결합임을</w:t>
      </w:r>
      <w:proofErr w:type="spellEnd"/>
      <w:r>
        <w:rPr>
          <w:rFonts w:hint="eastAsia"/>
        </w:rPr>
        <w:t xml:space="preserve"> 타당하다고 보기 위해선 </w:t>
      </w:r>
      <w:proofErr w:type="spellStart"/>
      <w:r>
        <w:rPr>
          <w:rFonts w:hint="eastAsia"/>
        </w:rPr>
        <w:t>선형성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독립성,</w:t>
      </w:r>
      <w:r>
        <w:t xml:space="preserve"> </w:t>
      </w:r>
      <w:proofErr w:type="spellStart"/>
      <w:r>
        <w:rPr>
          <w:rFonts w:hint="eastAsia"/>
        </w:rPr>
        <w:t>등분산성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정규성,</w:t>
      </w:r>
      <w:r>
        <w:t xml:space="preserve"> </w:t>
      </w:r>
      <w:r>
        <w:rPr>
          <w:rFonts w:hint="eastAsia"/>
        </w:rPr>
        <w:t>다중공산성의 부재가 있습니다.</w:t>
      </w:r>
      <w:r>
        <w:t xml:space="preserve"> </w:t>
      </w:r>
      <w:r>
        <w:rPr>
          <w:rFonts w:hint="eastAsia"/>
        </w:rPr>
        <w:t xml:space="preserve">이를 검증하기 위해서 </w:t>
      </w:r>
      <w:r>
        <w:t>Q-Q plot</w:t>
      </w:r>
      <w:r>
        <w:rPr>
          <w:rFonts w:hint="eastAsia"/>
        </w:rPr>
        <w:t>을 먼저 보고,</w:t>
      </w:r>
      <w:r>
        <w:t xml:space="preserve"> </w:t>
      </w:r>
      <w:r>
        <w:rPr>
          <w:rFonts w:hint="eastAsia"/>
        </w:rPr>
        <w:t xml:space="preserve">검정 테스트를 진행했을 때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오차가 정규성을 따르지 않는 것을 확인했습니다.</w:t>
      </w:r>
      <w:r>
        <w:t xml:space="preserve"> </w:t>
      </w:r>
      <w:r>
        <w:rPr>
          <w:rFonts w:hint="eastAsia"/>
        </w:rPr>
        <w:t xml:space="preserve">이를 통해 </w:t>
      </w:r>
      <w:r>
        <w:t>Y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들의 비선형 결합이라고 생각했고 다른 비선형 모델을 만들었습니다.</w:t>
      </w:r>
      <w:r>
        <w:t xml:space="preserve"> </w:t>
      </w:r>
      <w:r>
        <w:rPr>
          <w:rFonts w:hint="eastAsia"/>
        </w:rPr>
        <w:t xml:space="preserve">저희는 비선형 모델 중 하나인 </w:t>
      </w:r>
      <w:r>
        <w:t>random forest</w:t>
      </w:r>
      <w:r>
        <w:rPr>
          <w:rFonts w:hint="eastAsia"/>
        </w:rPr>
        <w:t>를 사용했습니다.</w:t>
      </w:r>
      <w:r>
        <w:t xml:space="preserve"> </w:t>
      </w:r>
      <w:r>
        <w:rPr>
          <w:rFonts w:hint="eastAsia"/>
        </w:rPr>
        <w:t>그리고 각 변수의 영향력을 계산하기 위해 LIME이란 라이브러리를 사용해서 영향력을 얻을 수 있었습니다.</w:t>
      </w:r>
      <w:r>
        <w:t xml:space="preserve"> </w:t>
      </w:r>
      <w:r>
        <w:rPr>
          <w:rFonts w:hint="eastAsia"/>
        </w:rPr>
        <w:t>다음은 그 결과입니다.</w:t>
      </w:r>
      <w:r w:rsidR="00AF0643">
        <w:t xml:space="preserve"> </w:t>
      </w:r>
      <w:r w:rsidR="00AF0643">
        <w:rPr>
          <w:rFonts w:hint="eastAsia"/>
        </w:rPr>
        <w:t xml:space="preserve">훈련 테스트와 테스트 데이터를 반으로 나눠서 훈련한 후에 테스트 셋에 적용해보았고 설명 계수는 약 </w:t>
      </w:r>
      <w:r w:rsidR="00AF0643">
        <w:t>0.9</w:t>
      </w:r>
      <w:r w:rsidR="00AF0643">
        <w:rPr>
          <w:rFonts w:hint="eastAsia"/>
        </w:rPr>
        <w:t>가 나왔습니다.</w:t>
      </w:r>
      <w:r w:rsidR="00AF0643">
        <w:t xml:space="preserve"> </w:t>
      </w:r>
      <w:r w:rsidR="00AF0643">
        <w:rPr>
          <w:rFonts w:hint="eastAsia"/>
        </w:rPr>
        <w:t>예상 외로 대형 종합 병원이 너무 멀면 안좋고,</w:t>
      </w:r>
      <w:r w:rsidR="00AF0643">
        <w:t xml:space="preserve"> </w:t>
      </w:r>
      <w:r w:rsidR="00AF0643">
        <w:rPr>
          <w:rFonts w:hint="eastAsia"/>
        </w:rPr>
        <w:t>정신 병원은 멀리 있는게 좋고,</w:t>
      </w:r>
      <w:r w:rsidR="00AF0643">
        <w:t xml:space="preserve"> </w:t>
      </w:r>
      <w:r w:rsidR="00AF0643">
        <w:rPr>
          <w:rFonts w:hint="eastAsia"/>
        </w:rPr>
        <w:t>스타벅스가 가까우면 좋게 나왔습니다.</w:t>
      </w:r>
      <w:r w:rsidR="00AF0643">
        <w:t xml:space="preserve"> </w:t>
      </w:r>
      <w:r w:rsidR="00AF0643">
        <w:rPr>
          <w:rFonts w:hint="eastAsia"/>
        </w:rPr>
        <w:t>이러한 알고리즘을 기반해서 다음과 같은 식을 만들었습니다.</w:t>
      </w:r>
    </w:p>
    <w:p w:rsidR="00DD79EE" w:rsidRDefault="00DD79EE"/>
    <w:p w:rsidR="004B2CD1" w:rsidRDefault="004B2CD1">
      <w:pPr>
        <w:rPr>
          <w:rFonts w:hint="eastAsia"/>
        </w:rPr>
      </w:pPr>
      <w:r>
        <w:rPr>
          <w:rFonts w:hint="eastAsia"/>
        </w:rPr>
        <w:t>------------------- 참고자료-</w:t>
      </w:r>
      <w:r>
        <w:t>-----------------------------</w:t>
      </w:r>
    </w:p>
    <w:p w:rsidR="00DD79EE" w:rsidRDefault="00DD79EE">
      <w:r>
        <w:rPr>
          <w:rFonts w:hint="eastAsia"/>
        </w:rPr>
        <w:t>통계자료</w:t>
      </w:r>
    </w:p>
    <w:p w:rsidR="00DD79EE" w:rsidRPr="00DD79EE" w:rsidRDefault="00DD79EE" w:rsidP="00DD79EE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</w:pPr>
      <w:r w:rsidRPr="00DD79EE"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  <w:t>1. Omnibus Test</w:t>
      </w:r>
    </w:p>
    <w:p w:rsidR="00DD79EE" w:rsidRPr="00DD79EE" w:rsidRDefault="00DD79EE" w:rsidP="00DD79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lastRenderedPageBreak/>
        <w:t>귀무가설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((H_0))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잔차가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정규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분포를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따른다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.</w:t>
      </w:r>
    </w:p>
    <w:p w:rsidR="00DD79EE" w:rsidRPr="00DD79EE" w:rsidRDefault="00DD79EE" w:rsidP="00DD79EE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대립가설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((H_1))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잔차가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정규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분포를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따르지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않는다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.</w:t>
      </w:r>
    </w:p>
    <w:p w:rsidR="00DD79EE" w:rsidRPr="00DD79EE" w:rsidRDefault="00DD79EE" w:rsidP="00DD79EE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</w:pPr>
      <w:r w:rsidRPr="00DD79EE"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  <w:t>2. </w:t>
      </w: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  <w:t>Jarque-Bera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  <w:t xml:space="preserve"> Test (JB)</w:t>
      </w:r>
    </w:p>
    <w:p w:rsidR="00DD79EE" w:rsidRPr="00DD79EE" w:rsidRDefault="00DD79EE" w:rsidP="00DD79E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귀무가설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((H_0))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잔차가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정규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분포를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따른다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.</w:t>
      </w:r>
    </w:p>
    <w:p w:rsidR="00DD79EE" w:rsidRPr="00DD79EE" w:rsidRDefault="00DD79EE" w:rsidP="00DD79EE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대립가설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((H_1))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잔차가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정규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분포를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따르지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않는다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.</w:t>
      </w:r>
    </w:p>
    <w:p w:rsidR="00DD79EE" w:rsidRPr="00DD79EE" w:rsidRDefault="00DD79EE" w:rsidP="00DD79EE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</w:pPr>
      <w:r w:rsidRPr="00DD79EE"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  <w:t>3. Skewness</w:t>
      </w:r>
    </w:p>
    <w:p w:rsidR="00DD79EE" w:rsidRPr="00DD79EE" w:rsidRDefault="00DD79EE" w:rsidP="00DD79E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Skewness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에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대한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검정은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보통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단독으로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p-value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를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제공하지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않지만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,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비대칭성을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판단하는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데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사용합니다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.</w:t>
      </w:r>
    </w:p>
    <w:p w:rsidR="00DD79EE" w:rsidRPr="00DD79EE" w:rsidRDefault="00DD79EE" w:rsidP="00DD79E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귀무가설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((H_0))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잔차의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비대칭성이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0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이다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(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즉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,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잔차가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정규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분포를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따른다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).</w:t>
      </w:r>
    </w:p>
    <w:p w:rsidR="00DD79EE" w:rsidRPr="00DD79EE" w:rsidRDefault="00DD79EE" w:rsidP="00DD79EE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대립가설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((H_1))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잔차의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비대칭성이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0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이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아니다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(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즉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,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잔차가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비대칭성을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가진다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).</w:t>
      </w:r>
    </w:p>
    <w:p w:rsidR="00DD79EE" w:rsidRPr="00DD79EE" w:rsidRDefault="00DD79EE" w:rsidP="00DD79EE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</w:pPr>
      <w:r w:rsidRPr="00DD79EE"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  <w:t>4. Kurtosis</w:t>
      </w:r>
    </w:p>
    <w:p w:rsidR="00DD79EE" w:rsidRPr="00DD79EE" w:rsidRDefault="00DD79EE" w:rsidP="00DD79E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Kurtosis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역시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단독으로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p-value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를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제공하지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않지만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,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뾰족함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(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극단점에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대한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분포의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첨도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을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판단하는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데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사용됩니다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.</w:t>
      </w:r>
    </w:p>
    <w:p w:rsidR="00DD79EE" w:rsidRPr="00DD79EE" w:rsidRDefault="00DD79EE" w:rsidP="00DD79E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귀무가설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((H_0))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: kurtosis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3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이다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(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정규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분포에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해당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).</w:t>
      </w:r>
    </w:p>
    <w:p w:rsidR="00DD79EE" w:rsidRPr="00DD79EE" w:rsidRDefault="00DD79EE" w:rsidP="00DD79E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대립가설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((H_1))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: kurtosis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3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이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아니다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(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즉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,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분포의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첨도가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정규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분포와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다르다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).</w:t>
      </w:r>
    </w:p>
    <w:p w:rsidR="00DD79EE" w:rsidRPr="00DD79EE" w:rsidRDefault="00DD79EE" w:rsidP="00DD79EE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</w:pPr>
      <w:r w:rsidRPr="00DD79EE">
        <w:rPr>
          <w:rFonts w:ascii="Segoe UI" w:eastAsia="굴림" w:hAnsi="Segoe UI" w:cs="Segoe UI"/>
          <w:b/>
          <w:bCs/>
          <w:color w:val="121512"/>
          <w:kern w:val="0"/>
          <w:sz w:val="22"/>
          <w:szCs w:val="30"/>
        </w:rPr>
        <w:t>5. Durbin-Watson Test</w:t>
      </w:r>
    </w:p>
    <w:p w:rsidR="00DD79EE" w:rsidRPr="00DD79EE" w:rsidRDefault="00DD79EE" w:rsidP="00DD79E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귀무가설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((H_0))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간에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자기상관이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없다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(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즉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,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잔차는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독립적이다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).</w:t>
      </w:r>
    </w:p>
    <w:p w:rsidR="00DD79EE" w:rsidRPr="00DD79EE" w:rsidRDefault="00DD79EE" w:rsidP="00DD79EE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Autospacing="1" w:after="0" w:afterAutospacing="1" w:line="240" w:lineRule="auto"/>
        <w:ind w:left="0"/>
        <w:jc w:val="left"/>
        <w:rPr>
          <w:rFonts w:ascii="Segoe UI" w:eastAsia="굴림" w:hAnsi="Segoe UI" w:cs="Segoe UI"/>
          <w:color w:val="121512"/>
          <w:kern w:val="0"/>
          <w:sz w:val="18"/>
          <w:szCs w:val="24"/>
        </w:rPr>
      </w:pPr>
      <w:proofErr w:type="spellStart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>대립가설</w:t>
      </w:r>
      <w:proofErr w:type="spellEnd"/>
      <w:r w:rsidRPr="00DD79EE">
        <w:rPr>
          <w:rFonts w:ascii="Segoe UI" w:eastAsia="굴림" w:hAnsi="Segoe UI" w:cs="Segoe UI"/>
          <w:b/>
          <w:bCs/>
          <w:color w:val="121512"/>
          <w:kern w:val="0"/>
          <w:sz w:val="18"/>
          <w:szCs w:val="24"/>
        </w:rPr>
        <w:t xml:space="preserve"> ((H_1))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: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잔차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간에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proofErr w:type="spellStart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자기상관이</w:t>
      </w:r>
      <w:proofErr w:type="spellEnd"/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 xml:space="preserve"> 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존재한다</w:t>
      </w:r>
      <w:r w:rsidRPr="00DD79EE">
        <w:rPr>
          <w:rFonts w:ascii="Segoe UI" w:eastAsia="굴림" w:hAnsi="Segoe UI" w:cs="Segoe UI"/>
          <w:color w:val="121512"/>
          <w:kern w:val="0"/>
          <w:sz w:val="18"/>
          <w:szCs w:val="24"/>
        </w:rPr>
        <w:t>.</w:t>
      </w:r>
    </w:p>
    <w:p w:rsidR="00DD79EE" w:rsidRDefault="00DD79EE"/>
    <w:p w:rsidR="00DD79EE" w:rsidRDefault="00DD79EE"/>
    <w:p w:rsidR="00DD79EE" w:rsidRDefault="00DD79EE">
      <w:proofErr w:type="spellStart"/>
      <w:r>
        <w:rPr>
          <w:rFonts w:hint="eastAsia"/>
        </w:rPr>
        <w:t>자료해석</w:t>
      </w:r>
      <w:proofErr w:type="spellEnd"/>
      <w:r>
        <w:rPr>
          <w:rFonts w:hint="eastAsia"/>
        </w:rPr>
        <w:t xml:space="preserve"> 설명자료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>Prediction for instance 0: 1021.0850697752871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proofErr w:type="spellStart"/>
      <w:r>
        <w:rPr>
          <w:rFonts w:ascii="var(--jp-code-font-family)" w:hAnsi="var(--jp-code-font-family)"/>
          <w:sz w:val="20"/>
          <w:szCs w:val="20"/>
        </w:rPr>
        <w:t>상급종합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&gt; 4.12, Importance: -276.7290927928991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1.87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정신병원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3.08, Importance: -194.93150498285402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보건지소</w:t>
      </w:r>
      <w:r>
        <w:rPr>
          <w:rFonts w:ascii="var(--jp-code-font-family)" w:hAnsi="var(--jp-code-font-family)"/>
          <w:sz w:val="20"/>
          <w:szCs w:val="20"/>
        </w:rPr>
        <w:t xml:space="preserve"> Closest Distance &lt;= 2.28, Importance: -80.00008129840653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조산원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-70.68032591114084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0.26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starbucksSeoul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&lt;= 0.44, Importance: 60.31296450777824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요양병원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0.56, Importance: -49.95929924542477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cctvSeoul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&gt; 0.09, Importance: 45.049715243934415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13.00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supermarketSeoul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19.00, Importance: -36.40513131092846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proofErr w:type="spellStart"/>
      <w:r>
        <w:rPr>
          <w:rFonts w:ascii="var(--jp-code-font-family)" w:hAnsi="var(--jp-code-font-family)"/>
          <w:sz w:val="20"/>
          <w:szCs w:val="20"/>
        </w:rPr>
        <w:t>상급종합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34.270254745884074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보건소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-33.5676019171453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1.15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보건소</w:t>
      </w:r>
      <w:r>
        <w:rPr>
          <w:rFonts w:ascii="var(--jp-code-font-family)" w:hAnsi="var(--jp-code-font-family)"/>
          <w:sz w:val="20"/>
          <w:szCs w:val="20"/>
        </w:rPr>
        <w:t xml:space="preserve"> Closest Distance &lt;= 1.78, Importance: -27.8372637835026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supermarketSeoul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&gt; 0.17, Importance: 27.358263290732264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요양병원</w:t>
      </w:r>
      <w:r>
        <w:rPr>
          <w:rFonts w:ascii="var(--jp-code-font-family)" w:hAnsi="var(--jp-code-font-family)"/>
          <w:sz w:val="20"/>
          <w:szCs w:val="20"/>
        </w:rPr>
        <w:t xml:space="preserve"> Count Within 0.5km &gt; 0.00, Importance: 25.135683872043952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보건지소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23.62813387005031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laundryCoinSeoul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&gt; 1.26, Importance: 23.119065759479522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75.00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cctvSeoul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109.00, Importance: -22.871402895929226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0.36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policeSeoul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&lt;= 0.56, Importance: -19.053454201690926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의원</w:t>
      </w:r>
      <w:r>
        <w:rPr>
          <w:rFonts w:ascii="var(--jp-code-font-family)" w:hAnsi="var(--jp-code-font-family)"/>
          <w:sz w:val="20"/>
          <w:szCs w:val="20"/>
        </w:rPr>
        <w:t xml:space="preserve"> Closest Distance &gt; 0.25, Importance: -18.69515942423123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pharmSeoul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&gt; 0.23, Importance: -18.463203274129445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lastRenderedPageBreak/>
        <w:t xml:space="preserve">Feature: 0.00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starbucksSeoul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1.00, Importance: -16.842208526181352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policeSeoul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-14.020819100249723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정신병원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12.064091878628073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convSeoul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&lt;= 0.03, Importance: -11.975009320514273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한방병원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-11.730214644154673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17.00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hospitalPosEncoded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33.00, Importance: -10.613175277031027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0.11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한의원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0.19, Importance: 9.471311069343445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15.00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의원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25.00, Importance: 9.232173303832678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0.46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병원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0.73, Importance: -8.823711812573144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종합병원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1.00, Importance: 8.794810779957608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0.00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subwaySeoul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1.00, Importance: 8.785638657984963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busstopSeoul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&gt; 0.15, Importance: -8.167326297243608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6.00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한의원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10.00, Importance: -7.88559343190598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병원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-6.780440917861496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17.00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busstopSeoul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23.00, Importance: 5.664457816485145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0.46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subwaySeoul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Closest Distance &lt;= 0.67, Importance: -5.328863295800756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5.00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치과의원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9.00, Importance: -5.245099842120022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laundryCoinSeoul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4.7984229439113895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1.07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한방병원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1.62, Importance: -4.766878016900415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치과병원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0.84, Importance: 4.292955708168748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pharmSeoul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6.00, Importance: 3.3987904069819392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치과의원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0.09, Importance: 2.548124749349484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16.00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convSeoul</w:t>
      </w:r>
      <w:proofErr w:type="spellEnd"/>
      <w:r>
        <w:rPr>
          <w:rFonts w:ascii="var(--jp-code-font-family)" w:hAnsi="var(--jp-code-font-family)"/>
          <w:sz w:val="20"/>
          <w:szCs w:val="20"/>
        </w:rPr>
        <w:t xml:space="preserve"> Count Within 0.5km &lt;= 24.00, Importance: -2.2982457003401686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종합병원</w:t>
      </w:r>
      <w:r>
        <w:rPr>
          <w:rFonts w:ascii="var(--jp-code-font-family)" w:hAnsi="var(--jp-code-font-family)"/>
          <w:sz w:val="20"/>
          <w:szCs w:val="20"/>
        </w:rPr>
        <w:t xml:space="preserve"> Count Within 0.5km &lt;= 0.00, Importance: -1.9617659341181575</w:t>
      </w:r>
    </w:p>
    <w:p w:rsid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3.89 &lt;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조산원</w:t>
      </w:r>
      <w:r>
        <w:rPr>
          <w:rFonts w:ascii="var(--jp-code-font-family)" w:hAnsi="var(--jp-code-font-family)"/>
          <w:sz w:val="20"/>
          <w:szCs w:val="20"/>
        </w:rPr>
        <w:t xml:space="preserve"> Closest Distance &lt;= 6.10, Importance: 1.3683973860205416</w:t>
      </w:r>
    </w:p>
    <w:p w:rsidR="00DD79EE" w:rsidRPr="00A24342" w:rsidRDefault="00A24342" w:rsidP="00A24342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  <w:sz w:val="20"/>
          <w:szCs w:val="20"/>
        </w:rPr>
      </w:pPr>
      <w:r>
        <w:rPr>
          <w:rFonts w:ascii="var(--jp-code-font-family)" w:hAnsi="var(--jp-code-font-family)"/>
          <w:sz w:val="20"/>
          <w:szCs w:val="20"/>
        </w:rPr>
        <w:t xml:space="preserve">Feature: </w:t>
      </w:r>
      <w:proofErr w:type="spellStart"/>
      <w:r>
        <w:rPr>
          <w:rFonts w:ascii="var(--jp-code-font-family)" w:hAnsi="var(--jp-code-font-family)"/>
          <w:sz w:val="20"/>
          <w:szCs w:val="20"/>
        </w:rPr>
        <w:t>종별코드명</w:t>
      </w:r>
      <w:proofErr w:type="spellEnd"/>
      <w:r>
        <w:rPr>
          <w:rFonts w:ascii="var(--jp-code-font-family)" w:hAnsi="var(--jp-code-font-family)"/>
          <w:sz w:val="20"/>
          <w:szCs w:val="20"/>
        </w:rPr>
        <w:t>_</w:t>
      </w:r>
      <w:r>
        <w:rPr>
          <w:rFonts w:ascii="var(--jp-code-font-family)" w:hAnsi="var(--jp-code-font-family)"/>
          <w:sz w:val="20"/>
          <w:szCs w:val="20"/>
        </w:rPr>
        <w:t>치과병원</w:t>
      </w:r>
      <w:r>
        <w:rPr>
          <w:rFonts w:ascii="var(--jp-code-font-family)" w:hAnsi="var(--jp-code-font-family)"/>
          <w:sz w:val="20"/>
          <w:szCs w:val="20"/>
        </w:rPr>
        <w:t xml:space="preserve"> Count Within 0.5km &gt; 0.00, Importance: 0.04728217870140293</w:t>
      </w:r>
    </w:p>
    <w:p w:rsidR="00DD79EE" w:rsidRDefault="00DD79EE"/>
    <w:p w:rsidR="00250A7B" w:rsidRPr="00AF0643" w:rsidRDefault="00AF0643">
      <w:r>
        <w:rPr>
          <w:rFonts w:hint="eastAsia"/>
        </w:rPr>
        <w:t>이것으로 발표 마치겠습니다.</w:t>
      </w:r>
      <w:r>
        <w:t xml:space="preserve"> </w:t>
      </w:r>
      <w:r>
        <w:rPr>
          <w:rFonts w:hint="eastAsia"/>
        </w:rPr>
        <w:t>감사합니다.</w:t>
      </w:r>
    </w:p>
    <w:sectPr w:rsidR="00250A7B" w:rsidRPr="00AF0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BAD"/>
    <w:multiLevelType w:val="multilevel"/>
    <w:tmpl w:val="3BC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911C3"/>
    <w:multiLevelType w:val="multilevel"/>
    <w:tmpl w:val="1008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77F9"/>
    <w:multiLevelType w:val="multilevel"/>
    <w:tmpl w:val="959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7676D"/>
    <w:multiLevelType w:val="multilevel"/>
    <w:tmpl w:val="41F4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64F00"/>
    <w:multiLevelType w:val="multilevel"/>
    <w:tmpl w:val="112E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3F"/>
    <w:rsid w:val="00073B42"/>
    <w:rsid w:val="00250A7B"/>
    <w:rsid w:val="002F243F"/>
    <w:rsid w:val="003A0ECE"/>
    <w:rsid w:val="004B2CD1"/>
    <w:rsid w:val="00814509"/>
    <w:rsid w:val="00A24342"/>
    <w:rsid w:val="00AF0643"/>
    <w:rsid w:val="00DD79EE"/>
    <w:rsid w:val="00F0744F"/>
    <w:rsid w:val="00F154FA"/>
    <w:rsid w:val="00F83FD0"/>
    <w:rsid w:val="00F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9ADD"/>
  <w15:chartTrackingRefBased/>
  <w15:docId w15:val="{F9402A23-6554-4AAE-80A7-C53F2797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DD79E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DD79E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D79E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D79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D79E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dcterms:created xsi:type="dcterms:W3CDTF">2024-08-14T13:12:00Z</dcterms:created>
  <dcterms:modified xsi:type="dcterms:W3CDTF">2024-08-14T17:49:00Z</dcterms:modified>
</cp:coreProperties>
</file>