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AA6D389" w14:textId="45ECE00B" w:rsidR="00AC4BE9" w:rsidRDefault="00DC2EC1">
      <w:r>
        <w:t>Epistemic and Exploratory examination of AI(SI) – Personal Hypothesis and Ideas</w:t>
      </w:r>
    </w:p>
    <w:p w14:paraId="7CF7B9CF" w14:textId="77777777" w:rsidR="00DC2EC1" w:rsidRDefault="00DC2EC1"/>
    <w:p w14:paraId="0C82CC71" w14:textId="5F4C2A8F" w:rsidR="00DC2EC1" w:rsidRDefault="00DC2EC1">
      <w:r>
        <w:t xml:space="preserve">Historic adaption and survival of species </w:t>
      </w:r>
    </w:p>
    <w:p w14:paraId="73E33A6D" w14:textId="77777777" w:rsidR="00DC2EC1" w:rsidRDefault="00DC2EC1"/>
    <w:tbl>
      <w:tblPr>
        <w:tblStyle w:val="TableGridLight"/>
        <w:tblpPr w:leftFromText="180" w:rightFromText="180" w:vertAnchor="page" w:horzAnchor="margin" w:tblpY="1163"/>
        <w:tblW w:w="0" w:type="auto"/>
        <w:tblLook w:val="0000" w:firstRow="0" w:lastRow="0" w:firstColumn="0" w:lastColumn="0" w:noHBand="0" w:noVBand="0"/>
      </w:tblPr>
      <w:tblGrid>
        <w:gridCol w:w="1687"/>
        <w:gridCol w:w="2292"/>
        <w:gridCol w:w="2943"/>
        <w:gridCol w:w="2094"/>
      </w:tblGrid>
      <w:tr w:rsidR="002014AB" w14:paraId="7024322E" w14:textId="77777777" w:rsidTr="002014AB">
        <w:trPr>
          <w:trHeight w:val="300"/>
        </w:trPr>
        <w:tc>
          <w:tcPr>
            <w:tcW w:w="0" w:type="auto"/>
          </w:tcPr>
          <w:p w14:paraId="3AE3D3B7"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lastRenderedPageBreak/>
              <w:t>Human phase</w:t>
            </w:r>
          </w:p>
        </w:tc>
        <w:tc>
          <w:tcPr>
            <w:tcW w:w="0" w:type="auto"/>
          </w:tcPr>
          <w:p w14:paraId="513DD724"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Dominant environment</w:t>
            </w:r>
          </w:p>
        </w:tc>
        <w:tc>
          <w:tcPr>
            <w:tcW w:w="0" w:type="auto"/>
          </w:tcPr>
          <w:p w14:paraId="4C735ABE"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Skills humans heavily relied upon</w:t>
            </w:r>
          </w:p>
        </w:tc>
        <w:tc>
          <w:tcPr>
            <w:tcW w:w="0" w:type="auto"/>
          </w:tcPr>
          <w:p w14:paraId="006CFCA0"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Adaptation</w:t>
            </w:r>
          </w:p>
        </w:tc>
      </w:tr>
      <w:tr w:rsidR="002014AB" w14:paraId="02EE6FDD" w14:textId="77777777" w:rsidTr="002014AB">
        <w:trPr>
          <w:trHeight w:val="300"/>
        </w:trPr>
        <w:tc>
          <w:tcPr>
            <w:tcW w:w="0" w:type="auto"/>
          </w:tcPr>
          <w:p w14:paraId="063938B3"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Hunter-gatherer</w:t>
            </w:r>
          </w:p>
          <w:p w14:paraId="37A6076C" w14:textId="083FEE20"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300,000-10,000 BCE</w:t>
            </w:r>
          </w:p>
        </w:tc>
        <w:tc>
          <w:tcPr>
            <w:tcW w:w="0" w:type="auto"/>
          </w:tcPr>
          <w:p w14:paraId="77779113" w14:textId="77777777" w:rsidR="002014AB" w:rsidRDefault="002014AB" w:rsidP="002014AB">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Natural environment</w:t>
            </w:r>
          </w:p>
        </w:tc>
        <w:tc>
          <w:tcPr>
            <w:tcW w:w="0" w:type="auto"/>
          </w:tcPr>
          <w:p w14:paraId="410573BF" w14:textId="77777777" w:rsidR="002014AB" w:rsidRDefault="002014AB" w:rsidP="002014AB">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Tracking, hunting, navigation, observation, memory, tool use, cooperation, situational awareness</w:t>
            </w:r>
          </w:p>
        </w:tc>
        <w:tc>
          <w:tcPr>
            <w:tcW w:w="0" w:type="auto"/>
          </w:tcPr>
          <w:p w14:paraId="09364B2B"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Understand and survive the environment</w:t>
            </w:r>
          </w:p>
        </w:tc>
      </w:tr>
      <w:tr w:rsidR="002014AB" w14:paraId="2CB700E5" w14:textId="77777777" w:rsidTr="002014AB">
        <w:trPr>
          <w:trHeight w:val="300"/>
        </w:trPr>
        <w:tc>
          <w:tcPr>
            <w:tcW w:w="0" w:type="auto"/>
          </w:tcPr>
          <w:p w14:paraId="4AAEBB47"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Agricultural</w:t>
            </w:r>
          </w:p>
          <w:p w14:paraId="10463074" w14:textId="1C0E6A15"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10,000-3,500 BCE</w:t>
            </w:r>
          </w:p>
        </w:tc>
        <w:tc>
          <w:tcPr>
            <w:tcW w:w="0" w:type="auto"/>
          </w:tcPr>
          <w:p w14:paraId="6FBD8A56" w14:textId="77777777" w:rsidR="002014AB" w:rsidRDefault="002014AB" w:rsidP="002014AB">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Managed environment</w:t>
            </w:r>
          </w:p>
        </w:tc>
        <w:tc>
          <w:tcPr>
            <w:tcW w:w="0" w:type="auto"/>
          </w:tcPr>
          <w:p w14:paraId="5570FEED" w14:textId="77777777" w:rsidR="002014AB" w:rsidRDefault="002014AB" w:rsidP="002014AB">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Planning, cultivation, animal management, seasonal prediction, physical labour, resource storage</w:t>
            </w:r>
          </w:p>
        </w:tc>
        <w:tc>
          <w:tcPr>
            <w:tcW w:w="0" w:type="auto"/>
          </w:tcPr>
          <w:p w14:paraId="6AF0A356"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Control and manage resources</w:t>
            </w:r>
          </w:p>
        </w:tc>
      </w:tr>
      <w:tr w:rsidR="002014AB" w14:paraId="35900973" w14:textId="77777777" w:rsidTr="002014AB">
        <w:trPr>
          <w:trHeight w:val="300"/>
        </w:trPr>
        <w:tc>
          <w:tcPr>
            <w:tcW w:w="0" w:type="auto"/>
          </w:tcPr>
          <w:p w14:paraId="0F3982D7"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Civilisational</w:t>
            </w:r>
          </w:p>
          <w:p w14:paraId="03AA2531" w14:textId="0E5BABB9"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3,500-500 BCE</w:t>
            </w:r>
          </w:p>
        </w:tc>
        <w:tc>
          <w:tcPr>
            <w:tcW w:w="0" w:type="auto"/>
          </w:tcPr>
          <w:p w14:paraId="31616DAB" w14:textId="77777777" w:rsidR="002014AB" w:rsidRDefault="002014AB" w:rsidP="002014AB">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Social/institutional environment</w:t>
            </w:r>
          </w:p>
        </w:tc>
        <w:tc>
          <w:tcPr>
            <w:tcW w:w="0" w:type="auto"/>
          </w:tcPr>
          <w:p w14:paraId="01B8FAB0" w14:textId="77777777" w:rsidR="002014AB" w:rsidRDefault="002014AB" w:rsidP="002014AB">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Administration, trade, literacy, numeracy, leadership, negotiation, law, specialised crafts</w:t>
            </w:r>
          </w:p>
        </w:tc>
        <w:tc>
          <w:tcPr>
            <w:tcW w:w="0" w:type="auto"/>
          </w:tcPr>
          <w:p w14:paraId="3075E2F1"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Coordinate large groups</w:t>
            </w:r>
          </w:p>
        </w:tc>
      </w:tr>
      <w:tr w:rsidR="002014AB" w14:paraId="6F0410C7" w14:textId="77777777" w:rsidTr="002014AB">
        <w:trPr>
          <w:trHeight w:val="300"/>
        </w:trPr>
        <w:tc>
          <w:tcPr>
            <w:tcW w:w="0" w:type="auto"/>
          </w:tcPr>
          <w:p w14:paraId="007E3C9B"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Classical / Imperial</w:t>
            </w:r>
          </w:p>
          <w:p w14:paraId="71C75FB5" w14:textId="70E4AF92"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500 BCE-500 CE</w:t>
            </w:r>
          </w:p>
        </w:tc>
        <w:tc>
          <w:tcPr>
            <w:tcW w:w="0" w:type="auto"/>
          </w:tcPr>
          <w:p w14:paraId="08AFA848" w14:textId="77777777" w:rsidR="002014AB" w:rsidRDefault="002014AB" w:rsidP="002014AB">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Large organised societies</w:t>
            </w:r>
          </w:p>
        </w:tc>
        <w:tc>
          <w:tcPr>
            <w:tcW w:w="0" w:type="auto"/>
          </w:tcPr>
          <w:p w14:paraId="55D7797E" w14:textId="77777777" w:rsidR="002014AB" w:rsidRDefault="002014AB" w:rsidP="002014AB">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Strategy, logistics, engineering, bureaucracy, diplomacy, military organisation</w:t>
            </w:r>
          </w:p>
        </w:tc>
        <w:tc>
          <w:tcPr>
            <w:tcW w:w="0" w:type="auto"/>
          </w:tcPr>
          <w:p w14:paraId="465CBE79"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Operate within complex systems</w:t>
            </w:r>
          </w:p>
        </w:tc>
      </w:tr>
      <w:tr w:rsidR="002014AB" w14:paraId="29EFB427" w14:textId="77777777" w:rsidTr="002014AB">
        <w:trPr>
          <w:trHeight w:val="300"/>
        </w:trPr>
        <w:tc>
          <w:tcPr>
            <w:tcW w:w="0" w:type="auto"/>
          </w:tcPr>
          <w:p w14:paraId="2A6D285D"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Medieval</w:t>
            </w:r>
          </w:p>
          <w:p w14:paraId="0A04A6EB" w14:textId="38E683CC"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500-1500 CE</w:t>
            </w:r>
          </w:p>
        </w:tc>
        <w:tc>
          <w:tcPr>
            <w:tcW w:w="0" w:type="auto"/>
          </w:tcPr>
          <w:p w14:paraId="6F844C2D" w14:textId="77777777" w:rsidR="002014AB" w:rsidRDefault="002014AB" w:rsidP="002014AB">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Agrarian institutions</w:t>
            </w:r>
          </w:p>
        </w:tc>
        <w:tc>
          <w:tcPr>
            <w:tcW w:w="0" w:type="auto"/>
          </w:tcPr>
          <w:p w14:paraId="416B4D23" w14:textId="77777777" w:rsidR="002014AB" w:rsidRDefault="002014AB" w:rsidP="002014AB">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Craftsmanship, agriculture, commerce, religious/literary knowledge, local administration</w:t>
            </w:r>
          </w:p>
        </w:tc>
        <w:tc>
          <w:tcPr>
            <w:tcW w:w="0" w:type="auto"/>
          </w:tcPr>
          <w:p w14:paraId="4C7B1C0B"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Specialise within established systems</w:t>
            </w:r>
          </w:p>
        </w:tc>
      </w:tr>
      <w:tr w:rsidR="002014AB" w14:paraId="383A34BD" w14:textId="77777777" w:rsidTr="002014AB">
        <w:trPr>
          <w:trHeight w:val="300"/>
        </w:trPr>
        <w:tc>
          <w:tcPr>
            <w:tcW w:w="0" w:type="auto"/>
          </w:tcPr>
          <w:p w14:paraId="00B5E22F"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Scientific / Early Modern</w:t>
            </w:r>
          </w:p>
          <w:p w14:paraId="6BDF140E" w14:textId="39DA1909"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1500-1750</w:t>
            </w:r>
          </w:p>
        </w:tc>
        <w:tc>
          <w:tcPr>
            <w:tcW w:w="0" w:type="auto"/>
          </w:tcPr>
          <w:p w14:paraId="68115FC2" w14:textId="77777777" w:rsidR="002014AB" w:rsidRDefault="002014AB" w:rsidP="002014AB">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Knowledge expansion</w:t>
            </w:r>
          </w:p>
        </w:tc>
        <w:tc>
          <w:tcPr>
            <w:tcW w:w="0" w:type="auto"/>
          </w:tcPr>
          <w:p w14:paraId="7D938D49" w14:textId="77777777" w:rsidR="002014AB" w:rsidRDefault="002014AB" w:rsidP="002014AB">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Observation, experimentation, mathematics, literacy, navigation, critical inquiry</w:t>
            </w:r>
          </w:p>
        </w:tc>
        <w:tc>
          <w:tcPr>
            <w:tcW w:w="0" w:type="auto"/>
          </w:tcPr>
          <w:p w14:paraId="20A0145F"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Systematically generate knowledge</w:t>
            </w:r>
          </w:p>
        </w:tc>
      </w:tr>
      <w:tr w:rsidR="002014AB" w14:paraId="10607F4C" w14:textId="77777777" w:rsidTr="002014AB">
        <w:trPr>
          <w:trHeight w:val="300"/>
        </w:trPr>
        <w:tc>
          <w:tcPr>
            <w:tcW w:w="0" w:type="auto"/>
          </w:tcPr>
          <w:p w14:paraId="23B49DE1"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Industrial</w:t>
            </w:r>
          </w:p>
          <w:p w14:paraId="2C06014A" w14:textId="17982D50"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1750-1900</w:t>
            </w:r>
          </w:p>
        </w:tc>
        <w:tc>
          <w:tcPr>
            <w:tcW w:w="0" w:type="auto"/>
          </w:tcPr>
          <w:p w14:paraId="7D6C4A6C" w14:textId="77777777" w:rsidR="002014AB" w:rsidRDefault="002014AB" w:rsidP="002014AB">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Machine-powered economy</w:t>
            </w:r>
          </w:p>
        </w:tc>
        <w:tc>
          <w:tcPr>
            <w:tcW w:w="0" w:type="auto"/>
          </w:tcPr>
          <w:p w14:paraId="3E700992" w14:textId="77777777" w:rsidR="002014AB" w:rsidRDefault="002014AB" w:rsidP="002014AB">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Mechanical operation, standardisation, scheduling, manufacturing, technical skills, discipline</w:t>
            </w:r>
          </w:p>
        </w:tc>
        <w:tc>
          <w:tcPr>
            <w:tcW w:w="0" w:type="auto"/>
          </w:tcPr>
          <w:p w14:paraId="6B2BF4F0"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Work alongside machines</w:t>
            </w:r>
          </w:p>
        </w:tc>
      </w:tr>
      <w:tr w:rsidR="002014AB" w14:paraId="6D153EAA" w14:textId="77777777" w:rsidTr="002014AB">
        <w:trPr>
          <w:trHeight w:val="300"/>
        </w:trPr>
        <w:tc>
          <w:tcPr>
            <w:tcW w:w="0" w:type="auto"/>
          </w:tcPr>
          <w:p w14:paraId="0FABA7C8"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Electrical / Mass-production</w:t>
            </w:r>
          </w:p>
          <w:p w14:paraId="61002D7F" w14:textId="572F334C"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1900-1950</w:t>
            </w:r>
          </w:p>
        </w:tc>
        <w:tc>
          <w:tcPr>
            <w:tcW w:w="0" w:type="auto"/>
          </w:tcPr>
          <w:p w14:paraId="5EDE4564" w14:textId="77777777" w:rsidR="002014AB" w:rsidRDefault="002014AB" w:rsidP="002014AB">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Highly organised production</w:t>
            </w:r>
          </w:p>
        </w:tc>
        <w:tc>
          <w:tcPr>
            <w:tcW w:w="0" w:type="auto"/>
          </w:tcPr>
          <w:p w14:paraId="1018E885" w14:textId="77777777" w:rsidR="002014AB" w:rsidRDefault="002014AB" w:rsidP="002014AB">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Specialisation, process management, engineering, logistics, quality control</w:t>
            </w:r>
          </w:p>
        </w:tc>
        <w:tc>
          <w:tcPr>
            <w:tcW w:w="0" w:type="auto"/>
          </w:tcPr>
          <w:p w14:paraId="269CEBF8"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Optimise processes at scale</w:t>
            </w:r>
          </w:p>
        </w:tc>
      </w:tr>
      <w:tr w:rsidR="002014AB" w14:paraId="1AEB918D" w14:textId="77777777" w:rsidTr="002014AB">
        <w:trPr>
          <w:trHeight w:val="300"/>
        </w:trPr>
        <w:tc>
          <w:tcPr>
            <w:tcW w:w="0" w:type="auto"/>
          </w:tcPr>
          <w:p w14:paraId="659F0239"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Computer</w:t>
            </w:r>
          </w:p>
          <w:p w14:paraId="6311FB17" w14:textId="5F67F0F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1950-1990</w:t>
            </w:r>
          </w:p>
        </w:tc>
        <w:tc>
          <w:tcPr>
            <w:tcW w:w="0" w:type="auto"/>
          </w:tcPr>
          <w:p w14:paraId="43DA7A72" w14:textId="77777777" w:rsidR="002014AB" w:rsidRDefault="002014AB" w:rsidP="002014AB">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Information-processing economy</w:t>
            </w:r>
          </w:p>
        </w:tc>
        <w:tc>
          <w:tcPr>
            <w:tcW w:w="0" w:type="auto"/>
          </w:tcPr>
          <w:p w14:paraId="2F984021" w14:textId="77777777" w:rsidR="002014AB" w:rsidRDefault="002014AB" w:rsidP="002014AB">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Programming, calculation, data management, abstraction, systems thinking</w:t>
            </w:r>
          </w:p>
        </w:tc>
        <w:tc>
          <w:tcPr>
            <w:tcW w:w="0" w:type="auto"/>
          </w:tcPr>
          <w:p w14:paraId="7EE10E39"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Work with machines that process information</w:t>
            </w:r>
          </w:p>
        </w:tc>
      </w:tr>
      <w:tr w:rsidR="002014AB" w14:paraId="612574E4" w14:textId="77777777" w:rsidTr="002014AB">
        <w:trPr>
          <w:trHeight w:val="300"/>
        </w:trPr>
        <w:tc>
          <w:tcPr>
            <w:tcW w:w="0" w:type="auto"/>
          </w:tcPr>
          <w:p w14:paraId="1BF85C40"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Internet</w:t>
            </w:r>
          </w:p>
          <w:p w14:paraId="5A3B96D4" w14:textId="5A8B0AF9"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1990-2010</w:t>
            </w:r>
          </w:p>
        </w:tc>
        <w:tc>
          <w:tcPr>
            <w:tcW w:w="0" w:type="auto"/>
          </w:tcPr>
          <w:p w14:paraId="3B161D3B" w14:textId="77777777" w:rsidR="002014AB" w:rsidRDefault="002014AB" w:rsidP="002014AB">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Globally connected information environment</w:t>
            </w:r>
          </w:p>
        </w:tc>
        <w:tc>
          <w:tcPr>
            <w:tcW w:w="0" w:type="auto"/>
          </w:tcPr>
          <w:p w14:paraId="5A6C2E95" w14:textId="77777777" w:rsidR="002014AB" w:rsidRDefault="002014AB" w:rsidP="002014AB">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Digital literacy, communication, information retrieval, networking, collaboration</w:t>
            </w:r>
          </w:p>
        </w:tc>
        <w:tc>
          <w:tcPr>
            <w:tcW w:w="0" w:type="auto"/>
          </w:tcPr>
          <w:p w14:paraId="0343F548"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Navigate enormous information networks</w:t>
            </w:r>
          </w:p>
        </w:tc>
      </w:tr>
      <w:tr w:rsidR="002014AB" w14:paraId="3AC63D44" w14:textId="77777777" w:rsidTr="002014AB">
        <w:trPr>
          <w:trHeight w:val="300"/>
        </w:trPr>
        <w:tc>
          <w:tcPr>
            <w:tcW w:w="0" w:type="auto"/>
          </w:tcPr>
          <w:p w14:paraId="231745E7"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AI</w:t>
            </w:r>
          </w:p>
          <w:p w14:paraId="75022F56" w14:textId="1E359B40"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2010-Present</w:t>
            </w:r>
          </w:p>
        </w:tc>
        <w:tc>
          <w:tcPr>
            <w:tcW w:w="0" w:type="auto"/>
          </w:tcPr>
          <w:p w14:paraId="6FDEE549" w14:textId="77777777" w:rsidR="002014AB" w:rsidRDefault="002014AB" w:rsidP="002014AB">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Machine-assisted cognition</w:t>
            </w:r>
          </w:p>
        </w:tc>
        <w:tc>
          <w:tcPr>
            <w:tcW w:w="0" w:type="auto"/>
          </w:tcPr>
          <w:p w14:paraId="550F02B3" w14:textId="77777777" w:rsidR="002014AB" w:rsidRDefault="002014AB" w:rsidP="002014AB">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Prompting, verification, judgement, creativity, problem formulation, AI collaboration</w:t>
            </w:r>
          </w:p>
        </w:tc>
        <w:tc>
          <w:tcPr>
            <w:tcW w:w="0" w:type="auto"/>
          </w:tcPr>
          <w:p w14:paraId="3BE77D7F"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Work alongside systems that perform cognitive tasks</w:t>
            </w:r>
          </w:p>
        </w:tc>
      </w:tr>
      <w:tr w:rsidR="002014AB" w14:paraId="14D12293" w14:textId="77777777" w:rsidTr="002014AB">
        <w:trPr>
          <w:trHeight w:val="300"/>
        </w:trPr>
        <w:tc>
          <w:tcPr>
            <w:tcW w:w="0" w:type="auto"/>
          </w:tcPr>
          <w:p w14:paraId="35D6B74C"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lastRenderedPageBreak/>
              <w:t>Autonomous AI</w:t>
            </w:r>
          </w:p>
          <w:p w14:paraId="62292228" w14:textId="3CDBB003"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2025 onward</w:t>
            </w:r>
          </w:p>
        </w:tc>
        <w:tc>
          <w:tcPr>
            <w:tcW w:w="0" w:type="auto"/>
          </w:tcPr>
          <w:p w14:paraId="5F104B2C" w14:textId="77777777" w:rsidR="002014AB" w:rsidRDefault="002014AB" w:rsidP="002014AB">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Increasingly automated systems</w:t>
            </w:r>
          </w:p>
        </w:tc>
        <w:tc>
          <w:tcPr>
            <w:tcW w:w="0" w:type="auto"/>
          </w:tcPr>
          <w:p w14:paraId="0F20AD61" w14:textId="7C6401C2" w:rsidR="002014AB" w:rsidRDefault="002014AB" w:rsidP="002014AB">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Oversight, systems thinking, risk management, governance, verification, strategic judgement</w:t>
            </w:r>
            <w:r w:rsidR="009802BC">
              <w:rPr>
                <w:rFonts w:ascii="Aptos Narrow" w:hAnsi="Aptos Narrow" w:cs="Aptos Narrow"/>
                <w:color w:val="000000"/>
                <w:kern w:val="0"/>
                <w:lang w:val="en-GB"/>
              </w:rPr>
              <w:t>, idea generation and execution</w:t>
            </w:r>
          </w:p>
        </w:tc>
        <w:tc>
          <w:tcPr>
            <w:tcW w:w="0" w:type="auto"/>
          </w:tcPr>
          <w:p w14:paraId="73A82645"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Manage systems capable of acting independently</w:t>
            </w:r>
          </w:p>
        </w:tc>
      </w:tr>
    </w:tbl>
    <w:p w14:paraId="67F59B5C" w14:textId="77777777" w:rsidR="00DC2EC1" w:rsidRDefault="00DC2EC1"/>
    <w:p w14:paraId="2C781910" w14:textId="77777777" w:rsidR="00DC2EC1" w:rsidRDefault="00DC2EC1"/>
    <w:p w14:paraId="28020691" w14:textId="77777777" w:rsidR="00FA1195" w:rsidRPr="00FA1195" w:rsidRDefault="00FA1195" w:rsidP="00FA1195">
      <w:pPr>
        <w:spacing w:before="100" w:beforeAutospacing="1" w:after="100" w:afterAutospacing="1" w:line="240" w:lineRule="auto"/>
        <w:outlineLvl w:val="2"/>
        <w:rPr>
          <w:rFonts w:ascii="Times New Roman" w:eastAsia="Times New Roman" w:hAnsi="Times New Roman" w:cs="Times New Roman"/>
          <w:b/>
          <w:bCs/>
          <w:kern w:val="0"/>
          <w:lang w:eastAsia="en-GB"/>
          <w14:ligatures w14:val="none"/>
        </w:rPr>
      </w:pPr>
      <w:r w:rsidRPr="00FA1195">
        <w:rPr>
          <w:rFonts w:ascii="Times New Roman" w:eastAsia="Times New Roman" w:hAnsi="Times New Roman" w:cs="Times New Roman"/>
          <w:b/>
          <w:bCs/>
          <w:kern w:val="0"/>
          <w:lang w:eastAsia="en-GB"/>
          <w14:ligatures w14:val="none"/>
        </w:rPr>
        <w:t>Reflection Points — Questions for Further Exploration</w:t>
      </w:r>
    </w:p>
    <w:p w14:paraId="70C2B46D" w14:textId="77777777" w:rsidR="00FA1195" w:rsidRPr="00FA1195" w:rsidRDefault="00FA1195" w:rsidP="00FA1195">
      <w:pPr>
        <w:numPr>
          <w:ilvl w:val="0"/>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A1195">
        <w:rPr>
          <w:rFonts w:ascii="Times New Roman" w:eastAsia="Times New Roman" w:hAnsi="Times New Roman" w:cs="Times New Roman"/>
          <w:kern w:val="0"/>
          <w:lang w:eastAsia="en-GB"/>
          <w14:ligatures w14:val="none"/>
        </w:rPr>
        <w:t>Social, economic and cultural structures: To what extent might AI require us to reconsider existing social, economic and cultural structures?</w:t>
      </w:r>
    </w:p>
    <w:p w14:paraId="7890ABEF" w14:textId="77777777" w:rsidR="00FA1195" w:rsidRPr="00FA1195" w:rsidRDefault="00FA1195" w:rsidP="00FA1195">
      <w:pPr>
        <w:numPr>
          <w:ilvl w:val="0"/>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A1195">
        <w:rPr>
          <w:rFonts w:ascii="Times New Roman" w:eastAsia="Times New Roman" w:hAnsi="Times New Roman" w:cs="Times New Roman"/>
          <w:kern w:val="0"/>
          <w:lang w:eastAsia="en-GB"/>
          <w14:ligatures w14:val="none"/>
        </w:rPr>
        <w:t>Autonomous decision-making: As autonomous agents increasingly undertake decisions and actions previously performed by humans, how might this reshape debates around ethics, responsibility and morality?</w:t>
      </w:r>
    </w:p>
    <w:p w14:paraId="6120F711" w14:textId="77777777" w:rsidR="00FA1195" w:rsidRPr="00FA1195" w:rsidRDefault="00FA1195" w:rsidP="00FA1195">
      <w:pPr>
        <w:numPr>
          <w:ilvl w:val="0"/>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A1195">
        <w:rPr>
          <w:rFonts w:ascii="Times New Roman" w:eastAsia="Times New Roman" w:hAnsi="Times New Roman" w:cs="Times New Roman"/>
          <w:kern w:val="0"/>
          <w:lang w:eastAsia="en-GB"/>
          <w14:ligatures w14:val="none"/>
        </w:rPr>
        <w:t>The changing value of information: If AI substantially reduces the cost of producing, accessing and analysing information, what disruption could this create for existing industries, institutions and business models? Could dramatically lower barriers to entry fundamentally alter how enterprises compete?</w:t>
      </w:r>
    </w:p>
    <w:p w14:paraId="48B34222" w14:textId="77777777" w:rsidR="00FA1195" w:rsidRPr="00FA1195" w:rsidRDefault="00FA1195" w:rsidP="00FA1195">
      <w:pPr>
        <w:numPr>
          <w:ilvl w:val="0"/>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A1195">
        <w:rPr>
          <w:rFonts w:ascii="Times New Roman" w:eastAsia="Times New Roman" w:hAnsi="Times New Roman" w:cs="Times New Roman"/>
          <w:kern w:val="0"/>
          <w:lang w:eastAsia="en-GB"/>
          <w14:ligatures w14:val="none"/>
        </w:rPr>
        <w:t>The evolution of competition: How might competition change when AI significantly reduces the cost of knowledge, analysis, experimentation and execution?</w:t>
      </w:r>
    </w:p>
    <w:p w14:paraId="1FFCEEF7" w14:textId="77777777" w:rsidR="00FA1195" w:rsidRDefault="00FA1195" w:rsidP="00FA1195">
      <w:pPr>
        <w:numPr>
          <w:ilvl w:val="0"/>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A1195">
        <w:rPr>
          <w:rFonts w:ascii="Times New Roman" w:eastAsia="Times New Roman" w:hAnsi="Times New Roman" w:cs="Times New Roman"/>
          <w:kern w:val="0"/>
          <w:lang w:eastAsia="en-GB"/>
          <w14:ligatures w14:val="none"/>
        </w:rPr>
        <w:t>Plausible deniability and accountability: How might AI complicate existing concepts of responsibility, accountability and plausible deniability when decisions and actions can involve multiple humans, automated systems and autonomous agents?</w:t>
      </w:r>
    </w:p>
    <w:p w14:paraId="4D085A5B" w14:textId="1403A4CB" w:rsidR="00FA1195" w:rsidRDefault="00FA1195" w:rsidP="00FA1195">
      <w:pPr>
        <w:numPr>
          <w:ilvl w:val="0"/>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 xml:space="preserve">Is the essence </w:t>
      </w:r>
      <w:r w:rsidR="009802BC">
        <w:rPr>
          <w:rFonts w:ascii="Times New Roman" w:eastAsia="Times New Roman" w:hAnsi="Times New Roman" w:cs="Times New Roman"/>
          <w:kern w:val="0"/>
          <w:lang w:eastAsia="en-GB"/>
          <w14:ligatures w14:val="none"/>
        </w:rPr>
        <w:t xml:space="preserve">and soul of </w:t>
      </w:r>
      <w:r>
        <w:rPr>
          <w:rFonts w:ascii="Times New Roman" w:eastAsia="Times New Roman" w:hAnsi="Times New Roman" w:cs="Times New Roman"/>
          <w:kern w:val="0"/>
          <w:lang w:eastAsia="en-GB"/>
          <w14:ligatures w14:val="none"/>
        </w:rPr>
        <w:t xml:space="preserve">humanity been </w:t>
      </w:r>
      <w:r w:rsidR="009802BC">
        <w:rPr>
          <w:rFonts w:ascii="Times New Roman" w:eastAsia="Times New Roman" w:hAnsi="Times New Roman" w:cs="Times New Roman"/>
          <w:kern w:val="0"/>
          <w:lang w:eastAsia="en-GB"/>
          <w14:ligatures w14:val="none"/>
        </w:rPr>
        <w:t xml:space="preserve">challenged or </w:t>
      </w:r>
      <w:r>
        <w:rPr>
          <w:rFonts w:ascii="Times New Roman" w:eastAsia="Times New Roman" w:hAnsi="Times New Roman" w:cs="Times New Roman"/>
          <w:kern w:val="0"/>
          <w:lang w:eastAsia="en-GB"/>
          <w14:ligatures w14:val="none"/>
        </w:rPr>
        <w:t>diluted?</w:t>
      </w:r>
    </w:p>
    <w:p w14:paraId="2175D480" w14:textId="77777777" w:rsidR="00FA1195" w:rsidRPr="00FA1195" w:rsidRDefault="00FA1195" w:rsidP="009802BC">
      <w:pPr>
        <w:spacing w:before="100" w:beforeAutospacing="1" w:after="100" w:afterAutospacing="1" w:line="240" w:lineRule="auto"/>
        <w:ind w:left="720"/>
        <w:rPr>
          <w:rFonts w:ascii="Times New Roman" w:eastAsia="Times New Roman" w:hAnsi="Times New Roman" w:cs="Times New Roman"/>
          <w:kern w:val="0"/>
          <w:lang w:eastAsia="en-GB"/>
          <w14:ligatures w14:val="none"/>
        </w:rPr>
      </w:pPr>
    </w:p>
    <w:p w14:paraId="0D58B5CE" w14:textId="76298C30" w:rsidR="00FA1195" w:rsidRDefault="00FA1195" w:rsidP="00FA1195"/>
    <w:sectPr w:rsidR="00FA119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54B760F"/>
    <w:multiLevelType w:val="multilevel"/>
    <w:tmpl w:val="B91CD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DF247A7"/>
    <w:multiLevelType w:val="hybridMultilevel"/>
    <w:tmpl w:val="3C2AA7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37846023">
    <w:abstractNumId w:val="1"/>
  </w:num>
  <w:num w:numId="2" w16cid:durableId="177027089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2EC1"/>
    <w:rsid w:val="002014AB"/>
    <w:rsid w:val="0026698F"/>
    <w:rsid w:val="0029422B"/>
    <w:rsid w:val="004D5B61"/>
    <w:rsid w:val="009802BC"/>
    <w:rsid w:val="00AC4BE9"/>
    <w:rsid w:val="00C02754"/>
    <w:rsid w:val="00DC2A94"/>
    <w:rsid w:val="00DC2EC1"/>
    <w:rsid w:val="00FA119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7620FD8A"/>
  <w15:chartTrackingRefBased/>
  <w15:docId w15:val="{17B9A9CF-BCCD-CA4B-951B-E50CCAB4A7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C2E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C2E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C2E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C2E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C2E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2E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2E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2E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2E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2E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C2E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C2E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C2E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C2E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2E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2E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2E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2EC1"/>
    <w:rPr>
      <w:rFonts w:eastAsiaTheme="majorEastAsia" w:cstheme="majorBidi"/>
      <w:color w:val="272727" w:themeColor="text1" w:themeTint="D8"/>
    </w:rPr>
  </w:style>
  <w:style w:type="paragraph" w:styleId="Title">
    <w:name w:val="Title"/>
    <w:basedOn w:val="Normal"/>
    <w:next w:val="Normal"/>
    <w:link w:val="TitleChar"/>
    <w:uiPriority w:val="10"/>
    <w:qFormat/>
    <w:rsid w:val="00DC2E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2E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2E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2E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2EC1"/>
    <w:pPr>
      <w:spacing w:before="160"/>
      <w:jc w:val="center"/>
    </w:pPr>
    <w:rPr>
      <w:i/>
      <w:iCs/>
      <w:color w:val="404040" w:themeColor="text1" w:themeTint="BF"/>
    </w:rPr>
  </w:style>
  <w:style w:type="character" w:customStyle="1" w:styleId="QuoteChar">
    <w:name w:val="Quote Char"/>
    <w:basedOn w:val="DefaultParagraphFont"/>
    <w:link w:val="Quote"/>
    <w:uiPriority w:val="29"/>
    <w:rsid w:val="00DC2EC1"/>
    <w:rPr>
      <w:i/>
      <w:iCs/>
      <w:color w:val="404040" w:themeColor="text1" w:themeTint="BF"/>
    </w:rPr>
  </w:style>
  <w:style w:type="paragraph" w:styleId="ListParagraph">
    <w:name w:val="List Paragraph"/>
    <w:basedOn w:val="Normal"/>
    <w:uiPriority w:val="34"/>
    <w:qFormat/>
    <w:rsid w:val="00DC2EC1"/>
    <w:pPr>
      <w:ind w:left="720"/>
      <w:contextualSpacing/>
    </w:pPr>
  </w:style>
  <w:style w:type="character" w:styleId="IntenseEmphasis">
    <w:name w:val="Intense Emphasis"/>
    <w:basedOn w:val="DefaultParagraphFont"/>
    <w:uiPriority w:val="21"/>
    <w:qFormat/>
    <w:rsid w:val="00DC2EC1"/>
    <w:rPr>
      <w:i/>
      <w:iCs/>
      <w:color w:val="0F4761" w:themeColor="accent1" w:themeShade="BF"/>
    </w:rPr>
  </w:style>
  <w:style w:type="paragraph" w:styleId="IntenseQuote">
    <w:name w:val="Intense Quote"/>
    <w:basedOn w:val="Normal"/>
    <w:next w:val="Normal"/>
    <w:link w:val="IntenseQuoteChar"/>
    <w:uiPriority w:val="30"/>
    <w:qFormat/>
    <w:rsid w:val="00DC2E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2EC1"/>
    <w:rPr>
      <w:i/>
      <w:iCs/>
      <w:color w:val="0F4761" w:themeColor="accent1" w:themeShade="BF"/>
    </w:rPr>
  </w:style>
  <w:style w:type="character" w:styleId="IntenseReference">
    <w:name w:val="Intense Reference"/>
    <w:basedOn w:val="DefaultParagraphFont"/>
    <w:uiPriority w:val="32"/>
    <w:qFormat/>
    <w:rsid w:val="00DC2EC1"/>
    <w:rPr>
      <w:b/>
      <w:bCs/>
      <w:smallCaps/>
      <w:color w:val="0F4761" w:themeColor="accent1" w:themeShade="BF"/>
      <w:spacing w:val="5"/>
    </w:rPr>
  </w:style>
  <w:style w:type="table" w:styleId="TableGrid">
    <w:name w:val="Table Grid"/>
    <w:basedOn w:val="TableNormal"/>
    <w:uiPriority w:val="39"/>
    <w:rsid w:val="002014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2014A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2014A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2014AB"/>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s1">
    <w:name w:val="s1"/>
    <w:basedOn w:val="DefaultParagraphFont"/>
    <w:rsid w:val="00FA119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BB981E-B16A-D94A-A077-66C681CA63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3</Pages>
  <Words>527</Words>
  <Characters>3005</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 G</dc:creator>
  <cp:keywords/>
  <dc:description/>
  <cp:lastModifiedBy>T G</cp:lastModifiedBy>
  <cp:revision>1</cp:revision>
  <dcterms:created xsi:type="dcterms:W3CDTF">2026-09-28T01:17:00Z</dcterms:created>
  <dcterms:modified xsi:type="dcterms:W3CDTF">2026-09-28T01:51:00Z</dcterms:modified>
</cp:coreProperties>
</file>