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A6D389" w14:textId="0D42C96E" w:rsidR="00AC4BE9" w:rsidRDefault="00DC2EC1">
      <w:r>
        <w:t xml:space="preserve">Epistemic and Exploratory examination of AI(SI) – Personal Hypothesis </w:t>
      </w:r>
      <w:r w:rsidR="004A2FD8">
        <w:t>and thoughts for consideration</w:t>
      </w:r>
    </w:p>
    <w:p w14:paraId="2AAE4BAB" w14:textId="77777777" w:rsidR="004A2FD8" w:rsidRDefault="004A2FD8"/>
    <w:p w14:paraId="0C82CC71" w14:textId="4D46A82B" w:rsidR="00DC2EC1" w:rsidRDefault="00DC2EC1">
      <w:r>
        <w:t xml:space="preserve">Historic adaption and survival of species </w:t>
      </w:r>
    </w:p>
    <w:tbl>
      <w:tblPr>
        <w:tblStyle w:val="TableGridLight"/>
        <w:tblpPr w:leftFromText="180" w:rightFromText="180" w:vertAnchor="page" w:horzAnchor="margin" w:tblpY="1163"/>
        <w:tblW w:w="0" w:type="auto"/>
        <w:tblLook w:val="0000" w:firstRow="0" w:lastRow="0" w:firstColumn="0" w:lastColumn="0" w:noHBand="0" w:noVBand="0"/>
      </w:tblPr>
      <w:tblGrid>
        <w:gridCol w:w="1655"/>
        <w:gridCol w:w="2239"/>
        <w:gridCol w:w="3109"/>
        <w:gridCol w:w="2013"/>
      </w:tblGrid>
      <w:tr w:rsidR="004A2FD8" w14:paraId="353C90F0" w14:textId="77777777" w:rsidTr="00F41849">
        <w:trPr>
          <w:trHeight w:val="300"/>
        </w:trPr>
        <w:tc>
          <w:tcPr>
            <w:tcW w:w="0" w:type="auto"/>
          </w:tcPr>
          <w:p w14:paraId="1302972A"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lastRenderedPageBreak/>
              <w:t>Human phase</w:t>
            </w:r>
          </w:p>
        </w:tc>
        <w:tc>
          <w:tcPr>
            <w:tcW w:w="0" w:type="auto"/>
          </w:tcPr>
          <w:p w14:paraId="656DDB74"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Dominant environment</w:t>
            </w:r>
          </w:p>
        </w:tc>
        <w:tc>
          <w:tcPr>
            <w:tcW w:w="0" w:type="auto"/>
          </w:tcPr>
          <w:p w14:paraId="4288EFFF"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Skills humans heavily relied upon</w:t>
            </w:r>
          </w:p>
        </w:tc>
        <w:tc>
          <w:tcPr>
            <w:tcW w:w="0" w:type="auto"/>
          </w:tcPr>
          <w:p w14:paraId="1A6BD0F9"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Adaptation</w:t>
            </w:r>
          </w:p>
        </w:tc>
      </w:tr>
      <w:tr w:rsidR="004A2FD8" w14:paraId="2E28F49C" w14:textId="77777777" w:rsidTr="00F41849">
        <w:trPr>
          <w:trHeight w:val="300"/>
        </w:trPr>
        <w:tc>
          <w:tcPr>
            <w:tcW w:w="0" w:type="auto"/>
          </w:tcPr>
          <w:p w14:paraId="6F910EAB"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Hunter-gatherer</w:t>
            </w:r>
          </w:p>
          <w:p w14:paraId="2AEC9AE7"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300,000-10,000 BCE</w:t>
            </w:r>
          </w:p>
        </w:tc>
        <w:tc>
          <w:tcPr>
            <w:tcW w:w="0" w:type="auto"/>
          </w:tcPr>
          <w:p w14:paraId="51FF4F3B"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Natural environment</w:t>
            </w:r>
          </w:p>
        </w:tc>
        <w:tc>
          <w:tcPr>
            <w:tcW w:w="0" w:type="auto"/>
          </w:tcPr>
          <w:p w14:paraId="4A8F76EE"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Tracking, hunting, navigation, observation, memory, tool use, cooperation, situational awareness</w:t>
            </w:r>
          </w:p>
        </w:tc>
        <w:tc>
          <w:tcPr>
            <w:tcW w:w="0" w:type="auto"/>
          </w:tcPr>
          <w:p w14:paraId="7CD262E5"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Understand and survive the environment</w:t>
            </w:r>
          </w:p>
        </w:tc>
      </w:tr>
      <w:tr w:rsidR="004A2FD8" w14:paraId="5785681B" w14:textId="77777777" w:rsidTr="00F41849">
        <w:trPr>
          <w:trHeight w:val="300"/>
        </w:trPr>
        <w:tc>
          <w:tcPr>
            <w:tcW w:w="0" w:type="auto"/>
          </w:tcPr>
          <w:p w14:paraId="743CE374"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Agricultural</w:t>
            </w:r>
          </w:p>
          <w:p w14:paraId="5EEED0BA"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10,000-3,500 BCE</w:t>
            </w:r>
          </w:p>
        </w:tc>
        <w:tc>
          <w:tcPr>
            <w:tcW w:w="0" w:type="auto"/>
          </w:tcPr>
          <w:p w14:paraId="0ACA4584"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Managed environment</w:t>
            </w:r>
          </w:p>
        </w:tc>
        <w:tc>
          <w:tcPr>
            <w:tcW w:w="0" w:type="auto"/>
          </w:tcPr>
          <w:p w14:paraId="0CD9998B"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Planning, cultivation, animal management, seasonal prediction, physical labour, resource storage</w:t>
            </w:r>
          </w:p>
        </w:tc>
        <w:tc>
          <w:tcPr>
            <w:tcW w:w="0" w:type="auto"/>
          </w:tcPr>
          <w:p w14:paraId="12E43301"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Control and manage resources</w:t>
            </w:r>
          </w:p>
        </w:tc>
      </w:tr>
      <w:tr w:rsidR="004A2FD8" w14:paraId="5D17FC4C" w14:textId="77777777" w:rsidTr="00F41849">
        <w:trPr>
          <w:trHeight w:val="300"/>
        </w:trPr>
        <w:tc>
          <w:tcPr>
            <w:tcW w:w="0" w:type="auto"/>
          </w:tcPr>
          <w:p w14:paraId="33F7BD3C"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Civilisational</w:t>
            </w:r>
          </w:p>
          <w:p w14:paraId="42237014"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3,500-500 BCE</w:t>
            </w:r>
          </w:p>
        </w:tc>
        <w:tc>
          <w:tcPr>
            <w:tcW w:w="0" w:type="auto"/>
          </w:tcPr>
          <w:p w14:paraId="648F7B77"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Social/institutional environment</w:t>
            </w:r>
          </w:p>
        </w:tc>
        <w:tc>
          <w:tcPr>
            <w:tcW w:w="0" w:type="auto"/>
          </w:tcPr>
          <w:p w14:paraId="6F807A04"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Administration, trade, literacy, numeracy, leadership, negotiation, law, specialised crafts</w:t>
            </w:r>
          </w:p>
        </w:tc>
        <w:tc>
          <w:tcPr>
            <w:tcW w:w="0" w:type="auto"/>
          </w:tcPr>
          <w:p w14:paraId="2ED5D9F9"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Coordinate large groups</w:t>
            </w:r>
          </w:p>
        </w:tc>
      </w:tr>
      <w:tr w:rsidR="004A2FD8" w14:paraId="3D2300C4" w14:textId="77777777" w:rsidTr="00F41849">
        <w:trPr>
          <w:trHeight w:val="300"/>
        </w:trPr>
        <w:tc>
          <w:tcPr>
            <w:tcW w:w="0" w:type="auto"/>
          </w:tcPr>
          <w:p w14:paraId="7C36DD73"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Classical / Imperial</w:t>
            </w:r>
          </w:p>
          <w:p w14:paraId="5FDA8FEB"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500 BCE-500 CE</w:t>
            </w:r>
          </w:p>
        </w:tc>
        <w:tc>
          <w:tcPr>
            <w:tcW w:w="0" w:type="auto"/>
          </w:tcPr>
          <w:p w14:paraId="5ED0100C"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Large organised societies</w:t>
            </w:r>
          </w:p>
        </w:tc>
        <w:tc>
          <w:tcPr>
            <w:tcW w:w="0" w:type="auto"/>
          </w:tcPr>
          <w:p w14:paraId="6F0488DA"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Strategy, logistics, engineering, bureaucracy, diplomacy, military organisation</w:t>
            </w:r>
          </w:p>
        </w:tc>
        <w:tc>
          <w:tcPr>
            <w:tcW w:w="0" w:type="auto"/>
          </w:tcPr>
          <w:p w14:paraId="1C031400"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Operate within complex systems</w:t>
            </w:r>
          </w:p>
        </w:tc>
      </w:tr>
      <w:tr w:rsidR="004A2FD8" w14:paraId="343062D2" w14:textId="77777777" w:rsidTr="00F41849">
        <w:trPr>
          <w:trHeight w:val="300"/>
        </w:trPr>
        <w:tc>
          <w:tcPr>
            <w:tcW w:w="0" w:type="auto"/>
          </w:tcPr>
          <w:p w14:paraId="02E144F6"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Medieval</w:t>
            </w:r>
          </w:p>
          <w:p w14:paraId="171F381C"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500-1500 CE</w:t>
            </w:r>
          </w:p>
        </w:tc>
        <w:tc>
          <w:tcPr>
            <w:tcW w:w="0" w:type="auto"/>
          </w:tcPr>
          <w:p w14:paraId="23B83A21"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Agrarian institutions</w:t>
            </w:r>
          </w:p>
        </w:tc>
        <w:tc>
          <w:tcPr>
            <w:tcW w:w="0" w:type="auto"/>
          </w:tcPr>
          <w:p w14:paraId="6D9AD80E"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Craftsmanship, agriculture, commerce, religious/literary knowledge, local administration</w:t>
            </w:r>
          </w:p>
        </w:tc>
        <w:tc>
          <w:tcPr>
            <w:tcW w:w="0" w:type="auto"/>
          </w:tcPr>
          <w:p w14:paraId="685F89A5"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Specialise within established systems</w:t>
            </w:r>
          </w:p>
        </w:tc>
      </w:tr>
      <w:tr w:rsidR="004A2FD8" w14:paraId="7972C879" w14:textId="77777777" w:rsidTr="00F41849">
        <w:trPr>
          <w:trHeight w:val="300"/>
        </w:trPr>
        <w:tc>
          <w:tcPr>
            <w:tcW w:w="0" w:type="auto"/>
          </w:tcPr>
          <w:p w14:paraId="3F4BF100"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Scientific / Early Modern</w:t>
            </w:r>
          </w:p>
          <w:p w14:paraId="5F695741"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1500-1750</w:t>
            </w:r>
          </w:p>
        </w:tc>
        <w:tc>
          <w:tcPr>
            <w:tcW w:w="0" w:type="auto"/>
          </w:tcPr>
          <w:p w14:paraId="674532AD"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Knowledge expansion</w:t>
            </w:r>
          </w:p>
        </w:tc>
        <w:tc>
          <w:tcPr>
            <w:tcW w:w="0" w:type="auto"/>
          </w:tcPr>
          <w:p w14:paraId="64B5FD6C"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Observation, experimentation, mathematics, literacy, navigation, critical inquiry</w:t>
            </w:r>
          </w:p>
        </w:tc>
        <w:tc>
          <w:tcPr>
            <w:tcW w:w="0" w:type="auto"/>
          </w:tcPr>
          <w:p w14:paraId="34C80BA0"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Systematically generate knowledge</w:t>
            </w:r>
          </w:p>
        </w:tc>
      </w:tr>
      <w:tr w:rsidR="004A2FD8" w14:paraId="726C3CBD" w14:textId="77777777" w:rsidTr="00F41849">
        <w:trPr>
          <w:trHeight w:val="300"/>
        </w:trPr>
        <w:tc>
          <w:tcPr>
            <w:tcW w:w="0" w:type="auto"/>
          </w:tcPr>
          <w:p w14:paraId="4381B182"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Industrial</w:t>
            </w:r>
          </w:p>
          <w:p w14:paraId="6183A31D"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1750-1900</w:t>
            </w:r>
          </w:p>
        </w:tc>
        <w:tc>
          <w:tcPr>
            <w:tcW w:w="0" w:type="auto"/>
          </w:tcPr>
          <w:p w14:paraId="1215760A"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Machine-powered economy</w:t>
            </w:r>
          </w:p>
        </w:tc>
        <w:tc>
          <w:tcPr>
            <w:tcW w:w="0" w:type="auto"/>
          </w:tcPr>
          <w:p w14:paraId="5C5E23B0"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Mechanical operation, standardisation, scheduling, manufacturing, technical skills, discipline</w:t>
            </w:r>
          </w:p>
        </w:tc>
        <w:tc>
          <w:tcPr>
            <w:tcW w:w="0" w:type="auto"/>
          </w:tcPr>
          <w:p w14:paraId="228C10C6"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Work alongside machines</w:t>
            </w:r>
          </w:p>
        </w:tc>
      </w:tr>
      <w:tr w:rsidR="004A2FD8" w14:paraId="545DC4E5" w14:textId="77777777" w:rsidTr="00F41849">
        <w:trPr>
          <w:trHeight w:val="300"/>
        </w:trPr>
        <w:tc>
          <w:tcPr>
            <w:tcW w:w="0" w:type="auto"/>
          </w:tcPr>
          <w:p w14:paraId="3D63236F"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Electrical / Mass-production</w:t>
            </w:r>
          </w:p>
          <w:p w14:paraId="1F532E12"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1900-1950</w:t>
            </w:r>
          </w:p>
        </w:tc>
        <w:tc>
          <w:tcPr>
            <w:tcW w:w="0" w:type="auto"/>
          </w:tcPr>
          <w:p w14:paraId="551B2CB9"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Highly organised production</w:t>
            </w:r>
          </w:p>
        </w:tc>
        <w:tc>
          <w:tcPr>
            <w:tcW w:w="0" w:type="auto"/>
          </w:tcPr>
          <w:p w14:paraId="0E8F9A4A"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Specialisation, process management, engineering, logistics, quality control</w:t>
            </w:r>
          </w:p>
        </w:tc>
        <w:tc>
          <w:tcPr>
            <w:tcW w:w="0" w:type="auto"/>
          </w:tcPr>
          <w:p w14:paraId="361EBDA2"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Optimise processes at scale</w:t>
            </w:r>
          </w:p>
        </w:tc>
      </w:tr>
      <w:tr w:rsidR="004A2FD8" w14:paraId="2CA36085" w14:textId="77777777" w:rsidTr="00F41849">
        <w:trPr>
          <w:trHeight w:val="300"/>
        </w:trPr>
        <w:tc>
          <w:tcPr>
            <w:tcW w:w="0" w:type="auto"/>
          </w:tcPr>
          <w:p w14:paraId="2C576540"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Computer</w:t>
            </w:r>
          </w:p>
          <w:p w14:paraId="2FD41CD8"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1950-1990</w:t>
            </w:r>
          </w:p>
        </w:tc>
        <w:tc>
          <w:tcPr>
            <w:tcW w:w="0" w:type="auto"/>
          </w:tcPr>
          <w:p w14:paraId="77636714"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Information-processing economy</w:t>
            </w:r>
          </w:p>
        </w:tc>
        <w:tc>
          <w:tcPr>
            <w:tcW w:w="0" w:type="auto"/>
          </w:tcPr>
          <w:p w14:paraId="3B765796"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Programming, calculation, data management, abstraction, systems thinking</w:t>
            </w:r>
          </w:p>
        </w:tc>
        <w:tc>
          <w:tcPr>
            <w:tcW w:w="0" w:type="auto"/>
          </w:tcPr>
          <w:p w14:paraId="460AEFEE"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Work with machines that process information</w:t>
            </w:r>
          </w:p>
        </w:tc>
      </w:tr>
      <w:tr w:rsidR="004A2FD8" w14:paraId="18AE71C4" w14:textId="77777777" w:rsidTr="00F41849">
        <w:trPr>
          <w:trHeight w:val="300"/>
        </w:trPr>
        <w:tc>
          <w:tcPr>
            <w:tcW w:w="0" w:type="auto"/>
          </w:tcPr>
          <w:p w14:paraId="12BA86BE"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Internet</w:t>
            </w:r>
          </w:p>
          <w:p w14:paraId="18CFD1E3"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1990-2010</w:t>
            </w:r>
          </w:p>
        </w:tc>
        <w:tc>
          <w:tcPr>
            <w:tcW w:w="0" w:type="auto"/>
          </w:tcPr>
          <w:p w14:paraId="77B3A10B"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Globally connected information environment</w:t>
            </w:r>
          </w:p>
        </w:tc>
        <w:tc>
          <w:tcPr>
            <w:tcW w:w="0" w:type="auto"/>
          </w:tcPr>
          <w:p w14:paraId="413609F3"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Digital literacy, communication, information retrieval, networking, collaboration</w:t>
            </w:r>
          </w:p>
        </w:tc>
        <w:tc>
          <w:tcPr>
            <w:tcW w:w="0" w:type="auto"/>
          </w:tcPr>
          <w:p w14:paraId="512878C8"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Navigate enormous information networks</w:t>
            </w:r>
          </w:p>
        </w:tc>
      </w:tr>
      <w:tr w:rsidR="004A2FD8" w14:paraId="763A6DB4" w14:textId="77777777" w:rsidTr="00F41849">
        <w:trPr>
          <w:trHeight w:val="300"/>
        </w:trPr>
        <w:tc>
          <w:tcPr>
            <w:tcW w:w="0" w:type="auto"/>
          </w:tcPr>
          <w:p w14:paraId="774F2F43"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AI</w:t>
            </w:r>
          </w:p>
          <w:p w14:paraId="33D50CFC"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2010-Present</w:t>
            </w:r>
          </w:p>
        </w:tc>
        <w:tc>
          <w:tcPr>
            <w:tcW w:w="0" w:type="auto"/>
          </w:tcPr>
          <w:p w14:paraId="0F5FEBC1"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Machine-assisted cognition</w:t>
            </w:r>
          </w:p>
        </w:tc>
        <w:tc>
          <w:tcPr>
            <w:tcW w:w="0" w:type="auto"/>
          </w:tcPr>
          <w:p w14:paraId="6DE3F42C"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Prompting, verification, judgement, creativity, problem formulation, AI collaboration</w:t>
            </w:r>
          </w:p>
        </w:tc>
        <w:tc>
          <w:tcPr>
            <w:tcW w:w="0" w:type="auto"/>
          </w:tcPr>
          <w:p w14:paraId="5D1B2A81"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Work alongside systems that perform cognitive tasks</w:t>
            </w:r>
          </w:p>
        </w:tc>
      </w:tr>
      <w:tr w:rsidR="004A2FD8" w14:paraId="756043A4" w14:textId="77777777" w:rsidTr="00F41849">
        <w:trPr>
          <w:trHeight w:val="300"/>
        </w:trPr>
        <w:tc>
          <w:tcPr>
            <w:tcW w:w="0" w:type="auto"/>
          </w:tcPr>
          <w:p w14:paraId="3A8F803C"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lastRenderedPageBreak/>
              <w:t>Autonomous AI(SI)</w:t>
            </w:r>
          </w:p>
          <w:p w14:paraId="2E376294"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2025 onward</w:t>
            </w:r>
          </w:p>
        </w:tc>
        <w:tc>
          <w:tcPr>
            <w:tcW w:w="0" w:type="auto"/>
          </w:tcPr>
          <w:p w14:paraId="1DCD8702"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Increasingly automated systems</w:t>
            </w:r>
          </w:p>
        </w:tc>
        <w:tc>
          <w:tcPr>
            <w:tcW w:w="0" w:type="auto"/>
          </w:tcPr>
          <w:p w14:paraId="70C116E3" w14:textId="77777777" w:rsidR="004A2FD8" w:rsidRDefault="004A2FD8" w:rsidP="00F41849">
            <w:pPr>
              <w:autoSpaceDE w:val="0"/>
              <w:autoSpaceDN w:val="0"/>
              <w:adjustRightInd w:val="0"/>
              <w:rPr>
                <w:rFonts w:ascii="Aptos Narrow" w:hAnsi="Aptos Narrow" w:cs="Aptos Narrow"/>
                <w:color w:val="000000"/>
                <w:kern w:val="0"/>
                <w:lang w:val="en-GB"/>
              </w:rPr>
            </w:pPr>
            <w:r>
              <w:rPr>
                <w:rFonts w:ascii="Aptos Narrow" w:hAnsi="Aptos Narrow" w:cs="Aptos Narrow"/>
                <w:color w:val="000000"/>
                <w:kern w:val="0"/>
                <w:lang w:val="en-GB"/>
              </w:rPr>
              <w:t>Oversight, systems thinking, risk management, governance, verification, strategic judgement, idea generation and execution, frontier (advance) research and development</w:t>
            </w:r>
          </w:p>
        </w:tc>
        <w:tc>
          <w:tcPr>
            <w:tcW w:w="0" w:type="auto"/>
          </w:tcPr>
          <w:p w14:paraId="3A980763" w14:textId="77777777" w:rsidR="004A2FD8" w:rsidRDefault="004A2FD8" w:rsidP="00F41849">
            <w:pPr>
              <w:autoSpaceDE w:val="0"/>
              <w:autoSpaceDN w:val="0"/>
              <w:adjustRightInd w:val="0"/>
              <w:rPr>
                <w:rFonts w:ascii="Aptos Narrow" w:hAnsi="Aptos Narrow" w:cs="Aptos Narrow"/>
                <w:b/>
                <w:bCs/>
                <w:color w:val="000000"/>
                <w:kern w:val="0"/>
                <w:lang w:val="en-GB"/>
              </w:rPr>
            </w:pPr>
            <w:r>
              <w:rPr>
                <w:rFonts w:ascii="Aptos Narrow" w:hAnsi="Aptos Narrow" w:cs="Aptos Narrow"/>
                <w:b/>
                <w:bCs/>
                <w:color w:val="000000"/>
                <w:kern w:val="0"/>
                <w:lang w:val="en-GB"/>
              </w:rPr>
              <w:t>Manage systems capable of acting independently</w:t>
            </w:r>
          </w:p>
        </w:tc>
      </w:tr>
    </w:tbl>
    <w:p w14:paraId="686CFFD4" w14:textId="77777777" w:rsidR="004305AF" w:rsidRDefault="004305AF"/>
    <w:p w14:paraId="67F59B5C" w14:textId="77777777" w:rsidR="00DC2EC1" w:rsidRDefault="00DC2EC1"/>
    <w:p w14:paraId="2C781910" w14:textId="77777777" w:rsidR="00DC2EC1" w:rsidRDefault="00DC2EC1"/>
    <w:p w14:paraId="28020691" w14:textId="77777777" w:rsidR="00FA1195" w:rsidRPr="00FA1195" w:rsidRDefault="00FA1195" w:rsidP="00FA1195">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FA1195">
        <w:rPr>
          <w:rFonts w:ascii="Times New Roman" w:eastAsia="Times New Roman" w:hAnsi="Times New Roman" w:cs="Times New Roman"/>
          <w:b/>
          <w:bCs/>
          <w:kern w:val="0"/>
          <w:lang w:eastAsia="en-GB"/>
          <w14:ligatures w14:val="none"/>
        </w:rPr>
        <w:t>Reflection Points — Questions for Further Exploration</w:t>
      </w:r>
    </w:p>
    <w:p w14:paraId="08AEEA4D" w14:textId="77777777" w:rsidR="00FB7138" w:rsidRPr="00FB7138" w:rsidRDefault="00FB7138" w:rsidP="00FB7138">
      <w:pPr>
        <w:spacing w:before="100" w:beforeAutospacing="1" w:after="100" w:afterAutospacing="1" w:line="240" w:lineRule="auto"/>
        <w:outlineLvl w:val="2"/>
        <w:rPr>
          <w:rFonts w:ascii="Times New Roman" w:eastAsia="Times New Roman" w:hAnsi="Times New Roman" w:cs="Times New Roman"/>
          <w:b/>
          <w:bCs/>
          <w:kern w:val="0"/>
          <w:lang w:eastAsia="en-GB"/>
          <w14:ligatures w14:val="none"/>
        </w:rPr>
      </w:pPr>
      <w:r w:rsidRPr="00FB7138">
        <w:rPr>
          <w:rFonts w:ascii="Times New Roman" w:eastAsia="Times New Roman" w:hAnsi="Times New Roman" w:cs="Times New Roman"/>
          <w:b/>
          <w:bCs/>
          <w:kern w:val="0"/>
          <w:lang w:eastAsia="en-GB"/>
          <w14:ligatures w14:val="none"/>
        </w:rPr>
        <w:t>Broader Contextual Issues in the Development of Autonomous AI</w:t>
      </w:r>
    </w:p>
    <w:p w14:paraId="395F5447"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Social, economic and cultural structures:</w:t>
      </w:r>
      <w:r w:rsidRPr="00FB7138">
        <w:rPr>
          <w:rFonts w:ascii="Times New Roman" w:eastAsia="Times New Roman" w:hAnsi="Times New Roman" w:cs="Times New Roman"/>
          <w:kern w:val="0"/>
          <w:lang w:eastAsia="en-GB"/>
          <w14:ligatures w14:val="none"/>
        </w:rPr>
        <w:t xml:space="preserve"> To what extent might autonomous AI require society to reconsider existing social, economic and cultural structures?</w:t>
      </w:r>
    </w:p>
    <w:p w14:paraId="19310C80"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Human agency and autonomous decision-making:</w:t>
      </w:r>
      <w:r w:rsidRPr="00FB7138">
        <w:rPr>
          <w:rFonts w:ascii="Times New Roman" w:eastAsia="Times New Roman" w:hAnsi="Times New Roman" w:cs="Times New Roman"/>
          <w:kern w:val="0"/>
          <w:lang w:eastAsia="en-GB"/>
          <w14:ligatures w14:val="none"/>
        </w:rPr>
        <w:t xml:space="preserve"> As AI systems increasingly make decisions and take actions on behalf of humans, where should the boundaries of delegated authority sit? What are the implications for ethics, responsibility, accountability and human agency?</w:t>
      </w:r>
    </w:p>
    <w:p w14:paraId="09B942C6"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Outsourcing human judgement:</w:t>
      </w:r>
      <w:r w:rsidRPr="00FB7138">
        <w:rPr>
          <w:rFonts w:ascii="Times New Roman" w:eastAsia="Times New Roman" w:hAnsi="Times New Roman" w:cs="Times New Roman"/>
          <w:kern w:val="0"/>
          <w:lang w:eastAsia="en-GB"/>
          <w14:ligatures w14:val="none"/>
        </w:rPr>
        <w:t xml:space="preserve"> What happens when decisions traditionally requiring human judgement are increasingly delegated to autonomous systems — including procurement, purchasing, contracts, employment, legal and disciplinary decisions, and potentially life-and-death decisions?</w:t>
      </w:r>
    </w:p>
    <w:p w14:paraId="23436938"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Second- and third-order effects:</w:t>
      </w:r>
      <w:r w:rsidRPr="00FB7138">
        <w:rPr>
          <w:rFonts w:ascii="Times New Roman" w:eastAsia="Times New Roman" w:hAnsi="Times New Roman" w:cs="Times New Roman"/>
          <w:kern w:val="0"/>
          <w:lang w:eastAsia="en-GB"/>
          <w14:ligatures w14:val="none"/>
        </w:rPr>
        <w:t xml:space="preserve"> What consequences could emerge indirectly from widespread AI adoption, particularly when individual organisations optimise their systems without considering broader social or systemic effects?</w:t>
      </w:r>
    </w:p>
    <w:p w14:paraId="6C28412A"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The changing value of information:</w:t>
      </w:r>
      <w:r w:rsidRPr="00FB7138">
        <w:rPr>
          <w:rFonts w:ascii="Times New Roman" w:eastAsia="Times New Roman" w:hAnsi="Times New Roman" w:cs="Times New Roman"/>
          <w:kern w:val="0"/>
          <w:lang w:eastAsia="en-GB"/>
          <w14:ligatures w14:val="none"/>
        </w:rPr>
        <w:t xml:space="preserve"> If AI dramatically reduces the cost of producing, accessing, analysing and applying information, how might this disrupt existing industries, institutions and business models?</w:t>
      </w:r>
    </w:p>
    <w:p w14:paraId="5F58CE75"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The changing nature of competition:</w:t>
      </w:r>
      <w:r w:rsidRPr="00FB7138">
        <w:rPr>
          <w:rFonts w:ascii="Times New Roman" w:eastAsia="Times New Roman" w:hAnsi="Times New Roman" w:cs="Times New Roman"/>
          <w:kern w:val="0"/>
          <w:lang w:eastAsia="en-GB"/>
          <w14:ligatures w14:val="none"/>
        </w:rPr>
        <w:t xml:space="preserve"> If AI reduces the relative scarcity of knowledge, intellectual property, analysis, experimentation and execution, what becomes the basis of competitive advantage? Could dramatically lower barriers to entry fundamentally change how enterprises compete?</w:t>
      </w:r>
    </w:p>
    <w:p w14:paraId="6CF5556A"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Division of labour and organisational structure:</w:t>
      </w:r>
      <w:r w:rsidRPr="00FB7138">
        <w:rPr>
          <w:rFonts w:ascii="Times New Roman" w:eastAsia="Times New Roman" w:hAnsi="Times New Roman" w:cs="Times New Roman"/>
          <w:kern w:val="0"/>
          <w:lang w:eastAsia="en-GB"/>
          <w14:ligatures w14:val="none"/>
        </w:rPr>
        <w:t xml:space="preserve"> How might autonomous AI change the traditional division of labour between humans, machines and organisations? Could organisations become smaller, more automated and less dependent on large workforces?</w:t>
      </w:r>
    </w:p>
    <w:p w14:paraId="1ADAA777"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Employment, participation and economic distribution:</w:t>
      </w:r>
      <w:r w:rsidRPr="00FB7138">
        <w:rPr>
          <w:rFonts w:ascii="Times New Roman" w:eastAsia="Times New Roman" w:hAnsi="Times New Roman" w:cs="Times New Roman"/>
          <w:kern w:val="0"/>
          <w:lang w:eastAsia="en-GB"/>
          <w14:ligatures w14:val="none"/>
        </w:rPr>
        <w:t xml:space="preserve"> If productive capacity increasingly shifts from human labour toward autonomous systems, how might employment, income distribution, consumer participation and economic power change?</w:t>
      </w:r>
    </w:p>
    <w:p w14:paraId="51573F8B"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The relationship between consumers and autonomous enterprises:</w:t>
      </w:r>
      <w:r w:rsidRPr="00FB7138">
        <w:rPr>
          <w:rFonts w:ascii="Times New Roman" w:eastAsia="Times New Roman" w:hAnsi="Times New Roman" w:cs="Times New Roman"/>
          <w:kern w:val="0"/>
          <w:lang w:eastAsia="en-GB"/>
          <w14:ligatures w14:val="none"/>
        </w:rPr>
        <w:t xml:space="preserve"> Could a new two-tier economic structure emerge between consumers who depend on employment and businesses increasingly capable of operating through autonomous systems? Who ultimately captures the benefits of increased productivity?</w:t>
      </w:r>
    </w:p>
    <w:p w14:paraId="1B2DA3FF"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lastRenderedPageBreak/>
        <w:t>Systemic stability:</w:t>
      </w:r>
      <w:r w:rsidRPr="00FB7138">
        <w:rPr>
          <w:rFonts w:ascii="Times New Roman" w:eastAsia="Times New Roman" w:hAnsi="Times New Roman" w:cs="Times New Roman"/>
          <w:kern w:val="0"/>
          <w:lang w:eastAsia="en-GB"/>
          <w14:ligatures w14:val="none"/>
        </w:rPr>
        <w:t xml:space="preserve"> Could rapid automation create feedback loops involving unemployment, reduced consumer demand, concentration of wealth, declining participation or institutional instability? At what point could technological transformation become a broader social stability issue?</w:t>
      </w:r>
    </w:p>
    <w:p w14:paraId="40F921B6"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Accountability and plausible deniability:</w:t>
      </w:r>
      <w:r w:rsidRPr="00FB7138">
        <w:rPr>
          <w:rFonts w:ascii="Times New Roman" w:eastAsia="Times New Roman" w:hAnsi="Times New Roman" w:cs="Times New Roman"/>
          <w:kern w:val="0"/>
          <w:lang w:eastAsia="en-GB"/>
          <w14:ligatures w14:val="none"/>
        </w:rPr>
        <w:t xml:space="preserve"> How might responsibility become more difficult to establish when an outcome involves multiple humans, automated systems, autonomous agents and AI-generated decisions? Who is accountable when no single actor directly controls the final outcome?</w:t>
      </w:r>
    </w:p>
    <w:p w14:paraId="308F262C"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Autonomous influence and information environments:</w:t>
      </w:r>
      <w:r w:rsidRPr="00FB7138">
        <w:rPr>
          <w:rFonts w:ascii="Times New Roman" w:eastAsia="Times New Roman" w:hAnsi="Times New Roman" w:cs="Times New Roman"/>
          <w:kern w:val="0"/>
          <w:lang w:eastAsia="en-GB"/>
          <w14:ligatures w14:val="none"/>
        </w:rPr>
        <w:t xml:space="preserve"> How could autonomous systems alter public discourse through synthetic personalities, deepfakes, impersonation, automated campaigns, fabricated endorsements and large-scale generation of persuasive content?</w:t>
      </w:r>
    </w:p>
    <w:p w14:paraId="7EB844C4"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Privacy and ownership:</w:t>
      </w:r>
      <w:r w:rsidRPr="00FB7138">
        <w:rPr>
          <w:rFonts w:ascii="Times New Roman" w:eastAsia="Times New Roman" w:hAnsi="Times New Roman" w:cs="Times New Roman"/>
          <w:kern w:val="0"/>
          <w:lang w:eastAsia="en-GB"/>
          <w14:ligatures w14:val="none"/>
        </w:rPr>
        <w:t xml:space="preserve"> Does widespread autonomous AI require a reconsideration of existing concepts of privacy, data ownership, intellectual property, patents, copyright and consent?</w:t>
      </w:r>
    </w:p>
    <w:p w14:paraId="7E330AC9"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Open-source versus proprietary AI:</w:t>
      </w:r>
      <w:r w:rsidRPr="00FB7138">
        <w:rPr>
          <w:rFonts w:ascii="Times New Roman" w:eastAsia="Times New Roman" w:hAnsi="Times New Roman" w:cs="Times New Roman"/>
          <w:kern w:val="0"/>
          <w:lang w:eastAsia="en-GB"/>
          <w14:ligatures w14:val="none"/>
        </w:rPr>
        <w:t xml:space="preserve"> How might the tension between open-source systems and proprietary AI affect innovation, competition, security, accountability and access to advanced capabilities?</w:t>
      </w:r>
    </w:p>
    <w:p w14:paraId="0731BD54"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Creativity and differentiation:</w:t>
      </w:r>
      <w:r w:rsidRPr="00FB7138">
        <w:rPr>
          <w:rFonts w:ascii="Times New Roman" w:eastAsia="Times New Roman" w:hAnsi="Times New Roman" w:cs="Times New Roman"/>
          <w:kern w:val="0"/>
          <w:lang w:eastAsia="en-GB"/>
          <w14:ligatures w14:val="none"/>
        </w:rPr>
        <w:t xml:space="preserve"> If AI can reproduce increasingly large amounts of creative and intellectual output at very low cost, what becomes scarce? Could differentiation shift toward authenticity, reputation, niche communities, relationships, provenance, experience or human identity?</w:t>
      </w:r>
    </w:p>
    <w:p w14:paraId="1A39002E"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Human creativity and identity:</w:t>
      </w:r>
      <w:r w:rsidRPr="00FB7138">
        <w:rPr>
          <w:rFonts w:ascii="Times New Roman" w:eastAsia="Times New Roman" w:hAnsi="Times New Roman" w:cs="Times New Roman"/>
          <w:kern w:val="0"/>
          <w:lang w:eastAsia="en-GB"/>
          <w14:ligatures w14:val="none"/>
        </w:rPr>
        <w:t xml:space="preserve"> If machines increasingly perform activities associated with creativity, reasoning and expression, what does this mean for how humans understand creativity, individuality, purpose and the value of human contribution?</w:t>
      </w:r>
    </w:p>
    <w:p w14:paraId="17C8B530"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The human condition:</w:t>
      </w:r>
      <w:r w:rsidRPr="00FB7138">
        <w:rPr>
          <w:rFonts w:ascii="Times New Roman" w:eastAsia="Times New Roman" w:hAnsi="Times New Roman" w:cs="Times New Roman"/>
          <w:kern w:val="0"/>
          <w:lang w:eastAsia="en-GB"/>
          <w14:ligatures w14:val="none"/>
        </w:rPr>
        <w:t xml:space="preserve"> To what extent could extensive delegation of cognition, creativity and decision-making challenge concepts of human agency, autonomy, identity and what it means to be human?</w:t>
      </w:r>
    </w:p>
    <w:p w14:paraId="09DBA910"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AI-enabled warfare and security:</w:t>
      </w:r>
      <w:r w:rsidRPr="00FB7138">
        <w:rPr>
          <w:rFonts w:ascii="Times New Roman" w:eastAsia="Times New Roman" w:hAnsi="Times New Roman" w:cs="Times New Roman"/>
          <w:kern w:val="0"/>
          <w:lang w:eastAsia="en-GB"/>
          <w14:ligatures w14:val="none"/>
        </w:rPr>
        <w:t xml:space="preserve"> How might autonomous systems change military decision-making, intelligence, cyber operations, targeting and weapons systems, particularly where humans may ultimately delegate decisions involving the use of force?</w:t>
      </w:r>
    </w:p>
    <w:p w14:paraId="4AF18E3F"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Institutional adaptation:</w:t>
      </w:r>
      <w:r w:rsidRPr="00FB7138">
        <w:rPr>
          <w:rFonts w:ascii="Times New Roman" w:eastAsia="Times New Roman" w:hAnsi="Times New Roman" w:cs="Times New Roman"/>
          <w:kern w:val="0"/>
          <w:lang w:eastAsia="en-GB"/>
          <w14:ligatures w14:val="none"/>
        </w:rPr>
        <w:t xml:space="preserve"> Are existing governments, legal systems, corporations and regulatory frameworks capable of governing autonomous systems whose capabilities and decision cycles may develop faster than institutional processes?</w:t>
      </w:r>
    </w:p>
    <w:p w14:paraId="2FEAF302"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Enlightenment 2.0:</w:t>
      </w:r>
      <w:r w:rsidRPr="00FB7138">
        <w:rPr>
          <w:rFonts w:ascii="Times New Roman" w:eastAsia="Times New Roman" w:hAnsi="Times New Roman" w:cs="Times New Roman"/>
          <w:kern w:val="0"/>
          <w:lang w:eastAsia="en-GB"/>
          <w14:ligatures w14:val="none"/>
        </w:rPr>
        <w:t xml:space="preserve"> Does autonomous AI represent another major shift in the relationship between humans, knowledge and authority — potentially comparable in some respects to the Enlightenment’s challenge to traditional sources of authority?</w:t>
      </w:r>
    </w:p>
    <w:p w14:paraId="637971AF" w14:textId="77777777"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Concentration versus democratisation of power:</w:t>
      </w:r>
      <w:r w:rsidRPr="00FB7138">
        <w:rPr>
          <w:rFonts w:ascii="Times New Roman" w:eastAsia="Times New Roman" w:hAnsi="Times New Roman" w:cs="Times New Roman"/>
          <w:kern w:val="0"/>
          <w:lang w:eastAsia="en-GB"/>
          <w14:ligatures w14:val="none"/>
        </w:rPr>
        <w:t xml:space="preserve"> Will autonomous AI distribute productive and analytical capabilities more widely, or concentrate power among organisations that control the most capable models, computing infrastructure, data and autonomous systems?</w:t>
      </w:r>
    </w:p>
    <w:p w14:paraId="450B3E3C" w14:textId="6CE3F4B5"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The fundamental question:</w:t>
      </w:r>
      <w:r w:rsidRPr="00FB7138">
        <w:rPr>
          <w:rFonts w:ascii="Times New Roman" w:eastAsia="Times New Roman" w:hAnsi="Times New Roman" w:cs="Times New Roman"/>
          <w:kern w:val="0"/>
          <w:lang w:eastAsia="en-GB"/>
          <w14:ligatures w14:val="none"/>
        </w:rPr>
        <w:t xml:space="preserve"> If AI changes the cost of intelligence, information, creativity and execution, </w:t>
      </w:r>
      <w:r w:rsidRPr="00FB7138">
        <w:rPr>
          <w:rFonts w:ascii="Times New Roman" w:eastAsia="Times New Roman" w:hAnsi="Times New Roman" w:cs="Times New Roman"/>
          <w:b/>
          <w:bCs/>
          <w:kern w:val="0"/>
          <w:lang w:eastAsia="en-GB"/>
          <w14:ligatures w14:val="none"/>
        </w:rPr>
        <w:t>which parts of society remain scarce, valuable and</w:t>
      </w:r>
      <w:r>
        <w:rPr>
          <w:rFonts w:ascii="Times New Roman" w:eastAsia="Times New Roman" w:hAnsi="Times New Roman" w:cs="Times New Roman"/>
          <w:b/>
          <w:bCs/>
          <w:kern w:val="0"/>
          <w:lang w:eastAsia="en-GB"/>
          <w14:ligatures w14:val="none"/>
        </w:rPr>
        <w:t xml:space="preserve"> </w:t>
      </w:r>
      <w:r w:rsidRPr="00FB7138">
        <w:rPr>
          <w:rFonts w:ascii="Times New Roman" w:eastAsia="Times New Roman" w:hAnsi="Times New Roman" w:cs="Times New Roman"/>
          <w:b/>
          <w:bCs/>
          <w:kern w:val="0"/>
          <w:lang w:eastAsia="en-GB"/>
          <w14:ligatures w14:val="none"/>
        </w:rPr>
        <w:t>distinctly human?</w:t>
      </w:r>
      <w:r>
        <w:rPr>
          <w:rFonts w:ascii="Times New Roman" w:eastAsia="Times New Roman" w:hAnsi="Times New Roman" w:cs="Times New Roman"/>
          <w:b/>
          <w:bCs/>
          <w:kern w:val="0"/>
          <w:lang w:eastAsia="en-GB"/>
          <w14:ligatures w14:val="none"/>
        </w:rPr>
        <w:t xml:space="preserve"> (</w:t>
      </w:r>
      <w:r w:rsidR="004A2FD8">
        <w:rPr>
          <w:rFonts w:ascii="Times New Roman" w:eastAsia="Times New Roman" w:hAnsi="Times New Roman" w:cs="Times New Roman"/>
          <w:b/>
          <w:bCs/>
          <w:kern w:val="0"/>
          <w:lang w:eastAsia="en-GB"/>
          <w14:ligatures w14:val="none"/>
        </w:rPr>
        <w:t>Factors of production</w:t>
      </w:r>
      <w:r>
        <w:rPr>
          <w:rFonts w:ascii="Times New Roman" w:eastAsia="Times New Roman" w:hAnsi="Times New Roman" w:cs="Times New Roman"/>
          <w:b/>
          <w:bCs/>
          <w:kern w:val="0"/>
          <w:lang w:eastAsia="en-GB"/>
          <w14:ligatures w14:val="none"/>
        </w:rPr>
        <w:t>)</w:t>
      </w:r>
    </w:p>
    <w:p w14:paraId="00D321AD" w14:textId="6B18A882" w:rsidR="00FB7138" w:rsidRPr="00FB7138" w:rsidRDefault="00FB7138" w:rsidP="00FB7138">
      <w:pPr>
        <w:numPr>
          <w:ilvl w:val="0"/>
          <w:numId w:val="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FB7138">
        <w:rPr>
          <w:rFonts w:ascii="Times New Roman" w:eastAsia="Times New Roman" w:hAnsi="Times New Roman" w:cs="Times New Roman"/>
          <w:b/>
          <w:bCs/>
          <w:kern w:val="0"/>
          <w:lang w:eastAsia="en-GB"/>
          <w14:ligatures w14:val="none"/>
        </w:rPr>
        <w:t>Population size and technological capacity:</w:t>
      </w:r>
      <w:r w:rsidRPr="00FB7138">
        <w:rPr>
          <w:rFonts w:ascii="Times New Roman" w:eastAsia="Times New Roman" w:hAnsi="Times New Roman" w:cs="Times New Roman"/>
          <w:kern w:val="0"/>
          <w:lang w:eastAsia="en-GB"/>
          <w14:ligatures w14:val="none"/>
        </w:rPr>
        <w:t xml:space="preserve"> As AI, robotics and autonomous systems reduce the dependence of economic production on human labour, to what extent will population size remain an important source of economic</w:t>
      </w:r>
      <w:r>
        <w:rPr>
          <w:rFonts w:ascii="Times New Roman" w:eastAsia="Times New Roman" w:hAnsi="Times New Roman" w:cs="Times New Roman"/>
          <w:kern w:val="0"/>
          <w:lang w:eastAsia="en-GB"/>
          <w14:ligatures w14:val="none"/>
        </w:rPr>
        <w:t>, military</w:t>
      </w:r>
      <w:r w:rsidRPr="00FB7138">
        <w:rPr>
          <w:rFonts w:ascii="Times New Roman" w:eastAsia="Times New Roman" w:hAnsi="Times New Roman" w:cs="Times New Roman"/>
          <w:kern w:val="0"/>
          <w:lang w:eastAsia="en-GB"/>
          <w14:ligatures w14:val="none"/>
        </w:rPr>
        <w:t xml:space="preserve"> and </w:t>
      </w:r>
      <w:r w:rsidRPr="00FB7138">
        <w:rPr>
          <w:rFonts w:ascii="Times New Roman" w:eastAsia="Times New Roman" w:hAnsi="Times New Roman" w:cs="Times New Roman"/>
          <w:kern w:val="0"/>
          <w:lang w:eastAsia="en-GB"/>
          <w14:ligatures w14:val="none"/>
        </w:rPr>
        <w:lastRenderedPageBreak/>
        <w:t>strategic power? Could technological productivity</w:t>
      </w:r>
      <w:r w:rsidR="000453ED">
        <w:rPr>
          <w:rFonts w:ascii="Times New Roman" w:eastAsia="Times New Roman" w:hAnsi="Times New Roman" w:cs="Times New Roman"/>
          <w:kern w:val="0"/>
          <w:lang w:eastAsia="en-GB"/>
          <w14:ligatures w14:val="none"/>
        </w:rPr>
        <w:t xml:space="preserve"> and functions</w:t>
      </w:r>
      <w:r w:rsidRPr="00FB7138">
        <w:rPr>
          <w:rFonts w:ascii="Times New Roman" w:eastAsia="Times New Roman" w:hAnsi="Times New Roman" w:cs="Times New Roman"/>
          <w:kern w:val="0"/>
          <w:lang w:eastAsia="en-GB"/>
          <w14:ligatures w14:val="none"/>
        </w:rPr>
        <w:t xml:space="preserve"> increasingly offset the advantages traditionally associated with larger populations?</w:t>
      </w:r>
    </w:p>
    <w:p w14:paraId="4038015C" w14:textId="77777777" w:rsidR="00FB7138" w:rsidRPr="00FB7138" w:rsidRDefault="00FB7138" w:rsidP="00FB7138">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2045B59E" w14:textId="24D5D659" w:rsidR="004211DA" w:rsidRDefault="004211DA" w:rsidP="004211DA">
      <w:pPr>
        <w:spacing w:before="100" w:beforeAutospacing="1" w:after="100" w:afterAutospacing="1" w:line="240" w:lineRule="auto"/>
        <w:ind w:left="360"/>
        <w:rPr>
          <w:rFonts w:ascii="Times New Roman" w:eastAsia="Times New Roman" w:hAnsi="Times New Roman" w:cs="Times New Roman"/>
          <w:kern w:val="0"/>
          <w:lang w:eastAsia="en-GB"/>
          <w14:ligatures w14:val="none"/>
        </w:rPr>
      </w:pPr>
    </w:p>
    <w:p w14:paraId="2175D480" w14:textId="77777777" w:rsidR="00FA1195" w:rsidRPr="00FA1195" w:rsidRDefault="00FA1195" w:rsidP="009802BC">
      <w:pPr>
        <w:spacing w:before="100" w:beforeAutospacing="1" w:after="100" w:afterAutospacing="1" w:line="240" w:lineRule="auto"/>
        <w:ind w:left="720"/>
        <w:rPr>
          <w:rFonts w:ascii="Times New Roman" w:eastAsia="Times New Roman" w:hAnsi="Times New Roman" w:cs="Times New Roman"/>
          <w:kern w:val="0"/>
          <w:lang w:eastAsia="en-GB"/>
          <w14:ligatures w14:val="none"/>
        </w:rPr>
      </w:pPr>
    </w:p>
    <w:p w14:paraId="0D58B5CE" w14:textId="76298C30" w:rsidR="00FA1195" w:rsidRDefault="00FA1195" w:rsidP="00FA1195"/>
    <w:sectPr w:rsidR="00FA119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D2BD7B" w14:textId="77777777" w:rsidR="00D352E8" w:rsidRDefault="00D352E8" w:rsidP="004305AF">
      <w:pPr>
        <w:spacing w:after="0" w:line="240" w:lineRule="auto"/>
      </w:pPr>
      <w:r>
        <w:separator/>
      </w:r>
    </w:p>
  </w:endnote>
  <w:endnote w:type="continuationSeparator" w:id="0">
    <w:p w14:paraId="1D537FB7" w14:textId="77777777" w:rsidR="00D352E8" w:rsidRDefault="00D352E8" w:rsidP="00430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48763A" w14:textId="77777777" w:rsidR="00D352E8" w:rsidRDefault="00D352E8" w:rsidP="004305AF">
      <w:pPr>
        <w:spacing w:after="0" w:line="240" w:lineRule="auto"/>
      </w:pPr>
      <w:r>
        <w:separator/>
      </w:r>
    </w:p>
  </w:footnote>
  <w:footnote w:type="continuationSeparator" w:id="0">
    <w:p w14:paraId="2395FA6F" w14:textId="77777777" w:rsidR="00D352E8" w:rsidRDefault="00D352E8" w:rsidP="004305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79363D"/>
    <w:multiLevelType w:val="multilevel"/>
    <w:tmpl w:val="F942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4B760F"/>
    <w:multiLevelType w:val="multilevel"/>
    <w:tmpl w:val="B91C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F247A7"/>
    <w:multiLevelType w:val="hybridMultilevel"/>
    <w:tmpl w:val="3C2AA7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0EA632F"/>
    <w:multiLevelType w:val="multilevel"/>
    <w:tmpl w:val="85FA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846023">
    <w:abstractNumId w:val="2"/>
  </w:num>
  <w:num w:numId="2" w16cid:durableId="1770270894">
    <w:abstractNumId w:val="1"/>
  </w:num>
  <w:num w:numId="3" w16cid:durableId="1800878583">
    <w:abstractNumId w:val="3"/>
  </w:num>
  <w:num w:numId="4" w16cid:durableId="3792088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EC1"/>
    <w:rsid w:val="000453ED"/>
    <w:rsid w:val="00085E96"/>
    <w:rsid w:val="00097C28"/>
    <w:rsid w:val="002014AB"/>
    <w:rsid w:val="0026698F"/>
    <w:rsid w:val="0029422B"/>
    <w:rsid w:val="004211DA"/>
    <w:rsid w:val="004305AF"/>
    <w:rsid w:val="00461091"/>
    <w:rsid w:val="004A2FD8"/>
    <w:rsid w:val="004A6EAE"/>
    <w:rsid w:val="004B4139"/>
    <w:rsid w:val="004D5B61"/>
    <w:rsid w:val="005D44A5"/>
    <w:rsid w:val="006C3FF6"/>
    <w:rsid w:val="006F79F4"/>
    <w:rsid w:val="00701D6F"/>
    <w:rsid w:val="00843A2A"/>
    <w:rsid w:val="009232D6"/>
    <w:rsid w:val="009254D7"/>
    <w:rsid w:val="00942EB8"/>
    <w:rsid w:val="009802BC"/>
    <w:rsid w:val="009C6755"/>
    <w:rsid w:val="009F168F"/>
    <w:rsid w:val="00A11FCF"/>
    <w:rsid w:val="00A208C0"/>
    <w:rsid w:val="00AB3B98"/>
    <w:rsid w:val="00AC4BE9"/>
    <w:rsid w:val="00C02754"/>
    <w:rsid w:val="00D352E8"/>
    <w:rsid w:val="00DC2A94"/>
    <w:rsid w:val="00DC2EC1"/>
    <w:rsid w:val="00E017EF"/>
    <w:rsid w:val="00F00681"/>
    <w:rsid w:val="00FA1195"/>
    <w:rsid w:val="00FB0897"/>
    <w:rsid w:val="00FB7138"/>
    <w:rsid w:val="00FD10C9"/>
    <w:rsid w:val="00FF4D5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620FD8A"/>
  <w15:chartTrackingRefBased/>
  <w15:docId w15:val="{17B9A9CF-BCCD-CA4B-951B-E50CCAB4A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2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2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2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2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2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2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2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2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2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2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2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EC1"/>
    <w:rPr>
      <w:rFonts w:eastAsiaTheme="majorEastAsia" w:cstheme="majorBidi"/>
      <w:color w:val="272727" w:themeColor="text1" w:themeTint="D8"/>
    </w:rPr>
  </w:style>
  <w:style w:type="paragraph" w:styleId="Title">
    <w:name w:val="Title"/>
    <w:basedOn w:val="Normal"/>
    <w:next w:val="Normal"/>
    <w:link w:val="TitleChar"/>
    <w:uiPriority w:val="10"/>
    <w:qFormat/>
    <w:rsid w:val="00DC2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EC1"/>
    <w:pPr>
      <w:spacing w:before="160"/>
      <w:jc w:val="center"/>
    </w:pPr>
    <w:rPr>
      <w:i/>
      <w:iCs/>
      <w:color w:val="404040" w:themeColor="text1" w:themeTint="BF"/>
    </w:rPr>
  </w:style>
  <w:style w:type="character" w:customStyle="1" w:styleId="QuoteChar">
    <w:name w:val="Quote Char"/>
    <w:basedOn w:val="DefaultParagraphFont"/>
    <w:link w:val="Quote"/>
    <w:uiPriority w:val="29"/>
    <w:rsid w:val="00DC2EC1"/>
    <w:rPr>
      <w:i/>
      <w:iCs/>
      <w:color w:val="404040" w:themeColor="text1" w:themeTint="BF"/>
    </w:rPr>
  </w:style>
  <w:style w:type="paragraph" w:styleId="ListParagraph">
    <w:name w:val="List Paragraph"/>
    <w:basedOn w:val="Normal"/>
    <w:uiPriority w:val="34"/>
    <w:qFormat/>
    <w:rsid w:val="00DC2EC1"/>
    <w:pPr>
      <w:ind w:left="720"/>
      <w:contextualSpacing/>
    </w:pPr>
  </w:style>
  <w:style w:type="character" w:styleId="IntenseEmphasis">
    <w:name w:val="Intense Emphasis"/>
    <w:basedOn w:val="DefaultParagraphFont"/>
    <w:uiPriority w:val="21"/>
    <w:qFormat/>
    <w:rsid w:val="00DC2EC1"/>
    <w:rPr>
      <w:i/>
      <w:iCs/>
      <w:color w:val="0F4761" w:themeColor="accent1" w:themeShade="BF"/>
    </w:rPr>
  </w:style>
  <w:style w:type="paragraph" w:styleId="IntenseQuote">
    <w:name w:val="Intense Quote"/>
    <w:basedOn w:val="Normal"/>
    <w:next w:val="Normal"/>
    <w:link w:val="IntenseQuoteChar"/>
    <w:uiPriority w:val="30"/>
    <w:qFormat/>
    <w:rsid w:val="00DC2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2EC1"/>
    <w:rPr>
      <w:i/>
      <w:iCs/>
      <w:color w:val="0F4761" w:themeColor="accent1" w:themeShade="BF"/>
    </w:rPr>
  </w:style>
  <w:style w:type="character" w:styleId="IntenseReference">
    <w:name w:val="Intense Reference"/>
    <w:basedOn w:val="DefaultParagraphFont"/>
    <w:uiPriority w:val="32"/>
    <w:qFormat/>
    <w:rsid w:val="00DC2EC1"/>
    <w:rPr>
      <w:b/>
      <w:bCs/>
      <w:smallCaps/>
      <w:color w:val="0F4761" w:themeColor="accent1" w:themeShade="BF"/>
      <w:spacing w:val="5"/>
    </w:rPr>
  </w:style>
  <w:style w:type="table" w:styleId="TableGrid">
    <w:name w:val="Table Grid"/>
    <w:basedOn w:val="TableNormal"/>
    <w:uiPriority w:val="39"/>
    <w:rsid w:val="002014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2014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2014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014A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1">
    <w:name w:val="s1"/>
    <w:basedOn w:val="DefaultParagraphFont"/>
    <w:rsid w:val="00FA1195"/>
  </w:style>
  <w:style w:type="paragraph" w:styleId="Header">
    <w:name w:val="header"/>
    <w:basedOn w:val="Normal"/>
    <w:link w:val="HeaderChar"/>
    <w:uiPriority w:val="99"/>
    <w:unhideWhenUsed/>
    <w:rsid w:val="004305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05AF"/>
  </w:style>
  <w:style w:type="paragraph" w:styleId="Footer">
    <w:name w:val="footer"/>
    <w:basedOn w:val="Normal"/>
    <w:link w:val="FooterChar"/>
    <w:uiPriority w:val="99"/>
    <w:unhideWhenUsed/>
    <w:rsid w:val="004305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05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BB981E-B16A-D94A-A077-66C681CA63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Pages>
  <Words>1234</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G</dc:creator>
  <cp:keywords/>
  <dc:description/>
  <cp:lastModifiedBy>T G</cp:lastModifiedBy>
  <cp:revision>35</cp:revision>
  <dcterms:created xsi:type="dcterms:W3CDTF">2026-09-28T01:17:00Z</dcterms:created>
  <dcterms:modified xsi:type="dcterms:W3CDTF">2026-09-28T10:03:00Z</dcterms:modified>
</cp:coreProperties>
</file>