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첫 번째 단락입니다.</w:t>
      </w:r>
    </w:p>
    <w:p>
      <w:r>
        <w:t>두 번째 단락입니다.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표 내용 1</w:t>
            </w:r>
          </w:p>
        </w:tc>
        <w:tc>
          <w:tcPr>
            <w:tcW w:type="dxa" w:w="4320"/>
          </w:tcPr>
          <w:p>
            <w:r>
              <w:t>표 내용 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