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hyperlink r:id="rId6">
        <w:r w:rsidDel="00000000" w:rsidR="00000000" w:rsidRPr="00000000">
          <w:rPr>
            <w:color w:val="1155cc"/>
            <w:u w:val="single"/>
            <w:rtl w:val="0"/>
          </w:rPr>
          <w:t xml:space="preserve">https://github.com/tkeller90/MART120</w:t>
        </w:r>
      </w:hyperlink>
      <w:r w:rsidDel="00000000" w:rsidR="00000000" w:rsidRPr="00000000">
        <w:rPr>
          <w:rtl w:val="0"/>
        </w:rPr>
      </w:r>
    </w:p>
    <w:p w:rsidR="00000000" w:rsidDel="00000000" w:rsidP="00000000" w:rsidRDefault="00000000" w:rsidRPr="00000000" w14:paraId="00000002">
      <w:pPr>
        <w:ind w:firstLine="720"/>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Using the Command Line is line learning a new language. I can see myself getting better with practice, but still being frustrated with it until the language is learned. It’s so easy to hit enter before putting in everything you need to put in the line to get the command to go. The GUI is what I’ve mainly used my whole life. It’s my common language with computers, especially Windows. I still have a learning curve with Mac.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tkeller90/MART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