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Tom Glaser</w:t>
      </w:r>
    </w:p>
    <w:p>
      <w:pPr>
        <w:pStyle w:val="BodyText"/>
      </w:pPr>
      <w:r>
        <w:t xml:space="preserve">Senior Software Engineer &amp; Architect</w:t>
      </w:r>
    </w:p>
    <w:p>
      <w:pPr>
        <w:pStyle w:val="BodyText"/>
      </w:pPr>
      <w:r>
        <w:t xml:space="preserve">+44 7480 503 505 </w:t>
      </w:r>
      <m:oMath>
        <m:r>
          <m:rPr>
            <m:sty m:val="p"/>
          </m:rPr>
          <m:t>|</m:t>
        </m:r>
      </m:oMath>
      <w:r>
        <w:t xml:space="preserve"> kurt.thomas.glaser@gmail.com </w:t>
      </w:r>
      <m:oMath>
        <m:r>
          <m:rPr>
            <m:sty m:val="p"/>
          </m:rPr>
          <m:t>|</m:t>
        </m:r>
      </m:oMath>
      <w:r>
        <w:t xml:space="preserve"> linkedin: tkglaser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 Senior Software Engineer and Architect with 22 years’ experience designing robust systems and leading engineering teams. I pair deep technical expertise with strong stakeholder engagement, mentoring developers and guiding business goals to successful delivery.</w:t>
      </w:r>
    </w:p>
    <w:bookmarkEnd w:id="9"/>
    <w:bookmarkStart w:id="10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Professional</w:t>
      </w:r>
      <w:r>
        <w:t xml:space="preserve"> Deep technical knowledge, Solution architecture &amp; implementation, Team leadership, engagement, conflict resolution, Communication and mentorship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TypeScript/nodejs (11 yrs) — Frontend and backend, various frameworks</w:t>
      </w:r>
    </w:p>
    <w:p>
      <w:pPr>
        <w:pStyle w:val="BodyText"/>
      </w:pPr>
      <w:r>
        <w:t xml:space="preserve"> C# (12 yrs) — Used in various projects in different companies</w:t>
      </w:r>
    </w:p>
    <w:p>
      <w:pPr>
        <w:pStyle w:val="BodyText"/>
      </w:pPr>
      <w:r>
        <w:t xml:space="preserve"> Python (2 yrs) — Basic hands-on experience; directed Python work as tech lead/architect on AI projects</w:t>
      </w:r>
    </w:p>
    <w:p>
      <w:pPr>
        <w:pStyle w:val="BodyText"/>
      </w:pPr>
      <w:r>
        <w:rPr>
          <w:b/>
          <w:bCs/>
        </w:rPr>
        <w:t xml:space="preserve">Cloud:</w:t>
      </w:r>
      <w:r>
        <w:t xml:space="preserve"> </w:t>
      </w:r>
      <w:r>
        <w:t xml:space="preserve">AWS (5.5 yrs) — Worked for AWS as a Prototyping Engineer</w:t>
      </w:r>
    </w:p>
    <w:p>
      <w:pPr>
        <w:pStyle w:val="BodyText"/>
      </w:pPr>
      <w:r>
        <w:rPr>
          <w:b/>
          <w:bCs/>
        </w:rPr>
        <w:t xml:space="preserve">OS:</w:t>
      </w:r>
      <w:r>
        <w:t xml:space="preserve"> </w:t>
      </w:r>
      <w:r>
        <w:t xml:space="preserve">Linux (10+ yrs) — I’ve used Linux professionally and privately</w:t>
      </w:r>
    </w:p>
    <w:p>
      <w:pPr>
        <w:pStyle w:val="BodyText"/>
      </w:pPr>
      <w:r>
        <w:t xml:space="preserve"> Windows (10+ yrs) — I’ve used Windows professionally and privately</w:t>
      </w:r>
    </w:p>
    <w:bookmarkEnd w:id="10"/>
    <w:bookmarkStart w:id="13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Senior Software Engineer (SDE III)</w:t>
      </w:r>
      <w:r>
        <w:t xml:space="preserve">, Amazon Web Services (AWS) — London (2020–2026)</w:t>
      </w:r>
    </w:p>
    <w:p>
      <w:pPr>
        <w:pStyle w:val="BodyText"/>
      </w:pPr>
      <w:r>
        <w:t xml:space="preserve">Delivered rapid Proof-of-Concept solutions for Public Sector customers on the Envision Engineering team, helping them evaluate and adopt AWS cloud technology.</w:t>
      </w:r>
      <w:r>
        <w:br/>
      </w:r>
      <w:r>
        <w:t xml:space="preserve">Highlights:</w:t>
      </w:r>
    </w:p>
    <w:p>
      <w:pPr>
        <w:numPr>
          <w:ilvl w:val="0"/>
          <w:numId w:val="1001"/>
        </w:numPr>
      </w:pPr>
      <w:r>
        <w:t xml:space="preserve">Team Lead and Head Developer (team of 3) for an AI-powered classroom simulator prototype for Steplab, letting trainee teachers practise lesson delivery in a realistic simulated environment (Amazon Bedrock, TypeScript, C#, Python)</w:t>
      </w:r>
    </w:p>
    <w:p>
      <w:pPr>
        <w:numPr>
          <w:ilvl w:val="0"/>
          <w:numId w:val="1001"/>
        </w:numPr>
      </w:pPr>
      <w:r>
        <w:t xml:space="preserve">Team Lead and Head Developer (team of 3) for an AI project for the Swedish National Courts Administration (Domstolsverket) (Amazon Bedrock, TypeScript, C#, Python) —</w:t>
      </w:r>
      <w:r>
        <w:t xml:space="preserve"> </w:t>
      </w:r>
      <w:hyperlink r:id="rId11">
        <w:r>
          <w:rPr>
            <w:rStyle w:val="Hyperlink"/>
          </w:rPr>
          <w:t xml:space="preserve">Press coverage: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“Sweden trains future judges with AI and VR”</w:t>
        </w:r>
      </w:hyperlink>
    </w:p>
    <w:p>
      <w:pPr>
        <w:numPr>
          <w:ilvl w:val="0"/>
          <w:numId w:val="1001"/>
        </w:numPr>
      </w:pPr>
      <w:r>
        <w:t xml:space="preserve">Helped The Ocean Cleanup iterate on their predictive model for plastic density distribution across the Pacific Ocean, as part of a team of 4, a prototype which led to a wider AWS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The Ocean Cleanup partnership (Amazon Bedrock, TypeScript, C#, Python) —</w:t>
      </w:r>
      <w:r>
        <w:t xml:space="preserve"> </w:t>
      </w:r>
      <w:hyperlink r:id="rId12">
        <w:r>
          <w:rPr>
            <w:rStyle w:val="Hyperlink"/>
          </w:rPr>
          <w:t xml:space="preserve">Press coverage: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Ocean Cleanup and AWS Join Forces to Accelerate Ocean Plastic Removal using AI”</w:t>
        </w:r>
      </w:hyperlink>
    </w:p>
    <w:p>
      <w:pPr>
        <w:numPr>
          <w:ilvl w:val="0"/>
          <w:numId w:val="1001"/>
        </w:numPr>
      </w:pPr>
      <w:r>
        <w:t xml:space="preserve">Built a medical knowledge categorisation system for the National Institute for Health and Care Excellence (NICE), as part of a team of 5, using Retrieval-Augmented Generation (Amazon OpenSearch Service, Amazon Neptune, Amazon Bedrock, TypeScript, C#, Python)</w:t>
      </w:r>
    </w:p>
    <w:p>
      <w:pPr>
        <w:pStyle w:val="FirstParagraph"/>
      </w:pPr>
      <w:r>
        <w:rPr>
          <w:b/>
          <w:bCs/>
        </w:rPr>
        <w:t xml:space="preserve">Senior Software Engineer (contract)</w:t>
      </w:r>
      <w:r>
        <w:t xml:space="preserve">, McLaren Applied Technologies — London (2019–2020)</w:t>
      </w:r>
    </w:p>
    <w:p>
      <w:pPr>
        <w:pStyle w:val="BodyText"/>
      </w:pPr>
      <w:r>
        <w:t xml:space="preserve">Co-architected and co-developed multiple Angular+NodeJS+.NET Core applications.</w:t>
      </w:r>
      <w:r>
        <w:br/>
      </w:r>
      <w:r>
        <w:t xml:space="preserve">Frameworks/Languages: Angular (v9), NodeJS, .NET Core, SignalR, RxJS (Reactive extensions for JS), NgRx (State manager), NestJS (API Framework for Node), Angular Schematics, TypeScript, C#</w:t>
      </w:r>
    </w:p>
    <w:p>
      <w:pPr>
        <w:pStyle w:val="BodyText"/>
      </w:pPr>
      <w:r>
        <w:rPr>
          <w:b/>
          <w:bCs/>
        </w:rPr>
        <w:t xml:space="preserve">Senior Software Engineer (contract)</w:t>
      </w:r>
      <w:r>
        <w:t xml:space="preserve">, Invenias by Bullhorn — Reading (2018–2019)</w:t>
      </w:r>
    </w:p>
    <w:p>
      <w:pPr>
        <w:pStyle w:val="BodyText"/>
      </w:pPr>
      <w:r>
        <w:t xml:space="preserve">Re-architect and upgrade an existing Angular+.NET solution.</w:t>
      </w:r>
      <w:r>
        <w:br/>
      </w:r>
      <w:r>
        <w:t xml:space="preserve">The requirements had outgrown the architectural capabilities of the current application, I suggested a new architecture using client-side state management and server-side push and outlined the migration path that enabled us to do the overhaul while continuing to add features to the software.</w:t>
      </w:r>
    </w:p>
    <w:p>
      <w:pPr>
        <w:pStyle w:val="BodyText"/>
      </w:pPr>
      <w:r>
        <w:rPr>
          <w:b/>
          <w:bCs/>
        </w:rPr>
        <w:t xml:space="preserve">Senior Software Engineer (contract)</w:t>
      </w:r>
      <w:r>
        <w:t xml:space="preserve">, Fiserv — Slough (2017–2018)</w:t>
      </w:r>
    </w:p>
    <w:p>
      <w:pPr>
        <w:pStyle w:val="BodyText"/>
      </w:pPr>
      <w:r>
        <w:t xml:space="preserve">Re-implementation of Risk Assessment Software in Angular 5.</w:t>
      </w:r>
      <w:r>
        <w:br/>
      </w:r>
      <w:r>
        <w:t xml:space="preserve">Tools/Languages: C#, WebAPI, Angular (v5), RxJS (Reactive extensions for JS), ngrx/store (State manager), Visual Studio 2015, Visual Studio Code, MS SQL Server.</w:t>
      </w:r>
    </w:p>
    <w:p>
      <w:pPr>
        <w:pStyle w:val="BodyText"/>
      </w:pPr>
      <w:r>
        <w:rPr>
          <w:b/>
          <w:bCs/>
        </w:rPr>
        <w:t xml:space="preserve">Senior Software Engineer</w:t>
      </w:r>
      <w:r>
        <w:t xml:space="preserve">, Knight Frank — London (2015–2017)</w:t>
      </w:r>
    </w:p>
    <w:p>
      <w:pPr>
        <w:pStyle w:val="BodyText"/>
      </w:pPr>
      <w:r>
        <w:t xml:space="preserve">Extending and updating Knight Frank’s web presence.</w:t>
      </w:r>
      <w:r>
        <w:br/>
      </w:r>
      <w:r>
        <w:t xml:space="preserve">Tools/Languages: C#, ASP MVC, AngularJS, ASP WebApi, WebForms, Visual Studio 2015, MS SQL Server</w:t>
      </w:r>
    </w:p>
    <w:p>
      <w:pPr>
        <w:pStyle w:val="BodyText"/>
      </w:pPr>
      <w:r>
        <w:rPr>
          <w:b/>
          <w:bCs/>
        </w:rPr>
        <w:t xml:space="preserve">Senior Software Engineer (contract)</w:t>
      </w:r>
      <w:r>
        <w:t xml:space="preserve">, HM Informatik AG — Remote (2014–2015)</w:t>
      </w:r>
    </w:p>
    <w:p>
      <w:pPr>
        <w:pStyle w:val="BodyText"/>
      </w:pPr>
      <w:r>
        <w:t xml:space="preserve">Worked on the Flight Control Simulator (FCS) project.</w:t>
      </w:r>
      <w:r>
        <w:br/>
      </w:r>
      <w:r>
        <w:t xml:space="preserve">Tools/Languages: C++, Boost, CMake, Qt 4.8, Visual Studio 2010, Bazaar.</w:t>
      </w:r>
    </w:p>
    <w:p>
      <w:pPr>
        <w:pStyle w:val="BodyText"/>
      </w:pPr>
      <w:r>
        <w:rPr>
          <w:b/>
          <w:bCs/>
        </w:rPr>
        <w:t xml:space="preserve">Senior Software Engineer &amp; Architect</w:t>
      </w:r>
      <w:r>
        <w:t xml:space="preserve">, Momentum Hub — Maidenhead (2011–2014)</w:t>
      </w:r>
    </w:p>
    <w:p>
      <w:pPr>
        <w:pStyle w:val="BodyText"/>
      </w:pPr>
      <w:r>
        <w:t xml:space="preserve">Architect, Head Developer.</w:t>
      </w:r>
    </w:p>
    <w:p>
      <w:pPr>
        <w:pStyle w:val="BodyText"/>
      </w:pPr>
      <w:r>
        <w:rPr>
          <w:b/>
          <w:bCs/>
        </w:rPr>
        <w:t xml:space="preserve">Senior Software Engineer</w:t>
      </w:r>
      <w:r>
        <w:t xml:space="preserve">, Symantec — Reading (2010–2011)</w:t>
      </w:r>
    </w:p>
    <w:p>
      <w:pPr>
        <w:pStyle w:val="BodyText"/>
      </w:pPr>
      <w:r>
        <w:t xml:space="preserve">R&amp;D Team, Enterprise Vault for Lotus Domino</w:t>
      </w:r>
    </w:p>
    <w:p>
      <w:pPr>
        <w:pStyle w:val="BodyText"/>
      </w:pPr>
      <w:r>
        <w:rPr>
          <w:b/>
          <w:bCs/>
        </w:rPr>
        <w:t xml:space="preserve">Software Engineer &amp; Team Lead</w:t>
      </w:r>
      <w:r>
        <w:t xml:space="preserve">, Ingres — Slough (2006–2010)</w:t>
      </w:r>
    </w:p>
    <w:p>
      <w:pPr>
        <w:pStyle w:val="BodyText"/>
      </w:pPr>
      <w:r>
        <w:t xml:space="preserve">Various customer projects, managing the full sw life cycle.</w:t>
      </w:r>
    </w:p>
    <w:p>
      <w:pPr>
        <w:pStyle w:val="BodyText"/>
      </w:pPr>
      <w:r>
        <w:rPr>
          <w:b/>
          <w:bCs/>
        </w:rPr>
        <w:t xml:space="preserve">Software Engineer &amp; Team Lead</w:t>
      </w:r>
      <w:r>
        <w:t xml:space="preserve">, Thinking Instruments AG — Ilmenau, Germany (2004–2006)</w:t>
      </w:r>
    </w:p>
    <w:p>
      <w:pPr>
        <w:pStyle w:val="BodyText"/>
      </w:pPr>
      <w:r>
        <w:t xml:space="preserve">Bespoke software projects for various customers.</w:t>
      </w:r>
    </w:p>
    <w:bookmarkEnd w:id="13"/>
    <w:bookmarkStart w:id="14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Diplom Informatiker (M.Sc.) in Computer Science and Mathematics</w:t>
      </w:r>
      <w:r>
        <w:t xml:space="preserve">, Technische Universität Ilmenau — Ilmenau, Germany (1996–2003)</w:t>
      </w:r>
    </w:p>
    <w:p>
      <w:pPr>
        <w:pStyle w:val="BodyText"/>
      </w:pPr>
      <w:r>
        <w:t xml:space="preserve">Awarded Oct. 2003</w:t>
      </w:r>
    </w:p>
    <w:bookmarkEnd w:id="14"/>
    <w:bookmarkStart w:id="18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Nov. 2024</w:t>
      </w:r>
      <w:r>
        <w:t xml:space="preserve"> AWS Certified Developer - Associate —</w:t>
      </w:r>
      <w:r>
        <w:t xml:space="preserve"> </w:t>
      </w:r>
      <w:hyperlink r:id="rId15">
        <w:r>
          <w:rPr>
            <w:rStyle w:val="Hyperlink"/>
          </w:rPr>
          <w:t xml:space="preserve">Credential ID 04DJLNBL2JF11E3T</w:t>
        </w:r>
      </w:hyperlink>
    </w:p>
    <w:p>
      <w:pPr>
        <w:pStyle w:val="BodyText"/>
      </w:pPr>
      <w:r>
        <w:rPr>
          <w:b/>
          <w:bCs/>
        </w:rPr>
        <w:t xml:space="preserve">Oct. 2020</w:t>
      </w:r>
      <w:r>
        <w:t xml:space="preserve"> AWS Certified Solutions Architect - Associate (lapsed) —</w:t>
      </w:r>
      <w:r>
        <w:t xml:space="preserve"> </w:t>
      </w:r>
      <w:hyperlink r:id="rId16">
        <w:r>
          <w:rPr>
            <w:rStyle w:val="Hyperlink"/>
          </w:rPr>
          <w:t xml:space="preserve">Credential ID NJQ3VMXLCFREQSC7</w:t>
        </w:r>
      </w:hyperlink>
    </w:p>
    <w:p>
      <w:pPr>
        <w:pStyle w:val="BodyText"/>
      </w:pPr>
      <w:r>
        <w:rPr>
          <w:b/>
          <w:bCs/>
        </w:rPr>
        <w:t xml:space="preserve">Mar. 2020</w:t>
      </w:r>
      <w:r>
        <w:t xml:space="preserve"> Microsoft Certified: Azure Solutions Architect Expert (lapsed) —</w:t>
      </w:r>
      <w:r>
        <w:t xml:space="preserve"> </w:t>
      </w:r>
      <w:hyperlink r:id="rId17">
        <w:r>
          <w:rPr>
            <w:rStyle w:val="Hyperlink"/>
          </w:rPr>
          <w:t xml:space="preserve">Credential ID H394-0016</w:t>
        </w:r>
      </w:hyperlink>
    </w:p>
    <w:bookmarkEnd w:id="18"/>
    <w:bookmarkStart w:id="20" w:name="languages"/>
    <w:p>
      <w:pPr>
        <w:pStyle w:val="Heading1"/>
      </w:pPr>
      <w:r>
        <w:t xml:space="preserve">Languages</w:t>
      </w:r>
    </w:p>
    <w:p>
      <w:pPr>
        <w:pStyle w:val="FirstParagraph"/>
      </w:pPr>
      <w:r>
        <w:rPr>
          <w:b/>
          <w:bCs/>
        </w:rPr>
        <w:t xml:space="preserve">English</w:t>
      </w:r>
      <w:r>
        <w:t xml:space="preserve">: Proficient — I’ve lived and worked in the UK since 2008</w:t>
      </w:r>
    </w:p>
    <w:p>
      <w:pPr>
        <w:pStyle w:val="BodyText"/>
      </w:pPr>
      <w:r>
        <w:rPr>
          <w:b/>
          <w:bCs/>
        </w:rPr>
        <w:t xml:space="preserve">German</w:t>
      </w:r>
      <w:r>
        <w:t xml:space="preserve">: Native — I’m a native German speaker</w:t>
      </w:r>
    </w:p>
    <w:p>
      <w:pPr>
        <w:pStyle w:val="BodyText"/>
      </w:pPr>
      <w:r>
        <w:t xml:space="preserve">Last updated: 2026-07-02  </w:t>
      </w:r>
      <w:r>
        <w:rPr>
          <w:b/>
          <w:bCs/>
        </w:rPr>
        <w:t xml:space="preserve">|</w:t>
      </w:r>
      <w:r>
        <w:t xml:space="preserve">  Latest version online:</w:t>
      </w:r>
      <w:r>
        <w:t xml:space="preserve"> </w:t>
      </w:r>
      <w:hyperlink r:id="rId19">
        <w:r>
          <w:rPr>
            <w:rStyle w:val="VerbatimChar"/>
          </w:rPr>
          <w:t xml:space="preserve">github.com/tkglaser/cv/blob/main/dist/cv.pdf</w:t>
        </w:r>
      </w:hyperlink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omputersweden.se/article/3614932/blivande-svenska-domare-tranas-med-ai-och-vr.html" TargetMode="External" /><Relationship Type="http://schemas.openxmlformats.org/officeDocument/2006/relationships/hyperlink" Id="rId15" Target="https://cp.certmetrics.com/amazon/en/public/verify/credential/04DJLNBL2JF11E3T" TargetMode="External" /><Relationship Type="http://schemas.openxmlformats.org/officeDocument/2006/relationships/hyperlink" Id="rId16" Target="https://cp.certmetrics.com/amazon/en/public/verify/credential/NJQ3VMXLCFREQSC7" TargetMode="External" /><Relationship Type="http://schemas.openxmlformats.org/officeDocument/2006/relationships/hyperlink" Id="rId19" Target="https://github.com/tkglaser/cv/blob/main/dist/cv.pdf" TargetMode="External" /><Relationship Type="http://schemas.openxmlformats.org/officeDocument/2006/relationships/hyperlink" Id="rId12" Target="https://theoceancleanup.com/press/press-releases/the-ocean-cleanup-and-aws-join-forces/" TargetMode="External" /><Relationship Type="http://schemas.openxmlformats.org/officeDocument/2006/relationships/hyperlink" Id="rId17" Target="https://www.credly.com/badges/34e56244-39c6-4563-95a3-7e34fa88d23b/linked_in_profi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omputersweden.se/article/3614932/blivande-svenska-domare-tranas-med-ai-och-vr.html" TargetMode="External" /><Relationship Type="http://schemas.openxmlformats.org/officeDocument/2006/relationships/hyperlink" Id="rId15" Target="https://cp.certmetrics.com/amazon/en/public/verify/credential/04DJLNBL2JF11E3T" TargetMode="External" /><Relationship Type="http://schemas.openxmlformats.org/officeDocument/2006/relationships/hyperlink" Id="rId16" Target="https://cp.certmetrics.com/amazon/en/public/verify/credential/NJQ3VMXLCFREQSC7" TargetMode="External" /><Relationship Type="http://schemas.openxmlformats.org/officeDocument/2006/relationships/hyperlink" Id="rId19" Target="https://github.com/tkglaser/cv/blob/main/dist/cv.pdf" TargetMode="External" /><Relationship Type="http://schemas.openxmlformats.org/officeDocument/2006/relationships/hyperlink" Id="rId12" Target="https://theoceancleanup.com/press/press-releases/the-ocean-cleanup-and-aws-join-forces/" TargetMode="External" /><Relationship Type="http://schemas.openxmlformats.org/officeDocument/2006/relationships/hyperlink" Id="rId17" Target="https://www.credly.com/badges/34e56244-39c6-4563-95a3-7e34fa88d23b/linked_in_profi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2026-07-02T13:13:57Z</dcterms:created>
  <dcterms:modified xsi:type="dcterms:W3CDTF">2026-07-02T13:13:57Z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