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78ADFD">
      <w:pPr>
        <w:spacing w:line="360" w:lineRule="auto"/>
        <w:ind w:left="718" w:leftChars="342"/>
        <w:rPr>
          <w:rFonts w:hint="eastAsia" w:ascii="宋体" w:hAnsi="宋体" w:eastAsia="宋体" w:cs="宋体"/>
          <w:b/>
          <w:bCs/>
          <w:color w:val="1F4E79"/>
          <w:spacing w:val="-2"/>
          <w:kern w:val="0"/>
          <w:sz w:val="21"/>
          <w:szCs w:val="21"/>
          <w:lang w:eastAsia="zh-CN"/>
        </w:rPr>
      </w:pPr>
      <w:r>
        <w:rPr>
          <w:rFonts w:hint="eastAsia" w:ascii="宋体" w:hAnsi="宋体" w:eastAsia="宋体" w:cs="宋体"/>
          <w:b/>
          <w:bCs/>
          <w:color w:val="1F4E79"/>
          <w:spacing w:val="-2"/>
          <w:kern w:val="0"/>
          <w:sz w:val="21"/>
          <w:szCs w:val="21"/>
          <w:lang w:eastAsia="zh-CN"/>
        </w:rPr>
        <w:drawing>
          <wp:anchor distT="0" distB="0" distL="114300" distR="114300" simplePos="0" relativeHeight="251660288" behindDoc="0" locked="0" layoutInCell="1" allowOverlap="1">
            <wp:simplePos x="0" y="0"/>
            <wp:positionH relativeFrom="column">
              <wp:posOffset>-427990</wp:posOffset>
            </wp:positionH>
            <wp:positionV relativeFrom="paragraph">
              <wp:posOffset>-1114425</wp:posOffset>
            </wp:positionV>
            <wp:extent cx="7593965" cy="10741660"/>
            <wp:effectExtent l="0" t="0" r="635" b="2540"/>
            <wp:wrapSquare wrapText="bothSides"/>
            <wp:docPr id="3" name="图片 3" descr="7a803cd5811b8042be8e6601c7aa2d2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a803cd5811b8042be8e6601c7aa2d2b_"/>
                    <pic:cNvPicPr>
                      <a:picLocks noChangeAspect="1"/>
                    </pic:cNvPicPr>
                  </pic:nvPicPr>
                  <pic:blipFill>
                    <a:blip r:embed="rId5"/>
                    <a:stretch>
                      <a:fillRect/>
                    </a:stretch>
                  </pic:blipFill>
                  <pic:spPr>
                    <a:xfrm>
                      <a:off x="0" y="0"/>
                      <a:ext cx="7593965" cy="10741660"/>
                    </a:xfrm>
                    <a:prstGeom prst="rect">
                      <a:avLst/>
                    </a:prstGeom>
                  </pic:spPr>
                </pic:pic>
              </a:graphicData>
            </a:graphic>
          </wp:anchor>
        </w:drawing>
      </w:r>
    </w:p>
    <w:p w14:paraId="66F217C5">
      <w:pPr>
        <w:pStyle w:val="8"/>
        <w:rPr>
          <w:rFonts w:hint="eastAsia" w:ascii="宋体" w:hAnsi="宋体" w:eastAsia="宋体" w:cs="宋体"/>
          <w:b/>
          <w:bCs/>
          <w:color w:val="1F4E79"/>
          <w:spacing w:val="-2"/>
          <w:kern w:val="0"/>
          <w:sz w:val="21"/>
          <w:szCs w:val="21"/>
          <w:lang w:eastAsia="zh-CN"/>
        </w:rPr>
      </w:pPr>
      <w:r>
        <w:rPr>
          <w:rFonts w:hint="eastAsia" w:ascii="宋体" w:hAnsi="宋体" w:eastAsia="宋体" w:cs="宋体"/>
          <w:b/>
          <w:bCs/>
          <w:color w:val="1F4E79"/>
          <w:spacing w:val="-2"/>
          <w:kern w:val="0"/>
          <w:sz w:val="21"/>
          <w:szCs w:val="21"/>
          <w:lang w:eastAsia="zh-CN"/>
        </w:rPr>
        <w:drawing>
          <wp:anchor distT="0" distB="0" distL="114300" distR="114300" simplePos="0" relativeHeight="251661312" behindDoc="0" locked="0" layoutInCell="1" allowOverlap="1">
            <wp:simplePos x="0" y="0"/>
            <wp:positionH relativeFrom="column">
              <wp:posOffset>-464185</wp:posOffset>
            </wp:positionH>
            <wp:positionV relativeFrom="paragraph">
              <wp:posOffset>-1108710</wp:posOffset>
            </wp:positionV>
            <wp:extent cx="7620000" cy="10778490"/>
            <wp:effectExtent l="0" t="0" r="0" b="3810"/>
            <wp:wrapSquare wrapText="bothSides"/>
            <wp:docPr id="5" name="图片 5" descr="de0ebe04cf22f248314d273a15abd67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e0ebe04cf22f248314d273a15abd673_"/>
                    <pic:cNvPicPr>
                      <a:picLocks noChangeAspect="1"/>
                    </pic:cNvPicPr>
                  </pic:nvPicPr>
                  <pic:blipFill>
                    <a:blip r:embed="rId6"/>
                    <a:stretch>
                      <a:fillRect/>
                    </a:stretch>
                  </pic:blipFill>
                  <pic:spPr>
                    <a:xfrm>
                      <a:off x="0" y="0"/>
                      <a:ext cx="7620000" cy="10778490"/>
                    </a:xfrm>
                    <a:prstGeom prst="rect">
                      <a:avLst/>
                    </a:prstGeom>
                  </pic:spPr>
                </pic:pic>
              </a:graphicData>
            </a:graphic>
          </wp:anchor>
        </w:drawing>
      </w:r>
      <w:r>
        <w:rPr>
          <w:rFonts w:hint="eastAsia" w:ascii="宋体" w:hAnsi="宋体" w:eastAsia="宋体" w:cs="宋体"/>
          <w:b/>
          <w:bCs/>
          <w:color w:val="1F4E79"/>
          <w:spacing w:val="-2"/>
          <w:kern w:val="0"/>
          <w:sz w:val="21"/>
          <w:szCs w:val="21"/>
          <w:lang w:eastAsia="zh-CN"/>
        </w:rPr>
        <w:drawing>
          <wp:anchor distT="0" distB="0" distL="114300" distR="114300" simplePos="0" relativeHeight="251662336" behindDoc="0" locked="0" layoutInCell="1" allowOverlap="1">
            <wp:simplePos x="0" y="0"/>
            <wp:positionH relativeFrom="column">
              <wp:posOffset>-438150</wp:posOffset>
            </wp:positionH>
            <wp:positionV relativeFrom="paragraph">
              <wp:posOffset>-1077595</wp:posOffset>
            </wp:positionV>
            <wp:extent cx="7578725" cy="10720705"/>
            <wp:effectExtent l="0" t="0" r="3175" b="10795"/>
            <wp:wrapSquare wrapText="bothSides"/>
            <wp:docPr id="7" name="图片 7" descr="001d6cd00a70a7b820af437be5d47c9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01d6cd00a70a7b820af437be5d47c9b_"/>
                    <pic:cNvPicPr>
                      <a:picLocks noChangeAspect="1"/>
                    </pic:cNvPicPr>
                  </pic:nvPicPr>
                  <pic:blipFill>
                    <a:blip r:embed="rId7"/>
                    <a:stretch>
                      <a:fillRect/>
                    </a:stretch>
                  </pic:blipFill>
                  <pic:spPr>
                    <a:xfrm>
                      <a:off x="0" y="0"/>
                      <a:ext cx="7578725" cy="10720705"/>
                    </a:xfrm>
                    <a:prstGeom prst="rect">
                      <a:avLst/>
                    </a:prstGeom>
                  </pic:spPr>
                </pic:pic>
              </a:graphicData>
            </a:graphic>
          </wp:anchor>
        </w:drawing>
      </w:r>
    </w:p>
    <w:p w14:paraId="7E7FD9E8">
      <w:pPr>
        <w:keepNext w:val="0"/>
        <w:keepLines w:val="0"/>
        <w:pageBreakBefore w:val="0"/>
        <w:widowControl w:val="0"/>
        <w:kinsoku/>
        <w:wordWrap/>
        <w:overflowPunct/>
        <w:topLinePunct w:val="0"/>
        <w:autoSpaceDE/>
        <w:autoSpaceDN/>
        <w:bidi w:val="0"/>
        <w:adjustRightInd/>
        <w:snapToGrid/>
        <w:spacing w:line="360" w:lineRule="auto"/>
        <w:ind w:firstLine="2617" w:firstLineChars="600"/>
        <w:textAlignment w:val="auto"/>
        <w:rPr>
          <w:rFonts w:hint="eastAsia" w:ascii="微软雅黑" w:hAnsi="微软雅黑" w:eastAsia="微软雅黑" w:cs="微软雅黑"/>
          <w:b/>
          <w:bCs/>
          <w:color w:val="1F4E79"/>
          <w:spacing w:val="-2"/>
          <w:kern w:val="0"/>
          <w:sz w:val="44"/>
          <w:szCs w:val="44"/>
        </w:rPr>
      </w:pPr>
      <w:r>
        <w:rPr>
          <w:rFonts w:hint="eastAsia" w:ascii="微软雅黑" w:hAnsi="微软雅黑" w:eastAsia="微软雅黑" w:cs="微软雅黑"/>
          <w:b/>
          <w:bCs/>
          <w:color w:val="1F4E79"/>
          <w:spacing w:val="-2"/>
          <w:kern w:val="0"/>
          <w:sz w:val="44"/>
          <w:szCs w:val="44"/>
        </w:rPr>
        <w:t>老家河南，只等您来！</w:t>
      </w:r>
    </w:p>
    <w:p w14:paraId="11B94D38">
      <w:pPr>
        <w:keepNext w:val="0"/>
        <w:keepLines w:val="0"/>
        <w:pageBreakBefore w:val="0"/>
        <w:widowControl w:val="0"/>
        <w:kinsoku/>
        <w:wordWrap/>
        <w:overflowPunct/>
        <w:topLinePunct w:val="0"/>
        <w:autoSpaceDE/>
        <w:autoSpaceDN/>
        <w:bidi w:val="0"/>
        <w:adjustRightInd/>
        <w:snapToGrid/>
        <w:spacing w:line="360" w:lineRule="auto"/>
        <w:ind w:left="718" w:leftChars="342" w:firstLine="4082" w:firstLineChars="1700"/>
        <w:textAlignment w:val="auto"/>
        <w:rPr>
          <w:rFonts w:hint="eastAsia" w:ascii="微软雅黑" w:hAnsi="微软雅黑" w:eastAsia="微软雅黑" w:cs="微软雅黑"/>
          <w:color w:val="1F4E79"/>
          <w:spacing w:val="-2"/>
          <w:kern w:val="0"/>
          <w:sz w:val="24"/>
          <w:szCs w:val="24"/>
          <w:u w:val="none"/>
        </w:rPr>
      </w:pPr>
      <w:r>
        <w:rPr>
          <w:rFonts w:hint="eastAsia" w:ascii="微软雅黑" w:hAnsi="微软雅黑" w:eastAsia="微软雅黑" w:cs="微软雅黑"/>
          <w:b/>
          <w:bCs/>
          <w:color w:val="3ABBF5"/>
          <w:sz w:val="24"/>
          <w:szCs w:val="24"/>
          <w:u w:val="none"/>
        </w:rPr>
        <w:t>---河南老家</w:t>
      </w:r>
      <w:r>
        <w:rPr>
          <w:rFonts w:hint="eastAsia" w:ascii="微软雅黑" w:hAnsi="微软雅黑" w:eastAsia="微软雅黑" w:cs="微软雅黑"/>
          <w:b/>
          <w:bCs/>
          <w:color w:val="3ABBF5"/>
          <w:sz w:val="24"/>
          <w:szCs w:val="24"/>
          <w:u w:val="none"/>
          <w:lang w:eastAsia="zh-CN"/>
        </w:rPr>
        <w:t>，</w:t>
      </w:r>
      <w:r>
        <w:rPr>
          <w:rFonts w:hint="eastAsia" w:ascii="微软雅黑" w:hAnsi="微软雅黑" w:eastAsia="微软雅黑" w:cs="微软雅黑"/>
          <w:b/>
          <w:bCs/>
          <w:color w:val="3ABBF5"/>
          <w:sz w:val="24"/>
          <w:szCs w:val="24"/>
          <w:u w:val="none"/>
        </w:rPr>
        <w:t>欢迎您！</w:t>
      </w:r>
      <w:r>
        <w:rPr>
          <w:rFonts w:hint="eastAsia" w:ascii="微软雅黑" w:hAnsi="微软雅黑" w:eastAsia="微软雅黑" w:cs="微软雅黑"/>
          <w:color w:val="3ABBF5"/>
          <w:sz w:val="24"/>
          <w:szCs w:val="24"/>
          <w:u w:val="none"/>
        </w:rPr>
        <w:t xml:space="preserve"> </w:t>
      </w:r>
    </w:p>
    <w:p w14:paraId="4161DE6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b/>
          <w:bCs/>
          <w:color w:val="FFC000"/>
          <w:spacing w:val="-2"/>
          <w:kern w:val="0"/>
          <w:sz w:val="24"/>
          <w:szCs w:val="24"/>
          <w14:textFill>
            <w14:gradFill>
              <w14:gsLst>
                <w14:gs w14:pos="50000">
                  <w14:schemeClr w14:val="accent6"/>
                </w14:gs>
                <w14:gs w14:pos="0">
                  <w14:schemeClr w14:val="accent6">
                    <w14:lumMod w14:val="25000"/>
                    <w14:lumOff w14:val="75000"/>
                  </w14:schemeClr>
                </w14:gs>
                <w14:gs w14:pos="100000">
                  <w14:schemeClr w14:val="accent6">
                    <w14:lumMod w14:val="85000"/>
                  </w14:schemeClr>
                </w14:gs>
              </w14:gsLst>
              <w14:lin w14:ang="5400000" w14:scaled="1"/>
            </w14:gradFill>
          </w14:textFill>
        </w:rPr>
      </w:pPr>
      <w:r>
        <w:rPr>
          <w:rFonts w:hint="eastAsia" w:ascii="微软雅黑" w:hAnsi="微软雅黑" w:eastAsia="微软雅黑" w:cs="微软雅黑"/>
          <w:b/>
          <w:bCs/>
          <w:color w:val="FFC000"/>
          <w:spacing w:val="-2"/>
          <w:kern w:val="0"/>
          <w:sz w:val="24"/>
          <w:szCs w:val="24"/>
          <w14:textFill>
            <w14:gradFill>
              <w14:gsLst>
                <w14:gs w14:pos="50000">
                  <w14:schemeClr w14:val="accent6"/>
                </w14:gs>
                <w14:gs w14:pos="0">
                  <w14:schemeClr w14:val="accent6">
                    <w14:lumMod w14:val="25000"/>
                    <w14:lumOff w14:val="75000"/>
                  </w14:schemeClr>
                </w14:gs>
                <w14:gs w14:pos="100000">
                  <w14:schemeClr w14:val="accent6">
                    <w14:lumMod w14:val="85000"/>
                  </w14:schemeClr>
                </w14:gs>
              </w14:gsLst>
              <w14:lin w14:ang="5400000" w14:scaled="1"/>
            </w14:gradFill>
          </w14:textFill>
        </w:rPr>
        <w:t>【产品特色】</w:t>
      </w:r>
    </w:p>
    <w:p w14:paraId="472A3DCF">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color w:val="1F4E79"/>
          <w:spacing w:val="-2"/>
          <w:kern w:val="0"/>
          <w:sz w:val="24"/>
          <w:szCs w:val="24"/>
          <w:lang w:val="en-US" w:eastAsia="zh-CN"/>
        </w:rPr>
      </w:pPr>
      <w:r>
        <w:rPr>
          <w:rFonts w:hint="eastAsia" w:ascii="宋体" w:hAnsi="宋体" w:eastAsia="宋体" w:cs="宋体"/>
          <w:color w:val="1F4E79"/>
          <w:spacing w:val="-2"/>
          <w:kern w:val="0"/>
          <w:sz w:val="24"/>
          <w:szCs w:val="24"/>
        </w:rPr>
        <w:t>【贴心住宿】☞精选</w:t>
      </w:r>
      <w:r>
        <w:rPr>
          <w:rFonts w:hint="eastAsia" w:ascii="宋体" w:hAnsi="宋体" w:cs="宋体"/>
          <w:color w:val="1F4E79"/>
          <w:spacing w:val="-2"/>
          <w:kern w:val="0"/>
          <w:sz w:val="24"/>
          <w:szCs w:val="24"/>
          <w:lang w:val="en-US" w:eastAsia="zh-CN"/>
        </w:rPr>
        <w:t>5</w:t>
      </w:r>
      <w:r>
        <w:rPr>
          <w:rFonts w:hint="eastAsia" w:ascii="宋体" w:hAnsi="宋体" w:eastAsia="宋体" w:cs="宋体"/>
          <w:color w:val="1F4E79"/>
          <w:spacing w:val="-2"/>
          <w:kern w:val="0"/>
          <w:sz w:val="24"/>
          <w:szCs w:val="24"/>
        </w:rPr>
        <w:t>晚</w:t>
      </w:r>
      <w:r>
        <w:rPr>
          <w:rFonts w:hint="eastAsia" w:ascii="宋体" w:hAnsi="宋体" w:cs="宋体"/>
          <w:color w:val="1F4E79"/>
          <w:spacing w:val="-2"/>
          <w:kern w:val="0"/>
          <w:sz w:val="24"/>
          <w:szCs w:val="24"/>
          <w:lang w:val="en-US" w:eastAsia="zh-CN"/>
        </w:rPr>
        <w:t>一线网评4钻酒店！舒适好睡眠，为您的舒心旅途保驾护航！</w:t>
      </w:r>
    </w:p>
    <w:p w14:paraId="385A981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1F4E79"/>
          <w:spacing w:val="-2"/>
          <w:kern w:val="0"/>
          <w:sz w:val="24"/>
          <w:szCs w:val="24"/>
        </w:rPr>
      </w:pPr>
      <w:r>
        <w:rPr>
          <w:rFonts w:hint="eastAsia" w:ascii="宋体" w:hAnsi="宋体" w:eastAsia="宋体" w:cs="宋体"/>
          <w:color w:val="1F4E79"/>
          <w:spacing w:val="-2"/>
          <w:kern w:val="0"/>
          <w:sz w:val="24"/>
          <w:szCs w:val="24"/>
        </w:rPr>
        <w:t>【管家服务】☞全程一车一导专业服务，合理安排行程，深度环游不绕路！</w:t>
      </w:r>
    </w:p>
    <w:p w14:paraId="665B0F3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1F4E79"/>
          <w:spacing w:val="-2"/>
          <w:kern w:val="0"/>
          <w:sz w:val="24"/>
          <w:szCs w:val="24"/>
        </w:rPr>
      </w:pPr>
      <w:r>
        <w:rPr>
          <w:rFonts w:hint="eastAsia" w:ascii="宋体" w:hAnsi="宋体" w:eastAsia="宋体" w:cs="宋体"/>
          <w:color w:val="1F4E79"/>
          <w:spacing w:val="-2"/>
          <w:kern w:val="0"/>
          <w:sz w:val="24"/>
          <w:szCs w:val="24"/>
        </w:rPr>
        <w:t>【留恋中原】☞漫游中国3大古都--郑州、洛阳、开封，领略自然之美-云台山，亲临母亲河，体验母亲河的波澜壮阔</w:t>
      </w:r>
    </w:p>
    <w:p w14:paraId="218A3D2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1F4E79"/>
          <w:spacing w:val="-2"/>
          <w:kern w:val="0"/>
          <w:sz w:val="24"/>
          <w:szCs w:val="24"/>
        </w:rPr>
      </w:pPr>
      <w:r>
        <w:rPr>
          <w:rFonts w:hint="eastAsia" w:ascii="宋体" w:hAnsi="宋体" w:eastAsia="宋体" w:cs="宋体"/>
          <w:color w:val="1F4E79"/>
          <w:spacing w:val="-2"/>
          <w:kern w:val="0"/>
          <w:sz w:val="24"/>
          <w:szCs w:val="24"/>
        </w:rPr>
        <w:t>【甄选大牌】☞精选</w:t>
      </w:r>
      <w:r>
        <w:rPr>
          <w:rFonts w:hint="eastAsia" w:ascii="宋体" w:hAnsi="宋体" w:eastAsia="宋体" w:cs="宋体"/>
          <w:color w:val="1F4E79"/>
          <w:spacing w:val="-2"/>
          <w:kern w:val="0"/>
          <w:sz w:val="24"/>
          <w:szCs w:val="24"/>
          <w:lang w:val="en-US" w:eastAsia="zh-CN"/>
        </w:rPr>
        <w:t>贴心</w:t>
      </w:r>
      <w:r>
        <w:rPr>
          <w:rFonts w:hint="eastAsia" w:ascii="宋体" w:hAnsi="宋体" w:eastAsia="宋体" w:cs="宋体"/>
          <w:color w:val="1F4E79"/>
          <w:spacing w:val="-2"/>
          <w:kern w:val="0"/>
          <w:sz w:val="24"/>
          <w:szCs w:val="24"/>
        </w:rPr>
        <w:t>赠送：赠送每人每天一瓶矿泉水，为旅游留下美好回忆！</w:t>
      </w:r>
    </w:p>
    <w:p w14:paraId="3C1DEDB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b/>
          <w:bCs/>
          <w:color w:val="FFC000"/>
          <w:spacing w:val="-2"/>
          <w:kern w:val="0"/>
          <w:sz w:val="24"/>
          <w:szCs w:val="24"/>
          <w14:textFill>
            <w14:gradFill>
              <w14:gsLst>
                <w14:gs w14:pos="50000">
                  <w14:schemeClr w14:val="accent6"/>
                </w14:gs>
                <w14:gs w14:pos="0">
                  <w14:schemeClr w14:val="accent6">
                    <w14:lumMod w14:val="25000"/>
                    <w14:lumOff w14:val="75000"/>
                  </w14:schemeClr>
                </w14:gs>
                <w14:gs w14:pos="100000">
                  <w14:schemeClr w14:val="accent6">
                    <w14:lumMod w14:val="85000"/>
                  </w14:schemeClr>
                </w14:gs>
              </w14:gsLst>
              <w14:lin w14:ang="5400000" w14:scaled="1"/>
            </w14:gradFill>
          </w14:textFill>
        </w:rPr>
      </w:pPr>
      <w:r>
        <w:rPr>
          <w:rFonts w:hint="eastAsia" w:ascii="微软雅黑" w:hAnsi="微软雅黑" w:eastAsia="微软雅黑" w:cs="微软雅黑"/>
          <w:b/>
          <w:bCs/>
          <w:color w:val="FFC000"/>
          <w:spacing w:val="-2"/>
          <w:kern w:val="0"/>
          <w:sz w:val="24"/>
          <w:szCs w:val="24"/>
          <w14:textFill>
            <w14:gradFill>
              <w14:gsLst>
                <w14:gs w14:pos="50000">
                  <w14:schemeClr w14:val="accent6"/>
                </w14:gs>
                <w14:gs w14:pos="0">
                  <w14:schemeClr w14:val="accent6">
                    <w14:lumMod w14:val="25000"/>
                    <w14:lumOff w14:val="75000"/>
                  </w14:schemeClr>
                </w14:gs>
                <w14:gs w14:pos="100000">
                  <w14:schemeClr w14:val="accent6">
                    <w14:lumMod w14:val="85000"/>
                  </w14:schemeClr>
                </w14:gs>
              </w14:gsLst>
              <w14:lin w14:ang="5400000" w14:scaled="1"/>
            </w14:gradFill>
          </w14:textFill>
        </w:rPr>
        <w:t>【必走大牌景点】</w:t>
      </w:r>
    </w:p>
    <w:p w14:paraId="168F62C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1F4E79"/>
          <w:spacing w:val="-2"/>
          <w:kern w:val="0"/>
          <w:sz w:val="24"/>
          <w:szCs w:val="24"/>
        </w:rPr>
      </w:pPr>
      <w:r>
        <w:rPr>
          <w:rFonts w:hint="eastAsia" w:ascii="宋体" w:hAnsi="宋体" w:eastAsia="宋体" w:cs="宋体"/>
          <w:color w:val="1F4E79"/>
          <w:spacing w:val="-2"/>
          <w:kern w:val="0"/>
          <w:sz w:val="24"/>
          <w:szCs w:val="24"/>
        </w:rPr>
        <w:t>【少林寺】世界文化遗产、天下第一名刹！</w:t>
      </w:r>
      <w:r>
        <w:rPr>
          <w:rFonts w:hint="eastAsia" w:ascii="宋体" w:hAnsi="宋体" w:cs="宋体"/>
          <w:color w:val="1F4E79"/>
          <w:spacing w:val="-2"/>
          <w:kern w:val="0"/>
          <w:sz w:val="24"/>
          <w:szCs w:val="24"/>
          <w:lang w:val="en-US" w:eastAsia="zh-CN"/>
        </w:rPr>
        <w:t>特别安排</w:t>
      </w:r>
      <w:r>
        <w:rPr>
          <w:rFonts w:hint="eastAsia" w:ascii="宋体" w:hAnsi="宋体" w:eastAsia="宋体" w:cs="宋体"/>
          <w:color w:val="1F4E79"/>
          <w:spacing w:val="-2"/>
          <w:kern w:val="0"/>
          <w:sz w:val="24"/>
          <w:szCs w:val="24"/>
        </w:rPr>
        <w:t>少林寺武僧教授正宗传统养生功法——八段锦</w:t>
      </w:r>
    </w:p>
    <w:p w14:paraId="3BA1648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1F4E79"/>
          <w:spacing w:val="-2"/>
          <w:kern w:val="0"/>
          <w:sz w:val="24"/>
          <w:szCs w:val="24"/>
        </w:rPr>
      </w:pPr>
      <w:r>
        <w:rPr>
          <w:rFonts w:hint="eastAsia" w:ascii="宋体" w:hAnsi="宋体" w:eastAsia="宋体" w:cs="宋体"/>
          <w:color w:val="1F4E79"/>
          <w:spacing w:val="-2"/>
          <w:kern w:val="0"/>
          <w:sz w:val="24"/>
          <w:szCs w:val="24"/>
        </w:rPr>
        <w:t>【龙门石窟】世界文化遗产，被联合国科教文组织评价为"中国石刻艺术的最高峰"！</w:t>
      </w:r>
    </w:p>
    <w:p w14:paraId="4DD1111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1F4E79"/>
          <w:spacing w:val="-2"/>
          <w:kern w:val="0"/>
          <w:sz w:val="24"/>
          <w:szCs w:val="24"/>
          <w:lang w:eastAsia="zh-CN"/>
        </w:rPr>
      </w:pPr>
      <w:r>
        <w:rPr>
          <w:rFonts w:hint="eastAsia" w:ascii="宋体" w:hAnsi="宋体" w:cs="宋体"/>
          <w:color w:val="1F4E79"/>
          <w:spacing w:val="-2"/>
          <w:kern w:val="0"/>
          <w:sz w:val="24"/>
          <w:szCs w:val="24"/>
          <w:lang w:eastAsia="zh-CN"/>
        </w:rPr>
        <w:t>【</w:t>
      </w:r>
      <w:r>
        <w:rPr>
          <w:rFonts w:hint="eastAsia" w:ascii="宋体" w:hAnsi="宋体" w:cs="宋体"/>
          <w:color w:val="1F4E79"/>
          <w:spacing w:val="-2"/>
          <w:kern w:val="0"/>
          <w:sz w:val="24"/>
          <w:szCs w:val="24"/>
          <w:lang w:val="en-US" w:eastAsia="zh-CN"/>
        </w:rPr>
        <w:t>丽景门</w:t>
      </w:r>
      <w:r>
        <w:rPr>
          <w:rFonts w:hint="eastAsia" w:ascii="宋体" w:hAnsi="宋体" w:cs="宋体"/>
          <w:color w:val="1F4E79"/>
          <w:spacing w:val="-2"/>
          <w:kern w:val="0"/>
          <w:sz w:val="24"/>
          <w:szCs w:val="24"/>
          <w:lang w:eastAsia="zh-CN"/>
        </w:rPr>
        <w:t>】亲临中原第一门、洛阳第一楼~丽景门城楼，真正体验“不登丽景门，枉来洛阳城！”的美好时光!</w:t>
      </w:r>
    </w:p>
    <w:p w14:paraId="08B7895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1F4E79"/>
          <w:spacing w:val="-2"/>
          <w:kern w:val="0"/>
          <w:sz w:val="24"/>
          <w:szCs w:val="24"/>
        </w:rPr>
      </w:pPr>
      <w:r>
        <w:rPr>
          <w:rFonts w:hint="eastAsia" w:ascii="宋体" w:hAnsi="宋体" w:eastAsia="宋体" w:cs="宋体"/>
          <w:color w:val="1F4E79"/>
          <w:spacing w:val="-2"/>
          <w:kern w:val="0"/>
          <w:sz w:val="24"/>
          <w:szCs w:val="24"/>
        </w:rPr>
        <w:t>【云台山】被联合国教科文组织命名为：“全球首批世界地质公园”！！</w:t>
      </w:r>
    </w:p>
    <w:p w14:paraId="362FA728">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color w:val="1F4E79"/>
          <w:spacing w:val="-2"/>
          <w:kern w:val="0"/>
          <w:sz w:val="24"/>
          <w:szCs w:val="24"/>
          <w:lang w:val="en-US" w:eastAsia="zh-CN"/>
        </w:rPr>
      </w:pPr>
      <w:r>
        <w:rPr>
          <w:rFonts w:hint="eastAsia" w:ascii="宋体" w:hAnsi="宋体" w:cs="宋体"/>
          <w:color w:val="1F4E79"/>
          <w:spacing w:val="-2"/>
          <w:kern w:val="0"/>
          <w:sz w:val="24"/>
          <w:szCs w:val="24"/>
          <w:lang w:eastAsia="zh-CN"/>
        </w:rPr>
        <w:t>【</w:t>
      </w:r>
      <w:r>
        <w:rPr>
          <w:rFonts w:hint="eastAsia" w:ascii="宋体" w:hAnsi="宋体" w:cs="宋体"/>
          <w:color w:val="1F4E79"/>
          <w:spacing w:val="-2"/>
          <w:kern w:val="0"/>
          <w:sz w:val="24"/>
          <w:szCs w:val="24"/>
          <w:lang w:val="en-US" w:eastAsia="zh-CN"/>
        </w:rPr>
        <w:t>黄河游览区</w:t>
      </w:r>
      <w:r>
        <w:rPr>
          <w:rFonts w:hint="eastAsia" w:ascii="宋体" w:hAnsi="宋体" w:cs="宋体"/>
          <w:color w:val="1F4E79"/>
          <w:spacing w:val="-2"/>
          <w:kern w:val="0"/>
          <w:sz w:val="24"/>
          <w:szCs w:val="24"/>
          <w:lang w:eastAsia="zh-CN"/>
        </w:rPr>
        <w:t>】</w:t>
      </w:r>
      <w:r>
        <w:rPr>
          <w:rFonts w:hint="eastAsia" w:ascii="宋体" w:hAnsi="宋体" w:cs="宋体"/>
          <w:color w:val="1F4E79"/>
          <w:spacing w:val="-2"/>
          <w:kern w:val="0"/>
          <w:sz w:val="24"/>
          <w:szCs w:val="24"/>
          <w:lang w:val="en-US" w:eastAsia="zh-CN"/>
        </w:rPr>
        <w:t>亲临中国母亲河，感受黄河的气势磅礴！</w:t>
      </w:r>
    </w:p>
    <w:p w14:paraId="46EE425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cs="宋体"/>
          <w:color w:val="1F4E79"/>
          <w:spacing w:val="-2"/>
          <w:kern w:val="0"/>
          <w:sz w:val="24"/>
          <w:szCs w:val="24"/>
          <w:lang w:val="en-US" w:eastAsia="zh-CN"/>
        </w:rPr>
      </w:pPr>
      <w:r>
        <w:rPr>
          <w:rFonts w:hint="eastAsia" w:ascii="微软雅黑" w:hAnsi="微软雅黑" w:eastAsia="微软雅黑" w:cs="微软雅黑"/>
          <w:b/>
          <w:bCs/>
          <w:color w:val="FFC000"/>
          <w:spacing w:val="-2"/>
          <w:kern w:val="0"/>
          <w:sz w:val="24"/>
          <w:szCs w:val="24"/>
          <w14:textFill>
            <w14:gradFill>
              <w14:gsLst>
                <w14:gs w14:pos="50000">
                  <w14:schemeClr w14:val="accent6"/>
                </w14:gs>
                <w14:gs w14:pos="0">
                  <w14:schemeClr w14:val="accent6">
                    <w14:lumMod w14:val="25000"/>
                    <w14:lumOff w14:val="75000"/>
                  </w14:schemeClr>
                </w14:gs>
                <w14:gs w14:pos="100000">
                  <w14:schemeClr w14:val="accent6">
                    <w14:lumMod w14:val="85000"/>
                  </w14:schemeClr>
                </w14:gs>
              </w14:gsLst>
              <w14:lin w14:ang="5400000" w14:scaled="1"/>
            </w14:gradFill>
          </w14:textFill>
        </w:rPr>
        <w:t>【超值赠送】</w:t>
      </w:r>
      <w:r>
        <w:rPr>
          <w:rFonts w:hint="eastAsia" w:ascii="宋体" w:hAnsi="宋体" w:eastAsia="宋体" w:cs="宋体"/>
          <w:color w:val="1F4E79"/>
          <w:spacing w:val="-2"/>
          <w:kern w:val="0"/>
          <w:sz w:val="24"/>
          <w:szCs w:val="24"/>
        </w:rPr>
        <w:br w:type="textWrapping"/>
      </w:r>
      <w:r>
        <w:rPr>
          <w:rFonts w:hint="eastAsia" w:ascii="宋体" w:hAnsi="宋体" w:cs="宋体"/>
          <w:color w:val="1F4E79"/>
          <w:spacing w:val="-2"/>
          <w:kern w:val="0"/>
          <w:sz w:val="24"/>
          <w:szCs w:val="24"/>
          <w:lang w:val="en-US" w:eastAsia="zh-CN"/>
        </w:rPr>
        <w:t>1：少林寺+龙门石窟电瓶车一价全含</w:t>
      </w:r>
      <w:r>
        <w:rPr>
          <w:rFonts w:hint="eastAsia" w:ascii="宋体" w:hAnsi="宋体" w:eastAsia="宋体" w:cs="宋体"/>
          <w:color w:val="1F4E79"/>
          <w:spacing w:val="-2"/>
          <w:kern w:val="0"/>
          <w:sz w:val="24"/>
          <w:szCs w:val="24"/>
        </w:rPr>
        <w:br w:type="textWrapping"/>
      </w:r>
      <w:r>
        <w:rPr>
          <w:rFonts w:hint="eastAsia" w:ascii="宋体" w:hAnsi="宋体" w:cs="宋体"/>
          <w:color w:val="1F4E79"/>
          <w:spacing w:val="-2"/>
          <w:kern w:val="0"/>
          <w:sz w:val="24"/>
          <w:szCs w:val="24"/>
          <w:lang w:val="en-US" w:eastAsia="zh-CN"/>
        </w:rPr>
        <w:t>2：</w:t>
      </w:r>
      <w:r>
        <w:rPr>
          <w:rFonts w:hint="eastAsia" w:ascii="宋体" w:hAnsi="宋体" w:eastAsia="宋体" w:cs="宋体"/>
          <w:color w:val="1F4E79"/>
          <w:spacing w:val="-2"/>
          <w:kern w:val="0"/>
          <w:sz w:val="24"/>
          <w:szCs w:val="24"/>
        </w:rPr>
        <w:t>夜游千年帝都，是中国唯一一个女皇帝武则天定都的地方，寻找那丢失千年的盛唐传奇，深入了解洛阳城。</w:t>
      </w:r>
      <w:r>
        <w:rPr>
          <w:rFonts w:hint="eastAsia" w:ascii="宋体" w:hAnsi="宋体" w:cs="宋体"/>
          <w:color w:val="1F4E79"/>
          <w:spacing w:val="-2"/>
          <w:kern w:val="0"/>
          <w:sz w:val="24"/>
          <w:szCs w:val="24"/>
          <w:lang w:val="en-US" w:eastAsia="zh-CN"/>
        </w:rPr>
        <w:br w:type="textWrapping"/>
      </w:r>
      <w:r>
        <w:rPr>
          <w:rFonts w:hint="eastAsia" w:ascii="宋体" w:hAnsi="宋体" w:cs="宋体"/>
          <w:color w:val="1F4E79"/>
          <w:spacing w:val="-2"/>
          <w:kern w:val="0"/>
          <w:sz w:val="24"/>
          <w:szCs w:val="24"/>
          <w:lang w:val="en-US" w:eastAsia="zh-CN"/>
        </w:rPr>
        <w:t>3：亲临中原第一门—丽景门，体验活字印刷、汉服、汉礼体验</w:t>
      </w:r>
    </w:p>
    <w:p w14:paraId="2EA56D7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cs="宋体"/>
          <w:color w:val="1F4E79"/>
          <w:spacing w:val="-2"/>
          <w:kern w:val="0"/>
          <w:sz w:val="24"/>
          <w:szCs w:val="24"/>
          <w:lang w:val="en-US" w:eastAsia="zh-CN"/>
        </w:rPr>
      </w:pPr>
      <w:r>
        <w:rPr>
          <w:rFonts w:hint="eastAsia" w:ascii="宋体" w:hAnsi="宋体" w:cs="宋体"/>
          <w:color w:val="1F4E79"/>
          <w:spacing w:val="-2"/>
          <w:kern w:val="0"/>
          <w:sz w:val="24"/>
          <w:szCs w:val="24"/>
          <w:lang w:val="en-US" w:eastAsia="zh-CN"/>
        </w:rPr>
        <w:t>4</w:t>
      </w:r>
      <w:r>
        <w:rPr>
          <w:rFonts w:hint="eastAsia" w:ascii="宋体" w:hAnsi="宋体" w:eastAsia="宋体" w:cs="宋体"/>
          <w:color w:val="1F4E79"/>
          <w:spacing w:val="-2"/>
          <w:kern w:val="0"/>
          <w:sz w:val="24"/>
          <w:szCs w:val="24"/>
          <w:lang w:val="en-US" w:eastAsia="zh-CN"/>
        </w:rPr>
        <w:t>：4月团期</w:t>
      </w:r>
      <w:r>
        <w:rPr>
          <w:rFonts w:hint="eastAsia" w:ascii="宋体" w:hAnsi="宋体" w:cs="宋体"/>
          <w:color w:val="1F4E79"/>
          <w:spacing w:val="-2"/>
          <w:kern w:val="0"/>
          <w:sz w:val="24"/>
          <w:szCs w:val="24"/>
          <w:lang w:val="en-US" w:eastAsia="zh-CN"/>
        </w:rPr>
        <w:t>特别安排</w:t>
      </w:r>
      <w:r>
        <w:rPr>
          <w:rFonts w:hint="eastAsia" w:ascii="宋体" w:hAnsi="宋体" w:eastAsia="宋体" w:cs="宋体"/>
          <w:color w:val="1F4E79"/>
          <w:spacing w:val="-2"/>
          <w:kern w:val="0"/>
          <w:sz w:val="24"/>
          <w:szCs w:val="24"/>
          <w:lang w:val="en-US" w:eastAsia="zh-CN"/>
        </w:rPr>
        <w:t>“花开时节动京城，一城之人皆若狂”-洛阳牡丹</w:t>
      </w:r>
    </w:p>
    <w:p w14:paraId="4C99AA9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b/>
          <w:bCs/>
          <w:color w:val="FFC000"/>
          <w:spacing w:val="-2"/>
          <w:kern w:val="0"/>
          <w:sz w:val="24"/>
          <w:szCs w:val="24"/>
          <w:lang w:val="en-US" w:eastAsia="zh-CN"/>
          <w14:textFill>
            <w14:gradFill>
              <w14:gsLst>
                <w14:gs w14:pos="50000">
                  <w14:schemeClr w14:val="accent6"/>
                </w14:gs>
                <w14:gs w14:pos="0">
                  <w14:schemeClr w14:val="accent6">
                    <w14:lumMod w14:val="25000"/>
                    <w14:lumOff w14:val="75000"/>
                  </w14:schemeClr>
                </w14:gs>
                <w14:gs w14:pos="100000">
                  <w14:schemeClr w14:val="accent6">
                    <w14:lumMod w14:val="85000"/>
                  </w14:schemeClr>
                </w14:gs>
              </w14:gsLst>
              <w14:lin w14:ang="5400000" w14:scaled="1"/>
            </w14:gradFill>
          </w14:textFill>
        </w:rPr>
      </w:pPr>
      <w:r>
        <w:rPr>
          <w:rFonts w:hint="eastAsia" w:ascii="微软雅黑" w:hAnsi="微软雅黑" w:eastAsia="微软雅黑" w:cs="微软雅黑"/>
          <w:b/>
          <w:bCs/>
          <w:color w:val="FFC000"/>
          <w:spacing w:val="-2"/>
          <w:kern w:val="0"/>
          <w:sz w:val="24"/>
          <w:szCs w:val="24"/>
          <w:lang w:val="en-US" w:eastAsia="zh-CN"/>
          <w14:textFill>
            <w14:gradFill>
              <w14:gsLst>
                <w14:gs w14:pos="50000">
                  <w14:schemeClr w14:val="accent6"/>
                </w14:gs>
                <w14:gs w14:pos="0">
                  <w14:schemeClr w14:val="accent6">
                    <w14:lumMod w14:val="25000"/>
                    <w14:lumOff w14:val="75000"/>
                  </w14:schemeClr>
                </w14:gs>
                <w14:gs w14:pos="100000">
                  <w14:schemeClr w14:val="accent6">
                    <w14:lumMod w14:val="85000"/>
                  </w14:schemeClr>
                </w14:gs>
              </w14:gsLst>
              <w14:lin w14:ang="5400000" w14:scaled="1"/>
            </w14:gradFill>
          </w14:textFill>
        </w:rPr>
        <w:t>【舌尖美食】</w:t>
      </w:r>
    </w:p>
    <w:p w14:paraId="5CBFB49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cs="宋体"/>
          <w:color w:val="1F4E79"/>
          <w:spacing w:val="-2"/>
          <w:kern w:val="0"/>
          <w:sz w:val="24"/>
          <w:szCs w:val="24"/>
          <w:lang w:val="en-US" w:eastAsia="zh-CN"/>
        </w:rPr>
      </w:pPr>
      <w:r>
        <w:rPr>
          <w:rFonts w:hint="eastAsia" w:ascii="宋体" w:hAnsi="宋体" w:cs="宋体"/>
          <w:color w:val="1F4E79"/>
          <w:spacing w:val="-2"/>
          <w:kern w:val="0"/>
          <w:sz w:val="24"/>
          <w:szCs w:val="24"/>
          <w:lang w:val="en-US" w:eastAsia="zh-CN"/>
        </w:rPr>
        <w:t>1、洛阳三宝之一——洛阳水席牡丹燕菜</w:t>
      </w:r>
    </w:p>
    <w:p w14:paraId="37A9774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cs="宋体"/>
          <w:color w:val="1F4E79"/>
          <w:spacing w:val="-2"/>
          <w:kern w:val="0"/>
          <w:sz w:val="24"/>
          <w:szCs w:val="24"/>
          <w:lang w:val="en-US" w:eastAsia="zh-CN"/>
        </w:rPr>
      </w:pPr>
      <w:r>
        <w:rPr>
          <w:rFonts w:hint="eastAsia" w:ascii="宋体" w:hAnsi="宋体" w:cs="宋体"/>
          <w:color w:val="1F4E79"/>
          <w:spacing w:val="-2"/>
          <w:kern w:val="0"/>
          <w:sz w:val="24"/>
          <w:szCs w:val="24"/>
          <w:lang w:val="en-US" w:eastAsia="zh-CN"/>
        </w:rPr>
        <w:t>2、河南省非物质文化遗产——开封灌汤包</w:t>
      </w:r>
    </w:p>
    <w:p w14:paraId="1C22610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cs="宋体"/>
          <w:color w:val="1F4E79"/>
          <w:spacing w:val="-2"/>
          <w:kern w:val="0"/>
          <w:sz w:val="24"/>
          <w:szCs w:val="24"/>
          <w:lang w:val="en-US" w:eastAsia="zh-CN"/>
        </w:rPr>
      </w:pPr>
      <w:r>
        <w:rPr>
          <w:rFonts w:hint="eastAsia" w:ascii="宋体" w:hAnsi="宋体" w:cs="宋体"/>
          <w:color w:val="1F4E79"/>
          <w:spacing w:val="-2"/>
          <w:kern w:val="0"/>
          <w:sz w:val="24"/>
          <w:szCs w:val="24"/>
          <w:lang w:val="en-US" w:eastAsia="zh-CN"/>
        </w:rPr>
        <w:t>3、少林特色美食——登封素斋</w:t>
      </w:r>
    </w:p>
    <w:p w14:paraId="481600F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cs="宋体"/>
          <w:color w:val="1F4E79"/>
          <w:spacing w:val="-2"/>
          <w:kern w:val="0"/>
          <w:sz w:val="24"/>
          <w:szCs w:val="24"/>
          <w:lang w:val="en-US" w:eastAsia="zh-CN"/>
        </w:rPr>
      </w:pPr>
      <w:r>
        <w:rPr>
          <w:rFonts w:hint="eastAsia" w:ascii="宋体" w:hAnsi="宋体" w:cs="宋体"/>
          <w:color w:val="1F4E79"/>
          <w:spacing w:val="-2"/>
          <w:kern w:val="0"/>
          <w:sz w:val="24"/>
          <w:szCs w:val="24"/>
          <w:lang w:val="en-US" w:eastAsia="zh-CN"/>
        </w:rPr>
        <w:t>4、河南三大特色名吃——河南烩面</w:t>
      </w:r>
    </w:p>
    <w:tbl>
      <w:tblPr>
        <w:tblStyle w:val="10"/>
        <w:tblpPr w:leftFromText="180" w:rightFromText="180" w:vertAnchor="text" w:horzAnchor="page" w:tblpX="694" w:tblpY="315"/>
        <w:tblOverlap w:val="never"/>
        <w:tblW w:w="107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
        <w:gridCol w:w="6319"/>
        <w:gridCol w:w="908"/>
        <w:gridCol w:w="659"/>
        <w:gridCol w:w="1259"/>
        <w:gridCol w:w="862"/>
      </w:tblGrid>
      <w:tr w14:paraId="0F661E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7" w:hRule="atLeast"/>
        </w:trPr>
        <w:tc>
          <w:tcPr>
            <w:tcW w:w="10722" w:type="dxa"/>
            <w:gridSpan w:val="6"/>
            <w:shd w:val="clear" w:color="auto" w:fill="366091"/>
            <w:vAlign w:val="center"/>
          </w:tcPr>
          <w:p w14:paraId="206DAF94">
            <w:pPr>
              <w:keepNext w:val="0"/>
              <w:keepLines w:val="0"/>
              <w:pageBreakBefore w:val="0"/>
              <w:widowControl w:val="0"/>
              <w:kinsoku/>
              <w:wordWrap/>
              <w:overflowPunct/>
              <w:topLinePunct w:val="0"/>
              <w:autoSpaceDE/>
              <w:autoSpaceDN/>
              <w:bidi w:val="0"/>
              <w:adjustRightInd/>
              <w:snapToGrid/>
              <w:spacing w:line="420" w:lineRule="exact"/>
              <w:jc w:val="center"/>
              <w:textAlignment w:val="auto"/>
              <w:rPr>
                <w:rFonts w:hint="eastAsia" w:ascii="宋体" w:hAnsi="宋体" w:eastAsia="宋体" w:cs="宋体"/>
                <w:color w:val="FFFFFF"/>
                <w:kern w:val="0"/>
                <w:sz w:val="24"/>
                <w:szCs w:val="24"/>
                <w:shd w:val="clear" w:color="auto" w:fill="FFFFFF"/>
              </w:rPr>
            </w:pPr>
            <w:r>
              <w:rPr>
                <w:rFonts w:hint="eastAsia" w:ascii="宋体" w:hAnsi="宋体" w:eastAsia="宋体" w:cs="宋体"/>
                <w:b/>
                <w:bCs/>
                <w:color w:val="FFFFFF"/>
                <w:kern w:val="0"/>
                <w:sz w:val="24"/>
                <w:szCs w:val="24"/>
                <w:shd w:val="clear" w:color="auto" w:fill="FFFFFF"/>
              </w:rPr>
              <w:t>秒懂行程</w:t>
            </w:r>
          </w:p>
        </w:tc>
      </w:tr>
      <w:tr w14:paraId="0E0B16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715" w:type="dxa"/>
            <w:shd w:val="clear" w:color="auto" w:fill="F1F1F1"/>
            <w:vAlign w:val="center"/>
          </w:tcPr>
          <w:p w14:paraId="23EA6010">
            <w:pPr>
              <w:keepNext w:val="0"/>
              <w:keepLines w:val="0"/>
              <w:pageBreakBefore w:val="0"/>
              <w:widowControl w:val="0"/>
              <w:kinsoku/>
              <w:wordWrap/>
              <w:overflowPunct/>
              <w:topLinePunct w:val="0"/>
              <w:autoSpaceDE/>
              <w:autoSpaceDN/>
              <w:bidi w:val="0"/>
              <w:adjustRightInd/>
              <w:snapToGrid/>
              <w:spacing w:line="420" w:lineRule="exact"/>
              <w:jc w:val="center"/>
              <w:textAlignment w:val="auto"/>
              <w:rPr>
                <w:rFonts w:hint="eastAsia" w:ascii="宋体" w:hAnsi="宋体" w:eastAsia="宋体" w:cs="宋体"/>
                <w:kern w:val="0"/>
                <w:sz w:val="21"/>
                <w:szCs w:val="21"/>
                <w:shd w:val="clear" w:color="auto" w:fill="FFFFFF"/>
              </w:rPr>
            </w:pPr>
            <w:r>
              <w:rPr>
                <w:rFonts w:hint="eastAsia" w:ascii="宋体" w:hAnsi="宋体" w:eastAsia="宋体" w:cs="宋体"/>
                <w:kern w:val="0"/>
                <w:sz w:val="21"/>
                <w:szCs w:val="21"/>
                <w:shd w:val="clear" w:color="auto" w:fill="FFFFFF"/>
              </w:rPr>
              <w:t>D1</w:t>
            </w:r>
          </w:p>
        </w:tc>
        <w:tc>
          <w:tcPr>
            <w:tcW w:w="6319" w:type="dxa"/>
            <w:shd w:val="clear" w:color="auto" w:fill="F1F1F1"/>
            <w:vAlign w:val="center"/>
          </w:tcPr>
          <w:p w14:paraId="2666EE39">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default" w:ascii="宋体" w:hAnsi="宋体" w:eastAsia="宋体" w:cs="宋体"/>
                <w:kern w:val="0"/>
                <w:sz w:val="21"/>
                <w:szCs w:val="21"/>
                <w:shd w:val="clear" w:color="auto" w:fill="FFFFFF"/>
                <w:lang w:val="en-US" w:eastAsia="zh-CN"/>
              </w:rPr>
            </w:pPr>
            <w:r>
              <w:rPr>
                <w:rFonts w:hint="eastAsia" w:ascii="宋体" w:hAnsi="宋体" w:cs="宋体"/>
                <w:kern w:val="0"/>
                <w:sz w:val="21"/>
                <w:szCs w:val="21"/>
                <w:shd w:val="clear" w:color="auto" w:fill="FFFFFF"/>
                <w:lang w:val="en-US" w:eastAsia="zh-CN"/>
              </w:rPr>
              <w:t>曼谷-郑州</w:t>
            </w:r>
            <w:r>
              <w:rPr>
                <w:rFonts w:hint="eastAsia" w:ascii="宋体" w:hAnsi="宋体" w:eastAsia="宋体" w:cs="宋体"/>
                <w:kern w:val="0"/>
                <w:sz w:val="21"/>
                <w:szCs w:val="21"/>
                <w:shd w:val="clear" w:color="auto" w:fill="FFFFFF"/>
              </w:rPr>
              <w:t>，参考</w:t>
            </w:r>
            <w:r>
              <w:rPr>
                <w:rFonts w:hint="eastAsia" w:ascii="宋体" w:hAnsi="宋体" w:cs="宋体"/>
                <w:kern w:val="0"/>
                <w:sz w:val="21"/>
                <w:szCs w:val="21"/>
                <w:shd w:val="clear" w:color="auto" w:fill="FFFFFF"/>
                <w:lang w:val="en-US" w:eastAsia="zh-CN"/>
              </w:rPr>
              <w:t>航班：</w:t>
            </w:r>
            <w:r>
              <w:rPr>
                <w:rFonts w:hint="eastAsia" w:ascii="宋体" w:hAnsi="宋体" w:cs="宋体"/>
                <w:kern w:val="0"/>
                <w:sz w:val="21"/>
                <w:szCs w:val="21"/>
                <w:u w:val="single" w:color="FF0000"/>
                <w:shd w:val="clear" w:color="auto" w:fill="FFFFFF"/>
                <w:lang w:val="en-US" w:eastAsia="zh-CN"/>
              </w:rPr>
              <w:t>SL964曼谷—郑州 12:15—17:20</w:t>
            </w:r>
          </w:p>
        </w:tc>
        <w:tc>
          <w:tcPr>
            <w:tcW w:w="908" w:type="dxa"/>
            <w:shd w:val="clear" w:color="auto" w:fill="F1F1F1"/>
            <w:vAlign w:val="center"/>
          </w:tcPr>
          <w:p w14:paraId="727B9D5D">
            <w:pPr>
              <w:keepNext w:val="0"/>
              <w:keepLines w:val="0"/>
              <w:pageBreakBefore w:val="0"/>
              <w:widowControl w:val="0"/>
              <w:kinsoku/>
              <w:wordWrap/>
              <w:overflowPunct/>
              <w:topLinePunct w:val="0"/>
              <w:autoSpaceDE/>
              <w:autoSpaceDN/>
              <w:bidi w:val="0"/>
              <w:adjustRightInd/>
              <w:snapToGrid/>
              <w:spacing w:line="420" w:lineRule="exact"/>
              <w:jc w:val="center"/>
              <w:textAlignment w:val="auto"/>
              <w:rPr>
                <w:rFonts w:hint="eastAsia" w:ascii="宋体" w:hAnsi="宋体" w:eastAsia="宋体" w:cs="宋体"/>
                <w:kern w:val="0"/>
                <w:sz w:val="21"/>
                <w:szCs w:val="21"/>
                <w:shd w:val="clear" w:color="auto" w:fill="FFFFFF"/>
                <w:lang w:eastAsia="zh-CN"/>
              </w:rPr>
            </w:pPr>
            <w:r>
              <w:rPr>
                <w:rFonts w:hint="eastAsia" w:ascii="宋体" w:hAnsi="宋体" w:eastAsia="宋体" w:cs="宋体"/>
                <w:kern w:val="0"/>
                <w:sz w:val="21"/>
                <w:szCs w:val="21"/>
                <w:shd w:val="clear" w:color="auto" w:fill="FFFFFF"/>
              </w:rPr>
              <w:t>/</w:t>
            </w:r>
          </w:p>
        </w:tc>
        <w:tc>
          <w:tcPr>
            <w:tcW w:w="659" w:type="dxa"/>
            <w:shd w:val="clear" w:color="auto" w:fill="F1F1F1"/>
            <w:vAlign w:val="center"/>
          </w:tcPr>
          <w:p w14:paraId="6033A9FE">
            <w:pPr>
              <w:keepNext w:val="0"/>
              <w:keepLines w:val="0"/>
              <w:pageBreakBefore w:val="0"/>
              <w:widowControl w:val="0"/>
              <w:kinsoku/>
              <w:wordWrap/>
              <w:overflowPunct/>
              <w:topLinePunct w:val="0"/>
              <w:autoSpaceDE/>
              <w:autoSpaceDN/>
              <w:bidi w:val="0"/>
              <w:adjustRightInd/>
              <w:snapToGrid/>
              <w:spacing w:line="420" w:lineRule="exact"/>
              <w:jc w:val="center"/>
              <w:textAlignment w:val="auto"/>
              <w:rPr>
                <w:rFonts w:hint="eastAsia" w:ascii="宋体" w:hAnsi="宋体" w:eastAsia="宋体" w:cs="宋体"/>
                <w:kern w:val="0"/>
                <w:sz w:val="21"/>
                <w:szCs w:val="21"/>
                <w:shd w:val="clear" w:color="auto" w:fill="FFFFFF"/>
              </w:rPr>
            </w:pPr>
            <w:r>
              <w:rPr>
                <w:rFonts w:hint="eastAsia" w:ascii="宋体" w:hAnsi="宋体" w:eastAsia="宋体" w:cs="宋体"/>
                <w:kern w:val="0"/>
                <w:sz w:val="21"/>
                <w:szCs w:val="21"/>
                <w:shd w:val="clear" w:color="auto" w:fill="FFFFFF"/>
              </w:rPr>
              <w:t>/</w:t>
            </w:r>
          </w:p>
        </w:tc>
        <w:tc>
          <w:tcPr>
            <w:tcW w:w="1259" w:type="dxa"/>
            <w:shd w:val="clear" w:color="auto" w:fill="F1F1F1"/>
            <w:vAlign w:val="center"/>
          </w:tcPr>
          <w:p w14:paraId="3D7EB7B5">
            <w:pPr>
              <w:keepNext w:val="0"/>
              <w:keepLines w:val="0"/>
              <w:pageBreakBefore w:val="0"/>
              <w:widowControl w:val="0"/>
              <w:kinsoku/>
              <w:wordWrap/>
              <w:overflowPunct/>
              <w:topLinePunct w:val="0"/>
              <w:autoSpaceDE/>
              <w:autoSpaceDN/>
              <w:bidi w:val="0"/>
              <w:adjustRightInd/>
              <w:snapToGrid/>
              <w:spacing w:line="420" w:lineRule="exact"/>
              <w:jc w:val="center"/>
              <w:textAlignment w:val="auto"/>
              <w:rPr>
                <w:rFonts w:hint="eastAsia" w:ascii="宋体" w:hAnsi="宋体" w:eastAsia="宋体" w:cs="宋体"/>
                <w:kern w:val="0"/>
                <w:sz w:val="21"/>
                <w:szCs w:val="21"/>
                <w:shd w:val="clear" w:color="auto" w:fill="FFFFFF"/>
              </w:rPr>
            </w:pPr>
            <w:r>
              <w:rPr>
                <w:rFonts w:hint="eastAsia" w:ascii="宋体" w:hAnsi="宋体" w:eastAsia="宋体" w:cs="宋体"/>
                <w:kern w:val="0"/>
                <w:sz w:val="21"/>
                <w:szCs w:val="21"/>
                <w:shd w:val="clear" w:color="auto" w:fill="FFFFFF"/>
              </w:rPr>
              <w:t>/</w:t>
            </w:r>
          </w:p>
        </w:tc>
        <w:tc>
          <w:tcPr>
            <w:tcW w:w="862" w:type="dxa"/>
            <w:shd w:val="clear" w:color="auto" w:fill="F1F1F1"/>
            <w:vAlign w:val="center"/>
          </w:tcPr>
          <w:p w14:paraId="06AEC0BB">
            <w:pPr>
              <w:keepNext w:val="0"/>
              <w:keepLines w:val="0"/>
              <w:pageBreakBefore w:val="0"/>
              <w:widowControl w:val="0"/>
              <w:kinsoku/>
              <w:wordWrap/>
              <w:overflowPunct/>
              <w:topLinePunct w:val="0"/>
              <w:autoSpaceDE/>
              <w:autoSpaceDN/>
              <w:bidi w:val="0"/>
              <w:adjustRightInd/>
              <w:snapToGrid/>
              <w:spacing w:line="420" w:lineRule="exact"/>
              <w:jc w:val="both"/>
              <w:textAlignment w:val="auto"/>
              <w:rPr>
                <w:rFonts w:hint="eastAsia" w:ascii="宋体" w:hAnsi="宋体" w:eastAsia="宋体" w:cs="宋体"/>
                <w:kern w:val="0"/>
                <w:sz w:val="21"/>
                <w:szCs w:val="21"/>
                <w:shd w:val="clear" w:color="auto" w:fill="FFFFFF"/>
                <w:lang w:eastAsia="zh-CN"/>
              </w:rPr>
            </w:pPr>
            <w:r>
              <w:rPr>
                <w:rFonts w:hint="eastAsia" w:ascii="宋体" w:hAnsi="宋体" w:cs="宋体"/>
                <w:kern w:val="0"/>
                <w:sz w:val="21"/>
                <w:szCs w:val="21"/>
                <w:shd w:val="clear" w:color="auto" w:fill="FFFFFF"/>
                <w:lang w:val="en-US" w:eastAsia="zh-CN"/>
              </w:rPr>
              <w:t>郑州</w:t>
            </w:r>
          </w:p>
        </w:tc>
      </w:tr>
      <w:tr w14:paraId="002699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715" w:type="dxa"/>
            <w:shd w:val="clear" w:color="auto" w:fill="F1F1F1"/>
            <w:vAlign w:val="center"/>
          </w:tcPr>
          <w:p w14:paraId="28E269DF">
            <w:pPr>
              <w:keepNext w:val="0"/>
              <w:keepLines w:val="0"/>
              <w:pageBreakBefore w:val="0"/>
              <w:widowControl w:val="0"/>
              <w:kinsoku/>
              <w:wordWrap/>
              <w:overflowPunct/>
              <w:topLinePunct w:val="0"/>
              <w:autoSpaceDE/>
              <w:autoSpaceDN/>
              <w:bidi w:val="0"/>
              <w:adjustRightInd/>
              <w:snapToGrid/>
              <w:spacing w:line="420" w:lineRule="exact"/>
              <w:jc w:val="center"/>
              <w:textAlignment w:val="auto"/>
              <w:rPr>
                <w:rFonts w:hint="eastAsia" w:ascii="宋体" w:hAnsi="宋体" w:eastAsia="宋体" w:cs="宋体"/>
                <w:kern w:val="0"/>
                <w:sz w:val="21"/>
                <w:szCs w:val="21"/>
                <w:shd w:val="clear" w:color="auto" w:fill="FFFFFF"/>
              </w:rPr>
            </w:pPr>
            <w:r>
              <w:rPr>
                <w:rFonts w:hint="eastAsia" w:ascii="宋体" w:hAnsi="宋体" w:eastAsia="宋体" w:cs="宋体"/>
                <w:kern w:val="0"/>
                <w:sz w:val="21"/>
                <w:szCs w:val="21"/>
                <w:shd w:val="clear" w:color="auto" w:fill="FFFFFF"/>
              </w:rPr>
              <w:t>D2</w:t>
            </w:r>
          </w:p>
        </w:tc>
        <w:tc>
          <w:tcPr>
            <w:tcW w:w="6319" w:type="dxa"/>
            <w:shd w:val="clear" w:color="auto" w:fill="F1F1F1"/>
            <w:vAlign w:val="center"/>
          </w:tcPr>
          <w:p w14:paraId="2888BE6E">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default" w:ascii="宋体" w:hAnsi="宋体" w:eastAsia="宋体" w:cs="宋体"/>
                <w:kern w:val="0"/>
                <w:sz w:val="21"/>
                <w:szCs w:val="21"/>
                <w:shd w:val="clear" w:color="auto" w:fill="FFFFFF"/>
                <w:lang w:val="en-US" w:eastAsia="zh-CN"/>
              </w:rPr>
            </w:pPr>
            <w:r>
              <w:rPr>
                <w:rFonts w:hint="eastAsia" w:ascii="宋体" w:hAnsi="宋体" w:eastAsia="宋体" w:cs="宋体"/>
                <w:kern w:val="0"/>
                <w:sz w:val="21"/>
                <w:szCs w:val="21"/>
                <w:shd w:val="clear" w:color="auto" w:fill="FFFFFF"/>
              </w:rPr>
              <w:t>少林寺（含电瓶车）- 塔林 - 观看</w:t>
            </w:r>
            <w:r>
              <w:rPr>
                <w:rFonts w:hint="eastAsia" w:ascii="宋体" w:hAnsi="宋体" w:cs="宋体"/>
                <w:kern w:val="0"/>
                <w:sz w:val="21"/>
                <w:szCs w:val="21"/>
                <w:shd w:val="clear" w:color="auto" w:fill="FFFFFF"/>
                <w:lang w:val="en-US" w:eastAsia="zh-CN"/>
              </w:rPr>
              <w:t>武术</w:t>
            </w:r>
            <w:r>
              <w:rPr>
                <w:rFonts w:hint="eastAsia" w:ascii="宋体" w:hAnsi="宋体" w:eastAsia="宋体" w:cs="宋体"/>
                <w:kern w:val="0"/>
                <w:sz w:val="21"/>
                <w:szCs w:val="21"/>
                <w:shd w:val="clear" w:color="auto" w:fill="FFFFFF"/>
              </w:rPr>
              <w:t>表演 ，赠送价值168元少林八段锦</w:t>
            </w:r>
            <w:r>
              <w:rPr>
                <w:rFonts w:hint="eastAsia" w:ascii="宋体" w:hAnsi="宋体" w:cs="宋体"/>
                <w:kern w:val="0"/>
                <w:sz w:val="21"/>
                <w:szCs w:val="21"/>
                <w:shd w:val="clear" w:color="auto" w:fill="FFFFFF"/>
                <w:lang w:val="en-US" w:eastAsia="zh-CN"/>
              </w:rPr>
              <w:t>体验</w:t>
            </w:r>
          </w:p>
        </w:tc>
        <w:tc>
          <w:tcPr>
            <w:tcW w:w="908" w:type="dxa"/>
            <w:shd w:val="clear" w:color="auto" w:fill="F1F1F1"/>
            <w:vAlign w:val="center"/>
          </w:tcPr>
          <w:p w14:paraId="722D929F">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default" w:ascii="宋体" w:hAnsi="宋体" w:eastAsia="宋体" w:cs="宋体"/>
                <w:kern w:val="0"/>
                <w:sz w:val="21"/>
                <w:szCs w:val="21"/>
                <w:shd w:val="clear" w:color="auto" w:fill="FFFFFF"/>
                <w:lang w:val="en-US" w:eastAsia="zh-CN"/>
              </w:rPr>
            </w:pPr>
            <w:r>
              <w:rPr>
                <w:rFonts w:hint="eastAsia" w:ascii="宋体" w:hAnsi="宋体" w:cs="宋体"/>
                <w:kern w:val="0"/>
                <w:sz w:val="21"/>
                <w:szCs w:val="21"/>
                <w:shd w:val="clear" w:color="auto" w:fill="FFFFFF"/>
                <w:lang w:val="en-US" w:eastAsia="zh-CN"/>
              </w:rPr>
              <w:t>酒店内</w:t>
            </w:r>
          </w:p>
        </w:tc>
        <w:tc>
          <w:tcPr>
            <w:tcW w:w="659" w:type="dxa"/>
            <w:shd w:val="clear" w:color="auto" w:fill="F1F1F1"/>
            <w:vAlign w:val="center"/>
          </w:tcPr>
          <w:p w14:paraId="6202BE3B">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eastAsia" w:ascii="宋体" w:hAnsi="宋体" w:eastAsia="宋体" w:cs="宋体"/>
                <w:kern w:val="0"/>
                <w:sz w:val="21"/>
                <w:szCs w:val="21"/>
                <w:shd w:val="clear" w:color="auto" w:fill="FFFFFF"/>
                <w:lang w:eastAsia="zh-CN"/>
              </w:rPr>
            </w:pPr>
            <w:r>
              <w:rPr>
                <w:rFonts w:hint="eastAsia" w:ascii="宋体" w:hAnsi="宋体" w:eastAsia="宋体" w:cs="宋体"/>
                <w:kern w:val="0"/>
                <w:sz w:val="21"/>
                <w:szCs w:val="21"/>
                <w:shd w:val="clear" w:color="auto" w:fill="FFFFFF"/>
              </w:rPr>
              <w:t>团餐</w:t>
            </w:r>
          </w:p>
        </w:tc>
        <w:tc>
          <w:tcPr>
            <w:tcW w:w="1259" w:type="dxa"/>
            <w:shd w:val="clear" w:color="auto" w:fill="F1F1F1"/>
            <w:vAlign w:val="center"/>
          </w:tcPr>
          <w:p w14:paraId="5527F52E">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eastAsia" w:ascii="宋体" w:hAnsi="宋体" w:eastAsia="宋体" w:cs="宋体"/>
                <w:kern w:val="0"/>
                <w:sz w:val="21"/>
                <w:szCs w:val="21"/>
                <w:shd w:val="clear" w:color="auto" w:fill="FFFFFF"/>
              </w:rPr>
            </w:pPr>
            <w:r>
              <w:rPr>
                <w:rFonts w:hint="eastAsia" w:ascii="宋体" w:hAnsi="宋体" w:eastAsia="宋体" w:cs="宋体"/>
                <w:kern w:val="0"/>
                <w:sz w:val="21"/>
                <w:szCs w:val="21"/>
                <w:shd w:val="clear" w:color="auto" w:fill="FFFFFF"/>
              </w:rPr>
              <w:t>团餐</w:t>
            </w:r>
          </w:p>
        </w:tc>
        <w:tc>
          <w:tcPr>
            <w:tcW w:w="862" w:type="dxa"/>
            <w:shd w:val="clear" w:color="auto" w:fill="F1F1F1"/>
            <w:vAlign w:val="center"/>
          </w:tcPr>
          <w:p w14:paraId="64DCCF98">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eastAsia" w:ascii="宋体" w:hAnsi="宋体" w:eastAsia="宋体" w:cs="宋体"/>
                <w:kern w:val="0"/>
                <w:sz w:val="21"/>
                <w:szCs w:val="21"/>
                <w:shd w:val="clear" w:color="auto" w:fill="FFFFFF"/>
                <w:lang w:eastAsia="zh-CN"/>
              </w:rPr>
            </w:pPr>
            <w:r>
              <w:rPr>
                <w:rFonts w:hint="eastAsia" w:ascii="宋体" w:hAnsi="宋体" w:cs="宋体"/>
                <w:kern w:val="0"/>
                <w:sz w:val="21"/>
                <w:szCs w:val="21"/>
                <w:u w:val="single" w:color="FF0000"/>
                <w:shd w:val="clear" w:color="auto" w:fill="FFFFFF"/>
                <w:lang w:val="en-US" w:eastAsia="zh-CN"/>
              </w:rPr>
              <w:t>登封</w:t>
            </w:r>
          </w:p>
        </w:tc>
      </w:tr>
      <w:tr w14:paraId="3CAE22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715" w:type="dxa"/>
            <w:shd w:val="clear" w:color="auto" w:fill="F1F1F1"/>
            <w:vAlign w:val="center"/>
          </w:tcPr>
          <w:p w14:paraId="2A57AEB7">
            <w:pPr>
              <w:keepNext w:val="0"/>
              <w:keepLines w:val="0"/>
              <w:pageBreakBefore w:val="0"/>
              <w:widowControl w:val="0"/>
              <w:kinsoku/>
              <w:wordWrap/>
              <w:overflowPunct/>
              <w:topLinePunct w:val="0"/>
              <w:autoSpaceDE/>
              <w:autoSpaceDN/>
              <w:bidi w:val="0"/>
              <w:adjustRightInd/>
              <w:snapToGrid/>
              <w:spacing w:line="420" w:lineRule="exact"/>
              <w:jc w:val="center"/>
              <w:textAlignment w:val="auto"/>
              <w:rPr>
                <w:rFonts w:hint="eastAsia" w:ascii="宋体" w:hAnsi="宋体" w:eastAsia="宋体" w:cs="宋体"/>
                <w:kern w:val="0"/>
                <w:sz w:val="21"/>
                <w:szCs w:val="21"/>
                <w:shd w:val="clear" w:color="auto" w:fill="FFFFFF"/>
              </w:rPr>
            </w:pPr>
            <w:r>
              <w:rPr>
                <w:rFonts w:hint="eastAsia" w:ascii="宋体" w:hAnsi="宋体" w:eastAsia="宋体" w:cs="宋体"/>
                <w:kern w:val="0"/>
                <w:sz w:val="21"/>
                <w:szCs w:val="21"/>
                <w:shd w:val="clear" w:color="auto" w:fill="FFFFFF"/>
              </w:rPr>
              <w:t>D3</w:t>
            </w:r>
          </w:p>
        </w:tc>
        <w:tc>
          <w:tcPr>
            <w:tcW w:w="6319" w:type="dxa"/>
            <w:shd w:val="clear" w:color="auto" w:fill="F1F1F1"/>
            <w:vAlign w:val="center"/>
          </w:tcPr>
          <w:p w14:paraId="18D8B03C">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eastAsia" w:ascii="宋体" w:hAnsi="宋体" w:eastAsia="宋体" w:cs="宋体"/>
                <w:kern w:val="0"/>
                <w:sz w:val="21"/>
                <w:szCs w:val="21"/>
                <w:shd w:val="clear" w:color="auto" w:fill="FFFFFF"/>
              </w:rPr>
            </w:pPr>
            <w:r>
              <w:rPr>
                <w:rFonts w:hint="eastAsia" w:ascii="宋体" w:hAnsi="宋体" w:eastAsia="宋体" w:cs="宋体"/>
                <w:kern w:val="0"/>
                <w:sz w:val="21"/>
                <w:szCs w:val="21"/>
                <w:shd w:val="clear" w:color="auto" w:fill="FFFFFF"/>
              </w:rPr>
              <w:t>龙门石窟（含电瓶车）、丽景门</w:t>
            </w:r>
            <w:r>
              <w:rPr>
                <w:rFonts w:hint="eastAsia" w:ascii="宋体" w:hAnsi="宋体" w:cs="宋体"/>
                <w:kern w:val="0"/>
                <w:sz w:val="21"/>
                <w:szCs w:val="21"/>
                <w:shd w:val="clear" w:color="auto" w:fill="FFFFFF"/>
                <w:lang w:val="en-US" w:eastAsia="zh-CN"/>
              </w:rPr>
              <w:t>古街，特别安排</w:t>
            </w:r>
            <w:r>
              <w:rPr>
                <w:rFonts w:hint="eastAsia" w:ascii="宋体" w:hAnsi="宋体" w:eastAsia="宋体" w:cs="宋体"/>
                <w:kern w:val="0"/>
                <w:sz w:val="21"/>
                <w:szCs w:val="21"/>
                <w:shd w:val="clear" w:color="auto" w:fill="FFFFFF"/>
              </w:rPr>
              <w:t>活字印刷、汉服、汉礼体验、</w:t>
            </w:r>
            <w:r>
              <w:rPr>
                <w:rFonts w:hint="eastAsia" w:ascii="宋体" w:hAnsi="宋体" w:cs="宋体"/>
                <w:kern w:val="0"/>
                <w:sz w:val="21"/>
                <w:szCs w:val="21"/>
                <w:shd w:val="clear" w:color="auto" w:fill="FFFFFF"/>
                <w:lang w:val="en-US" w:eastAsia="zh-CN"/>
              </w:rPr>
              <w:t>网红打卡</w:t>
            </w:r>
            <w:r>
              <w:rPr>
                <w:rFonts w:hint="eastAsia" w:ascii="宋体" w:hAnsi="宋体" w:eastAsia="宋体" w:cs="宋体"/>
                <w:kern w:val="0"/>
                <w:sz w:val="21"/>
                <w:szCs w:val="21"/>
                <w:shd w:val="clear" w:color="auto" w:fill="FFFFFF"/>
              </w:rPr>
              <w:t>洛邑古城</w:t>
            </w:r>
          </w:p>
        </w:tc>
        <w:tc>
          <w:tcPr>
            <w:tcW w:w="908" w:type="dxa"/>
            <w:shd w:val="clear" w:color="auto" w:fill="F1F1F1"/>
            <w:vAlign w:val="center"/>
          </w:tcPr>
          <w:p w14:paraId="2C3EF4C8">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eastAsia" w:ascii="宋体" w:hAnsi="宋体" w:eastAsia="宋体" w:cs="宋体"/>
                <w:kern w:val="0"/>
                <w:sz w:val="21"/>
                <w:szCs w:val="21"/>
                <w:shd w:val="clear" w:color="auto" w:fill="FFFFFF"/>
              </w:rPr>
            </w:pPr>
            <w:r>
              <w:rPr>
                <w:rFonts w:hint="eastAsia" w:ascii="宋体" w:hAnsi="宋体" w:eastAsia="宋体" w:cs="宋体"/>
                <w:kern w:val="0"/>
                <w:sz w:val="21"/>
                <w:szCs w:val="21"/>
                <w:shd w:val="clear" w:color="auto" w:fill="FFFFFF"/>
              </w:rPr>
              <w:t>酒店内</w:t>
            </w:r>
          </w:p>
        </w:tc>
        <w:tc>
          <w:tcPr>
            <w:tcW w:w="659" w:type="dxa"/>
            <w:shd w:val="clear" w:color="auto" w:fill="F1F1F1"/>
            <w:vAlign w:val="center"/>
          </w:tcPr>
          <w:p w14:paraId="1BE8905C">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default" w:ascii="宋体" w:hAnsi="宋体" w:eastAsia="宋体" w:cs="宋体"/>
                <w:kern w:val="0"/>
                <w:sz w:val="21"/>
                <w:szCs w:val="21"/>
                <w:shd w:val="clear" w:color="auto" w:fill="FFFFFF"/>
                <w:lang w:val="en-US" w:eastAsia="zh-CN"/>
              </w:rPr>
            </w:pPr>
            <w:r>
              <w:rPr>
                <w:rFonts w:hint="eastAsia" w:ascii="宋体" w:hAnsi="宋体" w:cs="宋体"/>
                <w:kern w:val="0"/>
                <w:sz w:val="21"/>
                <w:szCs w:val="21"/>
                <w:shd w:val="clear" w:color="auto" w:fill="FFFFFF"/>
                <w:lang w:val="en-US" w:eastAsia="zh-CN"/>
              </w:rPr>
              <w:t>团餐</w:t>
            </w:r>
          </w:p>
        </w:tc>
        <w:tc>
          <w:tcPr>
            <w:tcW w:w="1259" w:type="dxa"/>
            <w:shd w:val="clear" w:color="auto" w:fill="F1F1F1"/>
            <w:vAlign w:val="center"/>
          </w:tcPr>
          <w:p w14:paraId="7D2E5DA1">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eastAsia" w:ascii="宋体" w:hAnsi="宋体" w:eastAsia="宋体" w:cs="宋体"/>
                <w:kern w:val="0"/>
                <w:sz w:val="21"/>
                <w:szCs w:val="21"/>
                <w:shd w:val="clear" w:color="auto" w:fill="FFFFFF"/>
              </w:rPr>
            </w:pPr>
            <w:r>
              <w:rPr>
                <w:rFonts w:hint="eastAsia" w:ascii="宋体" w:hAnsi="宋体" w:eastAsia="宋体" w:cs="宋体"/>
                <w:kern w:val="0"/>
                <w:sz w:val="21"/>
                <w:szCs w:val="21"/>
                <w:shd w:val="clear" w:color="auto" w:fill="FFFFFF"/>
              </w:rPr>
              <w:t>团餐</w:t>
            </w:r>
          </w:p>
        </w:tc>
        <w:tc>
          <w:tcPr>
            <w:tcW w:w="862" w:type="dxa"/>
            <w:shd w:val="clear" w:color="auto" w:fill="F1F1F1"/>
            <w:vAlign w:val="center"/>
          </w:tcPr>
          <w:p w14:paraId="215E574F">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eastAsia" w:ascii="宋体" w:hAnsi="宋体" w:eastAsia="宋体" w:cs="宋体"/>
                <w:kern w:val="0"/>
                <w:sz w:val="21"/>
                <w:szCs w:val="21"/>
                <w:shd w:val="clear" w:color="auto" w:fill="FFFFFF"/>
                <w:lang w:eastAsia="zh-CN"/>
              </w:rPr>
            </w:pPr>
            <w:r>
              <w:rPr>
                <w:rFonts w:hint="eastAsia" w:ascii="宋体" w:hAnsi="宋体" w:cs="宋体"/>
                <w:kern w:val="0"/>
                <w:sz w:val="21"/>
                <w:szCs w:val="21"/>
                <w:shd w:val="clear" w:color="auto" w:fill="FFFFFF"/>
                <w:lang w:val="en-US" w:eastAsia="zh-CN"/>
              </w:rPr>
              <w:t>焦作</w:t>
            </w:r>
          </w:p>
        </w:tc>
      </w:tr>
      <w:tr w14:paraId="33C642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715" w:type="dxa"/>
            <w:shd w:val="clear" w:color="auto" w:fill="F1F1F1"/>
            <w:vAlign w:val="center"/>
          </w:tcPr>
          <w:p w14:paraId="2A9168A4">
            <w:pPr>
              <w:keepNext w:val="0"/>
              <w:keepLines w:val="0"/>
              <w:pageBreakBefore w:val="0"/>
              <w:widowControl w:val="0"/>
              <w:kinsoku/>
              <w:wordWrap/>
              <w:overflowPunct/>
              <w:topLinePunct w:val="0"/>
              <w:autoSpaceDE/>
              <w:autoSpaceDN/>
              <w:bidi w:val="0"/>
              <w:adjustRightInd/>
              <w:snapToGrid/>
              <w:spacing w:line="420" w:lineRule="exact"/>
              <w:jc w:val="center"/>
              <w:textAlignment w:val="auto"/>
              <w:rPr>
                <w:rFonts w:hint="eastAsia" w:ascii="宋体" w:hAnsi="宋体" w:eastAsia="宋体" w:cs="宋体"/>
                <w:kern w:val="0"/>
                <w:sz w:val="21"/>
                <w:szCs w:val="21"/>
                <w:shd w:val="clear" w:color="auto" w:fill="FFFFFF"/>
              </w:rPr>
            </w:pPr>
            <w:r>
              <w:rPr>
                <w:rFonts w:hint="eastAsia" w:ascii="宋体" w:hAnsi="宋体" w:eastAsia="宋体" w:cs="宋体"/>
                <w:kern w:val="0"/>
                <w:sz w:val="21"/>
                <w:szCs w:val="21"/>
                <w:shd w:val="clear" w:color="auto" w:fill="FFFFFF"/>
              </w:rPr>
              <w:t>D4</w:t>
            </w:r>
          </w:p>
        </w:tc>
        <w:tc>
          <w:tcPr>
            <w:tcW w:w="6319" w:type="dxa"/>
            <w:shd w:val="clear" w:color="auto" w:fill="F1F1F1"/>
            <w:vAlign w:val="center"/>
          </w:tcPr>
          <w:p w14:paraId="44449EF0">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eastAsia" w:ascii="宋体" w:hAnsi="宋体" w:eastAsia="宋体" w:cs="宋体"/>
                <w:kern w:val="0"/>
                <w:sz w:val="21"/>
                <w:szCs w:val="21"/>
                <w:shd w:val="clear" w:color="auto" w:fill="FFFFFF"/>
              </w:rPr>
            </w:pPr>
            <w:r>
              <w:rPr>
                <w:rFonts w:hint="eastAsia" w:ascii="宋体" w:hAnsi="宋体" w:cs="宋体"/>
                <w:kern w:val="0"/>
                <w:sz w:val="21"/>
                <w:szCs w:val="21"/>
                <w:shd w:val="clear" w:color="auto" w:fill="FFFFFF"/>
                <w:lang w:val="en-US" w:eastAsia="zh-CN"/>
              </w:rPr>
              <w:t>云台山</w:t>
            </w:r>
            <w:r>
              <w:rPr>
                <w:rFonts w:hint="eastAsia" w:ascii="宋体" w:hAnsi="宋体" w:eastAsia="宋体" w:cs="宋体"/>
                <w:kern w:val="0"/>
                <w:sz w:val="21"/>
                <w:szCs w:val="21"/>
                <w:shd w:val="clear" w:color="auto" w:fill="FFFFFF"/>
              </w:rPr>
              <w:t>红石峡、小寨沟/猕猴谷，水上太极拳表演（</w:t>
            </w:r>
            <w:r>
              <w:rPr>
                <w:rFonts w:hint="eastAsia" w:ascii="宋体" w:hAnsi="宋体" w:cs="宋体"/>
                <w:kern w:val="0"/>
                <w:sz w:val="21"/>
                <w:szCs w:val="21"/>
                <w:shd w:val="clear" w:color="auto" w:fill="FFFFFF"/>
                <w:lang w:val="en-US" w:eastAsia="zh-CN"/>
              </w:rPr>
              <w:t>随缘</w:t>
            </w:r>
            <w:r>
              <w:rPr>
                <w:rFonts w:hint="eastAsia" w:ascii="宋体" w:hAnsi="宋体" w:eastAsia="宋体" w:cs="宋体"/>
                <w:kern w:val="0"/>
                <w:sz w:val="21"/>
                <w:szCs w:val="21"/>
                <w:shd w:val="clear" w:color="auto" w:fill="FFFFFF"/>
              </w:rPr>
              <w:t>）</w:t>
            </w:r>
          </w:p>
        </w:tc>
        <w:tc>
          <w:tcPr>
            <w:tcW w:w="908" w:type="dxa"/>
            <w:shd w:val="clear" w:color="auto" w:fill="F1F1F1"/>
            <w:vAlign w:val="center"/>
          </w:tcPr>
          <w:p w14:paraId="037DC2CB">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eastAsia" w:ascii="宋体" w:hAnsi="宋体" w:eastAsia="宋体" w:cs="宋体"/>
                <w:kern w:val="0"/>
                <w:sz w:val="21"/>
                <w:szCs w:val="21"/>
                <w:shd w:val="clear" w:color="auto" w:fill="FFFFFF"/>
              </w:rPr>
            </w:pPr>
            <w:r>
              <w:rPr>
                <w:rFonts w:hint="eastAsia" w:ascii="宋体" w:hAnsi="宋体" w:eastAsia="宋体" w:cs="宋体"/>
                <w:kern w:val="0"/>
                <w:sz w:val="21"/>
                <w:szCs w:val="21"/>
                <w:shd w:val="clear" w:color="auto" w:fill="FFFFFF"/>
              </w:rPr>
              <w:t>酒店内</w:t>
            </w:r>
          </w:p>
        </w:tc>
        <w:tc>
          <w:tcPr>
            <w:tcW w:w="659" w:type="dxa"/>
            <w:shd w:val="clear" w:color="auto" w:fill="F1F1F1"/>
            <w:vAlign w:val="center"/>
          </w:tcPr>
          <w:p w14:paraId="122A7CB5">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eastAsia" w:ascii="宋体" w:hAnsi="宋体" w:eastAsia="宋体" w:cs="宋体"/>
                <w:kern w:val="0"/>
                <w:sz w:val="21"/>
                <w:szCs w:val="21"/>
                <w:shd w:val="clear" w:color="auto" w:fill="FFFFFF"/>
              </w:rPr>
            </w:pPr>
            <w:r>
              <w:rPr>
                <w:rFonts w:hint="eastAsia" w:ascii="宋体" w:hAnsi="宋体" w:eastAsia="宋体" w:cs="宋体"/>
                <w:kern w:val="0"/>
                <w:sz w:val="21"/>
                <w:szCs w:val="21"/>
                <w:shd w:val="clear" w:color="auto" w:fill="FFFFFF"/>
              </w:rPr>
              <w:t>团餐</w:t>
            </w:r>
          </w:p>
        </w:tc>
        <w:tc>
          <w:tcPr>
            <w:tcW w:w="1259" w:type="dxa"/>
            <w:shd w:val="clear" w:color="auto" w:fill="F1F1F1"/>
            <w:vAlign w:val="center"/>
          </w:tcPr>
          <w:p w14:paraId="5578A81B">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eastAsia" w:ascii="宋体" w:hAnsi="宋体" w:eastAsia="宋体" w:cs="宋体"/>
                <w:kern w:val="0"/>
                <w:sz w:val="21"/>
                <w:szCs w:val="21"/>
                <w:shd w:val="clear" w:color="auto" w:fill="FFFFFF"/>
                <w:lang w:eastAsia="zh-CN"/>
              </w:rPr>
            </w:pPr>
            <w:r>
              <w:rPr>
                <w:rFonts w:hint="eastAsia" w:ascii="宋体" w:hAnsi="宋体" w:cs="宋体"/>
                <w:kern w:val="0"/>
                <w:sz w:val="21"/>
                <w:szCs w:val="21"/>
                <w:shd w:val="clear" w:color="auto" w:fill="FFFFFF"/>
                <w:lang w:val="en-US" w:eastAsia="zh-CN"/>
              </w:rPr>
              <w:t>团餐</w:t>
            </w:r>
          </w:p>
        </w:tc>
        <w:tc>
          <w:tcPr>
            <w:tcW w:w="862" w:type="dxa"/>
            <w:shd w:val="clear" w:color="auto" w:fill="F1F1F1"/>
            <w:vAlign w:val="center"/>
          </w:tcPr>
          <w:p w14:paraId="51CAFF8A">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eastAsia" w:ascii="宋体" w:hAnsi="宋体" w:eastAsia="宋体" w:cs="宋体"/>
                <w:kern w:val="0"/>
                <w:sz w:val="21"/>
                <w:szCs w:val="21"/>
                <w:shd w:val="clear" w:color="auto" w:fill="FFFFFF"/>
                <w:lang w:eastAsia="zh-CN"/>
              </w:rPr>
            </w:pPr>
            <w:r>
              <w:rPr>
                <w:rFonts w:hint="eastAsia" w:ascii="宋体" w:hAnsi="宋体" w:cs="宋体"/>
                <w:kern w:val="0"/>
                <w:sz w:val="21"/>
                <w:szCs w:val="21"/>
                <w:shd w:val="clear" w:color="auto" w:fill="FFFFFF"/>
                <w:lang w:val="en-US" w:eastAsia="zh-CN"/>
              </w:rPr>
              <w:t>开封</w:t>
            </w:r>
          </w:p>
        </w:tc>
      </w:tr>
      <w:tr w14:paraId="18FFEF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715" w:type="dxa"/>
            <w:shd w:val="clear" w:color="auto" w:fill="F1F1F1"/>
            <w:vAlign w:val="center"/>
          </w:tcPr>
          <w:p w14:paraId="52AAF68D">
            <w:pPr>
              <w:keepNext w:val="0"/>
              <w:keepLines w:val="0"/>
              <w:pageBreakBefore w:val="0"/>
              <w:widowControl w:val="0"/>
              <w:kinsoku/>
              <w:wordWrap/>
              <w:overflowPunct/>
              <w:topLinePunct w:val="0"/>
              <w:autoSpaceDE/>
              <w:autoSpaceDN/>
              <w:bidi w:val="0"/>
              <w:adjustRightInd/>
              <w:snapToGrid/>
              <w:spacing w:line="420" w:lineRule="exact"/>
              <w:jc w:val="center"/>
              <w:textAlignment w:val="auto"/>
              <w:rPr>
                <w:rFonts w:hint="eastAsia" w:ascii="宋体" w:hAnsi="宋体" w:eastAsia="宋体" w:cs="宋体"/>
                <w:kern w:val="0"/>
                <w:sz w:val="21"/>
                <w:szCs w:val="21"/>
                <w:shd w:val="clear" w:color="auto" w:fill="FFFFFF"/>
              </w:rPr>
            </w:pPr>
            <w:r>
              <w:rPr>
                <w:rFonts w:hint="eastAsia" w:ascii="宋体" w:hAnsi="宋体" w:eastAsia="宋体" w:cs="宋体"/>
                <w:kern w:val="0"/>
                <w:sz w:val="21"/>
                <w:szCs w:val="21"/>
                <w:shd w:val="clear" w:color="auto" w:fill="FFFFFF"/>
              </w:rPr>
              <w:t>D5</w:t>
            </w:r>
          </w:p>
        </w:tc>
        <w:tc>
          <w:tcPr>
            <w:tcW w:w="6319" w:type="dxa"/>
            <w:shd w:val="clear" w:color="auto" w:fill="F1F1F1"/>
            <w:vAlign w:val="center"/>
          </w:tcPr>
          <w:p w14:paraId="06BCF57E">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eastAsia" w:ascii="宋体" w:hAnsi="宋体" w:eastAsia="宋体" w:cs="宋体"/>
                <w:kern w:val="0"/>
                <w:sz w:val="21"/>
                <w:szCs w:val="21"/>
                <w:shd w:val="clear" w:color="auto" w:fill="FFFFFF"/>
              </w:rPr>
            </w:pPr>
            <w:r>
              <w:rPr>
                <w:rFonts w:hint="eastAsia" w:ascii="宋体" w:hAnsi="宋体" w:eastAsia="宋体" w:cs="宋体"/>
                <w:kern w:val="0"/>
                <w:sz w:val="21"/>
                <w:szCs w:val="21"/>
                <w:shd w:val="clear" w:color="auto" w:fill="FFFFFF"/>
              </w:rPr>
              <w:t>开封府、开封城墙，赠送裸眼4D电影《微梦大梁门》、</w:t>
            </w:r>
          </w:p>
          <w:p w14:paraId="390000A1">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default" w:ascii="宋体" w:hAnsi="宋体" w:eastAsia="宋体" w:cs="宋体"/>
                <w:kern w:val="0"/>
                <w:sz w:val="21"/>
                <w:szCs w:val="21"/>
                <w:shd w:val="clear" w:color="auto" w:fill="FFFFFF"/>
                <w:lang w:val="en-US" w:eastAsia="zh-CN"/>
              </w:rPr>
            </w:pPr>
            <w:r>
              <w:rPr>
                <w:rFonts w:hint="eastAsia" w:ascii="宋体" w:hAnsi="宋体" w:eastAsia="宋体" w:cs="宋体"/>
                <w:kern w:val="0"/>
                <w:sz w:val="21"/>
                <w:szCs w:val="21"/>
                <w:shd w:val="clear" w:color="auto" w:fill="FFFFFF"/>
              </w:rPr>
              <w:t>鼓楼夜市自由活动</w:t>
            </w:r>
          </w:p>
        </w:tc>
        <w:tc>
          <w:tcPr>
            <w:tcW w:w="908" w:type="dxa"/>
            <w:shd w:val="clear" w:color="auto" w:fill="F1F1F1"/>
            <w:vAlign w:val="center"/>
          </w:tcPr>
          <w:p w14:paraId="1AF9B43D">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eastAsia" w:ascii="宋体" w:hAnsi="宋体" w:eastAsia="宋体" w:cs="宋体"/>
                <w:kern w:val="0"/>
                <w:sz w:val="21"/>
                <w:szCs w:val="21"/>
                <w:shd w:val="clear" w:color="auto" w:fill="FFFFFF"/>
              </w:rPr>
            </w:pPr>
            <w:r>
              <w:rPr>
                <w:rFonts w:hint="eastAsia" w:ascii="宋体" w:hAnsi="宋体" w:eastAsia="宋体" w:cs="宋体"/>
                <w:kern w:val="0"/>
                <w:sz w:val="21"/>
                <w:szCs w:val="21"/>
                <w:shd w:val="clear" w:color="auto" w:fill="FFFFFF"/>
              </w:rPr>
              <w:t>酒店内</w:t>
            </w:r>
          </w:p>
        </w:tc>
        <w:tc>
          <w:tcPr>
            <w:tcW w:w="659" w:type="dxa"/>
            <w:shd w:val="clear" w:color="auto" w:fill="F1F1F1"/>
            <w:vAlign w:val="center"/>
          </w:tcPr>
          <w:p w14:paraId="1E0618CD">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default" w:ascii="宋体" w:hAnsi="宋体" w:eastAsia="宋体" w:cs="宋体"/>
                <w:kern w:val="0"/>
                <w:sz w:val="21"/>
                <w:szCs w:val="21"/>
                <w:shd w:val="clear" w:color="auto" w:fill="FFFFFF"/>
                <w:lang w:val="en-US" w:eastAsia="zh-CN"/>
              </w:rPr>
            </w:pPr>
            <w:r>
              <w:rPr>
                <w:rFonts w:hint="eastAsia" w:ascii="宋体" w:hAnsi="宋体" w:eastAsia="宋体" w:cs="宋体"/>
                <w:kern w:val="0"/>
                <w:sz w:val="21"/>
                <w:szCs w:val="21"/>
                <w:shd w:val="clear" w:color="auto" w:fill="FFFFFF"/>
              </w:rPr>
              <w:t>团餐</w:t>
            </w:r>
          </w:p>
        </w:tc>
        <w:tc>
          <w:tcPr>
            <w:tcW w:w="1259" w:type="dxa"/>
            <w:shd w:val="clear" w:color="auto" w:fill="F1F1F1"/>
            <w:vAlign w:val="center"/>
          </w:tcPr>
          <w:p w14:paraId="35CAF24F">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default" w:ascii="宋体" w:hAnsi="宋体" w:eastAsia="宋体" w:cs="宋体"/>
                <w:kern w:val="0"/>
                <w:sz w:val="21"/>
                <w:szCs w:val="21"/>
                <w:shd w:val="clear" w:color="auto" w:fill="FFFFFF"/>
                <w:lang w:val="en-US" w:eastAsia="zh-CN"/>
              </w:rPr>
            </w:pPr>
            <w:r>
              <w:rPr>
                <w:rFonts w:hint="eastAsia" w:ascii="宋体" w:hAnsi="宋体" w:eastAsia="宋体" w:cs="宋体"/>
                <w:kern w:val="0"/>
                <w:sz w:val="21"/>
                <w:szCs w:val="21"/>
                <w:shd w:val="clear" w:color="auto" w:fill="FFFFFF"/>
              </w:rPr>
              <w:t>团餐</w:t>
            </w:r>
          </w:p>
        </w:tc>
        <w:tc>
          <w:tcPr>
            <w:tcW w:w="862" w:type="dxa"/>
            <w:shd w:val="clear" w:color="auto" w:fill="F1F1F1"/>
            <w:vAlign w:val="center"/>
          </w:tcPr>
          <w:p w14:paraId="2CA155FA">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default" w:ascii="宋体" w:hAnsi="宋体" w:eastAsia="宋体" w:cs="宋体"/>
                <w:kern w:val="0"/>
                <w:sz w:val="21"/>
                <w:szCs w:val="21"/>
                <w:shd w:val="clear" w:color="auto" w:fill="FFFFFF"/>
                <w:lang w:val="en-US" w:eastAsia="zh-CN"/>
              </w:rPr>
            </w:pPr>
            <w:r>
              <w:rPr>
                <w:rFonts w:hint="eastAsia" w:ascii="宋体" w:hAnsi="宋体" w:cs="宋体"/>
                <w:kern w:val="0"/>
                <w:sz w:val="21"/>
                <w:szCs w:val="21"/>
                <w:shd w:val="clear" w:color="auto" w:fill="FFFFFF"/>
                <w:lang w:val="en-US" w:eastAsia="zh-CN"/>
              </w:rPr>
              <w:t>郑州</w:t>
            </w:r>
          </w:p>
        </w:tc>
      </w:tr>
      <w:tr w14:paraId="614AD0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715" w:type="dxa"/>
            <w:shd w:val="clear" w:color="auto" w:fill="F1F1F1"/>
            <w:vAlign w:val="center"/>
          </w:tcPr>
          <w:p w14:paraId="08DB5ADA">
            <w:pPr>
              <w:keepNext w:val="0"/>
              <w:keepLines w:val="0"/>
              <w:pageBreakBefore w:val="0"/>
              <w:widowControl w:val="0"/>
              <w:kinsoku/>
              <w:wordWrap/>
              <w:overflowPunct/>
              <w:topLinePunct w:val="0"/>
              <w:autoSpaceDE/>
              <w:autoSpaceDN/>
              <w:bidi w:val="0"/>
              <w:adjustRightInd/>
              <w:snapToGrid/>
              <w:spacing w:line="420" w:lineRule="exact"/>
              <w:jc w:val="center"/>
              <w:textAlignment w:val="auto"/>
              <w:rPr>
                <w:rFonts w:hint="eastAsia" w:ascii="宋体" w:hAnsi="宋体" w:eastAsia="宋体" w:cs="宋体"/>
                <w:kern w:val="0"/>
                <w:sz w:val="21"/>
                <w:szCs w:val="21"/>
                <w:shd w:val="clear" w:color="auto" w:fill="FFFFFF"/>
              </w:rPr>
            </w:pPr>
            <w:r>
              <w:rPr>
                <w:rFonts w:hint="eastAsia" w:ascii="宋体" w:hAnsi="宋体" w:eastAsia="宋体" w:cs="宋体"/>
                <w:kern w:val="0"/>
                <w:sz w:val="21"/>
                <w:szCs w:val="21"/>
                <w:shd w:val="clear" w:color="auto" w:fill="FFFFFF"/>
              </w:rPr>
              <w:t>D6</w:t>
            </w:r>
          </w:p>
        </w:tc>
        <w:tc>
          <w:tcPr>
            <w:tcW w:w="6319" w:type="dxa"/>
            <w:shd w:val="clear" w:color="auto" w:fill="F1F1F1"/>
            <w:vAlign w:val="center"/>
          </w:tcPr>
          <w:p w14:paraId="249F449B">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eastAsia" w:ascii="宋体" w:hAnsi="宋体" w:eastAsia="宋体" w:cs="宋体"/>
                <w:kern w:val="0"/>
                <w:sz w:val="21"/>
                <w:szCs w:val="21"/>
                <w:shd w:val="clear" w:color="auto" w:fill="FFFFFF"/>
                <w:lang w:val="en-US" w:eastAsia="zh-CN"/>
              </w:rPr>
            </w:pPr>
            <w:r>
              <w:rPr>
                <w:rFonts w:hint="eastAsia" w:ascii="宋体" w:hAnsi="宋体" w:eastAsia="宋体" w:cs="宋体"/>
                <w:kern w:val="0"/>
                <w:sz w:val="21"/>
                <w:szCs w:val="21"/>
                <w:shd w:val="clear" w:color="auto" w:fill="FFFFFF"/>
              </w:rPr>
              <w:t>黄河游览区，</w:t>
            </w:r>
            <w:r>
              <w:rPr>
                <w:rFonts w:hint="eastAsia" w:ascii="宋体" w:hAnsi="宋体" w:eastAsia="宋体" w:cs="宋体"/>
                <w:kern w:val="0"/>
                <w:sz w:val="21"/>
                <w:szCs w:val="21"/>
                <w:shd w:val="clear" w:color="auto" w:fill="FFFFFF"/>
                <w:lang w:val="en-US" w:eastAsia="zh-CN"/>
              </w:rPr>
              <w:t>地标</w:t>
            </w:r>
            <w:r>
              <w:rPr>
                <w:rFonts w:hint="eastAsia" w:ascii="宋体" w:hAnsi="宋体" w:eastAsia="宋体" w:cs="宋体"/>
                <w:kern w:val="0"/>
                <w:sz w:val="21"/>
                <w:szCs w:val="21"/>
                <w:shd w:val="clear" w:color="auto" w:fill="FFFFFF"/>
              </w:rPr>
              <w:t>二七广场，百年德化街</w:t>
            </w:r>
            <w:r>
              <w:rPr>
                <w:rFonts w:hint="eastAsia" w:ascii="宋体" w:hAnsi="宋体" w:eastAsia="宋体" w:cs="宋体"/>
                <w:kern w:val="0"/>
                <w:sz w:val="21"/>
                <w:szCs w:val="21"/>
                <w:shd w:val="clear" w:color="auto" w:fill="FFFFFF"/>
                <w:lang w:eastAsia="zh-CN"/>
              </w:rPr>
              <w:t>，</w:t>
            </w:r>
            <w:r>
              <w:rPr>
                <w:rFonts w:hint="eastAsia" w:ascii="宋体" w:hAnsi="宋体" w:eastAsia="宋体" w:cs="宋体"/>
                <w:kern w:val="0"/>
                <w:sz w:val="21"/>
                <w:szCs w:val="21"/>
                <w:shd w:val="clear" w:color="auto" w:fill="FFFFFF"/>
                <w:lang w:val="en-US" w:eastAsia="zh-CN"/>
              </w:rPr>
              <w:t>送机。</w:t>
            </w:r>
          </w:p>
          <w:p w14:paraId="56BB16EE">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default" w:ascii="宋体" w:hAnsi="宋体" w:eastAsia="宋体" w:cs="宋体"/>
                <w:kern w:val="0"/>
                <w:sz w:val="21"/>
                <w:szCs w:val="21"/>
                <w:shd w:val="clear" w:color="auto" w:fill="FFFFFF"/>
                <w:lang w:val="en-US" w:eastAsia="zh-CN"/>
              </w:rPr>
            </w:pPr>
            <w:r>
              <w:rPr>
                <w:rFonts w:hint="eastAsia" w:ascii="宋体" w:hAnsi="宋体" w:eastAsia="宋体" w:cs="宋体"/>
                <w:kern w:val="0"/>
                <w:sz w:val="21"/>
                <w:szCs w:val="21"/>
                <w:shd w:val="clear" w:color="auto" w:fill="FFFFFF"/>
                <w:lang w:val="en-US" w:eastAsia="zh-CN"/>
              </w:rPr>
              <w:t>参考航班</w:t>
            </w:r>
            <w:r>
              <w:rPr>
                <w:rFonts w:hint="eastAsia" w:ascii="宋体" w:hAnsi="宋体" w:cs="宋体"/>
                <w:kern w:val="0"/>
                <w:sz w:val="21"/>
                <w:szCs w:val="21"/>
                <w:u w:val="single" w:color="FF0000"/>
                <w:shd w:val="clear" w:color="auto" w:fill="FFFFFF"/>
                <w:lang w:val="en-US" w:eastAsia="zh-CN"/>
              </w:rPr>
              <w:t>：SL965郑州—曼谷 18:20—21:25</w:t>
            </w:r>
          </w:p>
        </w:tc>
        <w:tc>
          <w:tcPr>
            <w:tcW w:w="908" w:type="dxa"/>
            <w:shd w:val="clear" w:color="auto" w:fill="F1F1F1"/>
            <w:vAlign w:val="center"/>
          </w:tcPr>
          <w:p w14:paraId="71FFEFD6">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eastAsia" w:ascii="宋体" w:hAnsi="宋体" w:eastAsia="宋体" w:cs="宋体"/>
                <w:kern w:val="0"/>
                <w:sz w:val="21"/>
                <w:szCs w:val="21"/>
                <w:shd w:val="clear" w:color="auto" w:fill="FFFFFF"/>
              </w:rPr>
            </w:pPr>
            <w:r>
              <w:rPr>
                <w:rFonts w:hint="eastAsia" w:ascii="宋体" w:hAnsi="宋体" w:eastAsia="宋体" w:cs="宋体"/>
                <w:kern w:val="0"/>
                <w:sz w:val="21"/>
                <w:szCs w:val="21"/>
                <w:shd w:val="clear" w:color="auto" w:fill="FFFFFF"/>
              </w:rPr>
              <w:t>酒店内</w:t>
            </w:r>
          </w:p>
        </w:tc>
        <w:tc>
          <w:tcPr>
            <w:tcW w:w="659" w:type="dxa"/>
            <w:shd w:val="clear" w:color="auto" w:fill="F1F1F1"/>
            <w:vAlign w:val="center"/>
          </w:tcPr>
          <w:p w14:paraId="573DC504">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eastAsia" w:ascii="宋体" w:hAnsi="宋体" w:eastAsia="宋体" w:cs="宋体"/>
                <w:kern w:val="0"/>
                <w:sz w:val="21"/>
                <w:szCs w:val="21"/>
                <w:shd w:val="clear" w:color="auto" w:fill="FFFFFF"/>
              </w:rPr>
            </w:pPr>
            <w:r>
              <w:rPr>
                <w:rFonts w:hint="eastAsia" w:ascii="宋体" w:hAnsi="宋体" w:eastAsia="宋体" w:cs="宋体"/>
                <w:kern w:val="0"/>
                <w:sz w:val="21"/>
                <w:szCs w:val="21"/>
                <w:shd w:val="clear" w:color="auto" w:fill="FFFFFF"/>
              </w:rPr>
              <w:t>团餐</w:t>
            </w:r>
          </w:p>
        </w:tc>
        <w:tc>
          <w:tcPr>
            <w:tcW w:w="1259" w:type="dxa"/>
            <w:shd w:val="clear" w:color="auto" w:fill="F1F1F1"/>
            <w:vAlign w:val="center"/>
          </w:tcPr>
          <w:p w14:paraId="2F36CEAF">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eastAsia" w:ascii="宋体" w:hAnsi="宋体" w:eastAsia="宋体" w:cs="宋体"/>
                <w:kern w:val="0"/>
                <w:sz w:val="21"/>
                <w:szCs w:val="21"/>
                <w:shd w:val="clear" w:color="auto" w:fill="FFFFFF"/>
                <w:lang w:val="en-US" w:eastAsia="zh-CN"/>
              </w:rPr>
            </w:pPr>
            <w:r>
              <w:rPr>
                <w:rFonts w:hint="eastAsia" w:ascii="宋体" w:hAnsi="宋体" w:eastAsia="宋体" w:cs="宋体"/>
                <w:kern w:val="0"/>
                <w:sz w:val="21"/>
                <w:szCs w:val="21"/>
                <w:shd w:val="clear" w:color="auto" w:fill="FFFFFF"/>
              </w:rPr>
              <w:t>/</w:t>
            </w:r>
          </w:p>
        </w:tc>
        <w:tc>
          <w:tcPr>
            <w:tcW w:w="862" w:type="dxa"/>
            <w:shd w:val="clear" w:color="auto" w:fill="F1F1F1"/>
            <w:vAlign w:val="center"/>
          </w:tcPr>
          <w:p w14:paraId="143F5CF2">
            <w:pPr>
              <w:keepNext w:val="0"/>
              <w:keepLines w:val="0"/>
              <w:pageBreakBefore w:val="0"/>
              <w:widowControl w:val="0"/>
              <w:kinsoku/>
              <w:wordWrap/>
              <w:overflowPunct/>
              <w:topLinePunct w:val="0"/>
              <w:autoSpaceDE/>
              <w:autoSpaceDN/>
              <w:bidi w:val="0"/>
              <w:adjustRightInd/>
              <w:snapToGrid/>
              <w:spacing w:line="420" w:lineRule="exact"/>
              <w:ind w:right="-252" w:rightChars="-120"/>
              <w:textAlignment w:val="auto"/>
              <w:rPr>
                <w:rFonts w:hint="eastAsia" w:ascii="宋体" w:hAnsi="宋体" w:eastAsia="宋体" w:cs="宋体"/>
                <w:kern w:val="0"/>
                <w:sz w:val="21"/>
                <w:szCs w:val="21"/>
                <w:shd w:val="clear" w:color="auto" w:fill="FFFFFF"/>
                <w:lang w:val="en-US" w:eastAsia="zh-CN"/>
              </w:rPr>
            </w:pPr>
          </w:p>
        </w:tc>
      </w:tr>
    </w:tbl>
    <w:p w14:paraId="2E5ADF20">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b/>
          <w:bCs/>
          <w:color w:val="auto"/>
          <w:sz w:val="21"/>
          <w:szCs w:val="21"/>
          <w:lang w:val="en-US" w:eastAsia="zh-CN"/>
        </w:rPr>
      </w:pPr>
      <w:r>
        <w:rPr>
          <w:rFonts w:hint="eastAsia" w:ascii="微软雅黑" w:hAnsi="微软雅黑" w:eastAsia="微软雅黑" w:cs="微软雅黑"/>
          <w:b/>
          <w:bCs/>
          <w:color w:val="auto"/>
          <w:sz w:val="21"/>
          <w:szCs w:val="21"/>
          <w:lang w:val="en-US" w:eastAsia="zh-CN"/>
        </w:rPr>
        <w:t>备注：价格不包括导游、司机小费2000泰铢/人（大小同价）</w:t>
      </w:r>
    </w:p>
    <w:p w14:paraId="0629BF2E">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微软雅黑" w:hAnsi="微软雅黑" w:eastAsia="微软雅黑" w:cs="微软雅黑"/>
          <w:b/>
          <w:bCs/>
          <w:color w:val="auto"/>
          <w:sz w:val="21"/>
          <w:szCs w:val="21"/>
          <w:lang w:val="en-US" w:eastAsia="zh-CN"/>
        </w:rPr>
      </w:pPr>
      <w:r>
        <w:rPr>
          <w:rFonts w:hint="eastAsia" w:ascii="微软雅黑" w:hAnsi="微软雅黑" w:eastAsia="微软雅黑" w:cs="微软雅黑"/>
          <w:b/>
          <w:bCs/>
          <w:color w:val="auto"/>
          <w:sz w:val="21"/>
          <w:szCs w:val="21"/>
          <w:lang w:val="en-US" w:eastAsia="zh-CN"/>
        </w:rPr>
        <w:t>婴儿价格（2周岁以下）：5000泰铢/人， 预定报名：需缴纳10000泰铢/人，</w:t>
      </w:r>
      <w:bookmarkStart w:id="0" w:name="_GoBack"/>
      <w:bookmarkEnd w:id="0"/>
      <w:r>
        <w:rPr>
          <w:rFonts w:hint="eastAsia" w:ascii="微软雅黑" w:hAnsi="微软雅黑" w:eastAsia="微软雅黑" w:cs="微软雅黑"/>
          <w:b/>
          <w:bCs/>
          <w:color w:val="auto"/>
          <w:sz w:val="21"/>
          <w:szCs w:val="21"/>
          <w:lang w:val="en-US" w:eastAsia="zh-CN"/>
        </w:rPr>
        <w:t>如提前</w:t>
      </w:r>
    </w:p>
    <w:p w14:paraId="7685FDA4">
      <w:pPr>
        <w:spacing w:line="400" w:lineRule="exact"/>
        <w:ind w:firstLine="1921" w:firstLineChars="600"/>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0000FF"/>
          <w:sz w:val="32"/>
          <w:szCs w:val="32"/>
          <w:lang w:val="en-US" w:eastAsia="zh-CN"/>
        </w:rPr>
        <w:t>曼谷直飞郑州，</w:t>
      </w:r>
      <w:r>
        <w:rPr>
          <w:rFonts w:hint="eastAsia" w:ascii="微软雅黑" w:hAnsi="微软雅黑" w:eastAsia="微软雅黑" w:cs="微软雅黑"/>
          <w:b/>
          <w:bCs/>
          <w:color w:val="0000FF"/>
          <w:sz w:val="32"/>
          <w:szCs w:val="32"/>
        </w:rPr>
        <w:t>河南深度全景双飞6天5晚</w:t>
      </w:r>
    </w:p>
    <w:tbl>
      <w:tblPr>
        <w:tblStyle w:val="9"/>
        <w:tblW w:w="10766" w:type="dxa"/>
        <w:jc w:val="center"/>
        <w:tblLayout w:type="fixed"/>
        <w:tblCellMar>
          <w:top w:w="0" w:type="dxa"/>
          <w:left w:w="15" w:type="dxa"/>
          <w:bottom w:w="0" w:type="dxa"/>
          <w:right w:w="15" w:type="dxa"/>
        </w:tblCellMar>
      </w:tblPr>
      <w:tblGrid>
        <w:gridCol w:w="4586"/>
        <w:gridCol w:w="2095"/>
        <w:gridCol w:w="1755"/>
        <w:gridCol w:w="2330"/>
      </w:tblGrid>
      <w:tr w14:paraId="74896AF9">
        <w:tblPrEx>
          <w:tblCellMar>
            <w:top w:w="0" w:type="dxa"/>
            <w:left w:w="15" w:type="dxa"/>
            <w:bottom w:w="0" w:type="dxa"/>
            <w:right w:w="15" w:type="dxa"/>
          </w:tblCellMar>
        </w:tblPrEx>
        <w:trPr>
          <w:trHeight w:val="799" w:hRule="exact"/>
          <w:jc w:val="center"/>
        </w:trPr>
        <w:tc>
          <w:tcPr>
            <w:tcW w:w="4586" w:type="dxa"/>
            <w:tcBorders>
              <w:top w:val="single" w:color="FFFFFF" w:sz="12" w:space="0"/>
              <w:left w:val="single" w:color="FFFFFF" w:sz="12" w:space="0"/>
              <w:bottom w:val="single" w:color="FFFFFF" w:sz="12" w:space="0"/>
              <w:right w:val="single" w:color="FFFFFF" w:sz="12" w:space="0"/>
            </w:tcBorders>
            <w:shd w:val="clear" w:color="auto" w:fill="9879AB"/>
            <w:vAlign w:val="center"/>
          </w:tcPr>
          <w:p w14:paraId="1B1F5295">
            <w:pPr>
              <w:widowControl/>
              <w:jc w:val="center"/>
              <w:textAlignment w:val="center"/>
              <w:rPr>
                <w:rFonts w:hint="default" w:ascii="华文细黑" w:hAnsi="华文细黑" w:eastAsia="华文细黑" w:cs="华文细黑"/>
                <w:b/>
                <w:color w:val="FFFFFF"/>
                <w:sz w:val="22"/>
                <w:szCs w:val="22"/>
                <w:lang w:val="en-US" w:eastAsia="zh-CN"/>
              </w:rPr>
            </w:pPr>
            <w:r>
              <w:rPr>
                <w:rFonts w:hint="eastAsia" w:ascii="华文细黑" w:hAnsi="华文细黑" w:eastAsia="华文细黑" w:cs="华文细黑"/>
                <w:b/>
                <w:color w:val="FFFFFF"/>
                <w:sz w:val="22"/>
                <w:szCs w:val="22"/>
                <w:lang w:val="en-US" w:eastAsia="zh-CN"/>
              </w:rPr>
              <w:t>出发日期</w:t>
            </w:r>
          </w:p>
        </w:tc>
        <w:tc>
          <w:tcPr>
            <w:tcW w:w="2095"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6E5FE5F6">
            <w:pPr>
              <w:widowControl/>
              <w:jc w:val="center"/>
              <w:textAlignment w:val="center"/>
              <w:rPr>
                <w:rFonts w:hint="default" w:ascii="华文细黑" w:hAnsi="华文细黑" w:eastAsia="华文细黑" w:cs="华文细黑"/>
                <w:color w:val="000000"/>
                <w:sz w:val="22"/>
                <w:szCs w:val="22"/>
                <w:lang w:val="en-US" w:eastAsia="zh-CN"/>
              </w:rPr>
            </w:pPr>
            <w:r>
              <w:rPr>
                <w:rFonts w:hint="eastAsia" w:ascii="华文细黑" w:hAnsi="华文细黑" w:eastAsia="华文细黑" w:cs="华文细黑"/>
                <w:color w:val="000000"/>
                <w:sz w:val="22"/>
                <w:szCs w:val="22"/>
                <w:lang w:val="en-US" w:eastAsia="zh-CN"/>
              </w:rPr>
              <w:t>成人2-3人间（每人）</w:t>
            </w:r>
          </w:p>
        </w:tc>
        <w:tc>
          <w:tcPr>
            <w:tcW w:w="1755"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0380E0EC">
            <w:pPr>
              <w:widowControl/>
              <w:jc w:val="center"/>
              <w:textAlignment w:val="center"/>
              <w:rPr>
                <w:rFonts w:hint="default" w:ascii="华文细黑" w:hAnsi="华文细黑" w:eastAsia="华文细黑" w:cs="华文细黑"/>
                <w:color w:val="000000"/>
                <w:sz w:val="22"/>
                <w:szCs w:val="22"/>
                <w:lang w:val="en-US" w:eastAsia="zh-CN"/>
              </w:rPr>
            </w:pPr>
            <w:r>
              <w:rPr>
                <w:rFonts w:hint="eastAsia" w:ascii="华文细黑" w:hAnsi="华文细黑" w:eastAsia="华文细黑" w:cs="华文细黑"/>
                <w:color w:val="000000"/>
                <w:sz w:val="22"/>
                <w:szCs w:val="22"/>
                <w:lang w:val="en-US" w:eastAsia="zh-CN"/>
              </w:rPr>
              <w:t>单人房附加费</w:t>
            </w:r>
          </w:p>
        </w:tc>
        <w:tc>
          <w:tcPr>
            <w:tcW w:w="2330"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4E070C13">
            <w:pPr>
              <w:widowControl/>
              <w:jc w:val="center"/>
              <w:textAlignment w:val="center"/>
              <w:rPr>
                <w:rFonts w:hint="default" w:ascii="华文细黑" w:hAnsi="华文细黑" w:eastAsia="华文细黑" w:cs="华文细黑"/>
                <w:color w:val="000000"/>
                <w:sz w:val="22"/>
                <w:szCs w:val="22"/>
                <w:lang w:val="en-US" w:eastAsia="zh-CN"/>
              </w:rPr>
            </w:pPr>
            <w:r>
              <w:rPr>
                <w:rFonts w:hint="eastAsia" w:ascii="华文细黑" w:hAnsi="华文细黑" w:eastAsia="华文细黑" w:cs="华文细黑"/>
                <w:color w:val="000000"/>
                <w:sz w:val="22"/>
                <w:szCs w:val="22"/>
                <w:lang w:val="en-US" w:eastAsia="zh-CN"/>
              </w:rPr>
              <w:t>不含机票（每人）</w:t>
            </w:r>
          </w:p>
        </w:tc>
      </w:tr>
      <w:tr w14:paraId="7E0739B2">
        <w:tblPrEx>
          <w:tblCellMar>
            <w:top w:w="0" w:type="dxa"/>
            <w:left w:w="15" w:type="dxa"/>
            <w:bottom w:w="0" w:type="dxa"/>
            <w:right w:w="15" w:type="dxa"/>
          </w:tblCellMar>
        </w:tblPrEx>
        <w:trPr>
          <w:trHeight w:val="799" w:hRule="exact"/>
          <w:jc w:val="center"/>
        </w:trPr>
        <w:tc>
          <w:tcPr>
            <w:tcW w:w="4586" w:type="dxa"/>
            <w:tcBorders>
              <w:top w:val="single" w:color="FFFFFF" w:sz="12" w:space="0"/>
              <w:left w:val="single" w:color="FFFFFF" w:sz="12" w:space="0"/>
              <w:bottom w:val="single" w:color="FFFFFF" w:sz="12" w:space="0"/>
              <w:right w:val="single" w:color="FFFFFF" w:sz="12" w:space="0"/>
            </w:tcBorders>
            <w:shd w:val="clear" w:color="auto" w:fill="9879AB"/>
            <w:vAlign w:val="center"/>
          </w:tcPr>
          <w:p w14:paraId="3D2DCF75">
            <w:pPr>
              <w:widowControl/>
              <w:jc w:val="center"/>
              <w:textAlignment w:val="center"/>
              <w:rPr>
                <w:rFonts w:hint="default" w:ascii="华文细黑" w:hAnsi="华文细黑" w:eastAsia="华文细黑" w:cs="华文细黑"/>
                <w:b/>
                <w:color w:val="FFFFFF"/>
                <w:sz w:val="20"/>
                <w:szCs w:val="20"/>
                <w:lang w:val="en-US" w:eastAsia="zh-CN"/>
              </w:rPr>
            </w:pPr>
            <w:r>
              <w:rPr>
                <w:rFonts w:hint="eastAsia" w:ascii="华文细黑" w:hAnsi="华文细黑" w:eastAsia="华文细黑" w:cs="华文细黑"/>
                <w:b/>
                <w:color w:val="FFFFFF"/>
                <w:sz w:val="20"/>
                <w:szCs w:val="20"/>
                <w:lang w:val="en-US" w:eastAsia="zh-CN"/>
              </w:rPr>
              <w:t>2025年4月2号-7号</w:t>
            </w:r>
          </w:p>
        </w:tc>
        <w:tc>
          <w:tcPr>
            <w:tcW w:w="2095"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3612A1B7">
            <w:pPr>
              <w:widowControl/>
              <w:jc w:val="center"/>
              <w:textAlignment w:val="center"/>
              <w:rPr>
                <w:rFonts w:hint="default" w:ascii="华文细黑" w:hAnsi="华文细黑" w:eastAsia="华文细黑" w:cs="华文细黑"/>
                <w:color w:val="000000"/>
                <w:sz w:val="20"/>
                <w:szCs w:val="20"/>
                <w:lang w:val="en-US" w:eastAsia="zh-CN"/>
              </w:rPr>
            </w:pPr>
            <w:r>
              <w:rPr>
                <w:rFonts w:hint="eastAsia" w:ascii="华文细黑" w:hAnsi="华文细黑" w:eastAsia="华文细黑" w:cs="华文细黑"/>
                <w:color w:val="000000"/>
                <w:sz w:val="20"/>
                <w:szCs w:val="20"/>
                <w:lang w:val="en-US" w:eastAsia="zh-CN"/>
              </w:rPr>
              <w:t>28800.-</w:t>
            </w:r>
          </w:p>
        </w:tc>
        <w:tc>
          <w:tcPr>
            <w:tcW w:w="1755"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14A05695">
            <w:pPr>
              <w:widowControl/>
              <w:jc w:val="center"/>
              <w:textAlignment w:val="center"/>
              <w:rPr>
                <w:rFonts w:hint="default" w:ascii="华文细黑" w:hAnsi="华文细黑" w:eastAsia="华文细黑" w:cs="华文细黑"/>
                <w:color w:val="000000"/>
                <w:sz w:val="20"/>
                <w:szCs w:val="20"/>
                <w:lang w:val="en-US" w:eastAsia="zh-CN"/>
              </w:rPr>
            </w:pPr>
            <w:r>
              <w:rPr>
                <w:rFonts w:hint="eastAsia" w:ascii="华文细黑" w:hAnsi="华文细黑" w:eastAsia="华文细黑" w:cs="华文细黑"/>
                <w:color w:val="000000"/>
                <w:sz w:val="20"/>
                <w:szCs w:val="20"/>
                <w:lang w:val="en-US" w:eastAsia="zh-CN"/>
              </w:rPr>
              <w:t>5000.-</w:t>
            </w:r>
          </w:p>
        </w:tc>
        <w:tc>
          <w:tcPr>
            <w:tcW w:w="2330"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0FF2B630">
            <w:pPr>
              <w:widowControl/>
              <w:jc w:val="center"/>
              <w:textAlignment w:val="center"/>
              <w:rPr>
                <w:rFonts w:hint="eastAsia" w:ascii="华文细黑" w:hAnsi="华文细黑" w:eastAsia="华文细黑" w:cs="华文细黑"/>
                <w:color w:val="000000"/>
                <w:sz w:val="20"/>
                <w:szCs w:val="20"/>
                <w:lang w:val="en-US" w:eastAsia="zh-CN"/>
              </w:rPr>
            </w:pPr>
          </w:p>
          <w:p w14:paraId="5AAD328D">
            <w:pPr>
              <w:widowControl/>
              <w:jc w:val="center"/>
              <w:textAlignment w:val="center"/>
              <w:rPr>
                <w:rFonts w:hint="eastAsia" w:ascii="华文细黑" w:hAnsi="华文细黑" w:eastAsia="华文细黑" w:cs="华文细黑"/>
                <w:color w:val="000000"/>
                <w:sz w:val="20"/>
                <w:szCs w:val="20"/>
                <w:lang w:val="en-US" w:eastAsia="zh-CN"/>
              </w:rPr>
            </w:pPr>
            <w:r>
              <w:rPr>
                <w:rFonts w:hint="eastAsia" w:ascii="华文细黑" w:hAnsi="华文细黑" w:eastAsia="华文细黑" w:cs="华文细黑"/>
                <w:color w:val="000000"/>
                <w:sz w:val="20"/>
                <w:szCs w:val="20"/>
                <w:lang w:val="en-US" w:eastAsia="zh-CN"/>
              </w:rPr>
              <w:t>23800.-</w:t>
            </w:r>
          </w:p>
          <w:p w14:paraId="4573040E">
            <w:pPr>
              <w:widowControl/>
              <w:jc w:val="center"/>
              <w:textAlignment w:val="center"/>
              <w:rPr>
                <w:rFonts w:hint="eastAsia" w:ascii="华文细黑" w:hAnsi="华文细黑" w:eastAsia="华文细黑" w:cs="华文细黑"/>
                <w:color w:val="000000"/>
                <w:sz w:val="20"/>
                <w:szCs w:val="20"/>
                <w:lang w:val="en-US" w:eastAsia="zh-CN"/>
              </w:rPr>
            </w:pPr>
          </w:p>
        </w:tc>
      </w:tr>
      <w:tr w14:paraId="7FB3304C">
        <w:tblPrEx>
          <w:tblCellMar>
            <w:top w:w="0" w:type="dxa"/>
            <w:left w:w="15" w:type="dxa"/>
            <w:bottom w:w="0" w:type="dxa"/>
            <w:right w:w="15" w:type="dxa"/>
          </w:tblCellMar>
        </w:tblPrEx>
        <w:trPr>
          <w:trHeight w:val="799" w:hRule="exact"/>
          <w:jc w:val="center"/>
        </w:trPr>
        <w:tc>
          <w:tcPr>
            <w:tcW w:w="4586" w:type="dxa"/>
            <w:tcBorders>
              <w:top w:val="single" w:color="FFFFFF" w:sz="12" w:space="0"/>
              <w:left w:val="single" w:color="FFFFFF" w:sz="12" w:space="0"/>
              <w:bottom w:val="single" w:color="FFFFFF" w:sz="12" w:space="0"/>
              <w:right w:val="single" w:color="FFFFFF" w:sz="12" w:space="0"/>
            </w:tcBorders>
            <w:shd w:val="clear" w:color="auto" w:fill="9879AB"/>
            <w:vAlign w:val="center"/>
          </w:tcPr>
          <w:p w14:paraId="78EB0AAC">
            <w:pPr>
              <w:widowControl/>
              <w:jc w:val="center"/>
              <w:textAlignment w:val="center"/>
              <w:rPr>
                <w:rFonts w:hint="default" w:ascii="华文细黑" w:hAnsi="华文细黑" w:eastAsia="华文细黑" w:cs="华文细黑"/>
                <w:b/>
                <w:color w:val="FFFFFF"/>
                <w:sz w:val="20"/>
                <w:szCs w:val="20"/>
                <w:lang w:val="en-US" w:eastAsia="zh-CN"/>
              </w:rPr>
            </w:pPr>
            <w:r>
              <w:rPr>
                <w:rFonts w:hint="eastAsia" w:ascii="华文细黑" w:hAnsi="华文细黑" w:eastAsia="华文细黑" w:cs="华文细黑"/>
                <w:b/>
                <w:color w:val="FFFFFF"/>
                <w:sz w:val="20"/>
                <w:szCs w:val="20"/>
                <w:lang w:val="en-US" w:eastAsia="zh-CN"/>
              </w:rPr>
              <w:t>2025年4月13日-18号</w:t>
            </w:r>
          </w:p>
        </w:tc>
        <w:tc>
          <w:tcPr>
            <w:tcW w:w="2095"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2E8FCB61">
            <w:pPr>
              <w:widowControl/>
              <w:jc w:val="center"/>
              <w:textAlignment w:val="center"/>
              <w:rPr>
                <w:rFonts w:hint="default" w:ascii="华文细黑" w:hAnsi="华文细黑" w:eastAsia="华文细黑" w:cs="华文细黑"/>
                <w:color w:val="000000"/>
                <w:sz w:val="20"/>
                <w:szCs w:val="20"/>
                <w:lang w:val="en-US" w:eastAsia="zh-CN"/>
              </w:rPr>
            </w:pPr>
            <w:r>
              <w:rPr>
                <w:rFonts w:hint="eastAsia" w:ascii="华文细黑" w:hAnsi="华文细黑" w:eastAsia="华文细黑" w:cs="华文细黑"/>
                <w:color w:val="000000"/>
                <w:sz w:val="20"/>
                <w:szCs w:val="20"/>
                <w:lang w:val="en-US" w:eastAsia="zh-CN"/>
              </w:rPr>
              <w:t>29800</w:t>
            </w:r>
          </w:p>
        </w:tc>
        <w:tc>
          <w:tcPr>
            <w:tcW w:w="1755"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4333D217">
            <w:pPr>
              <w:widowControl/>
              <w:jc w:val="center"/>
              <w:textAlignment w:val="center"/>
              <w:rPr>
                <w:rFonts w:hint="default" w:ascii="华文细黑" w:hAnsi="华文细黑" w:eastAsia="华文细黑" w:cs="华文细黑"/>
                <w:color w:val="000000"/>
                <w:sz w:val="20"/>
                <w:szCs w:val="20"/>
                <w:lang w:val="en-US" w:eastAsia="zh-CN"/>
              </w:rPr>
            </w:pPr>
            <w:r>
              <w:rPr>
                <w:rFonts w:hint="eastAsia" w:ascii="华文细黑" w:hAnsi="华文细黑" w:eastAsia="华文细黑" w:cs="华文细黑"/>
                <w:color w:val="000000"/>
                <w:sz w:val="20"/>
                <w:szCs w:val="20"/>
                <w:lang w:val="en-US" w:eastAsia="zh-CN"/>
              </w:rPr>
              <w:t>5000.-</w:t>
            </w:r>
          </w:p>
        </w:tc>
        <w:tc>
          <w:tcPr>
            <w:tcW w:w="2330"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21DE6B22">
            <w:pPr>
              <w:widowControl/>
              <w:jc w:val="center"/>
              <w:textAlignment w:val="center"/>
              <w:rPr>
                <w:rFonts w:hint="eastAsia" w:ascii="华文细黑" w:hAnsi="华文细黑" w:eastAsia="华文细黑" w:cs="华文细黑"/>
                <w:color w:val="000000"/>
                <w:sz w:val="20"/>
                <w:szCs w:val="20"/>
                <w:lang w:val="en-US" w:eastAsia="zh-CN"/>
              </w:rPr>
            </w:pPr>
          </w:p>
          <w:p w14:paraId="1749EC91">
            <w:pPr>
              <w:widowControl/>
              <w:jc w:val="center"/>
              <w:textAlignment w:val="center"/>
              <w:rPr>
                <w:rFonts w:hint="eastAsia" w:ascii="华文细黑" w:hAnsi="华文细黑" w:eastAsia="华文细黑" w:cs="华文细黑"/>
                <w:color w:val="000000"/>
                <w:sz w:val="20"/>
                <w:szCs w:val="20"/>
                <w:lang w:val="en-US" w:eastAsia="zh-CN"/>
              </w:rPr>
            </w:pPr>
            <w:r>
              <w:rPr>
                <w:rFonts w:hint="eastAsia" w:ascii="华文细黑" w:hAnsi="华文细黑" w:eastAsia="华文细黑" w:cs="华文细黑"/>
                <w:color w:val="000000"/>
                <w:sz w:val="20"/>
                <w:szCs w:val="20"/>
                <w:lang w:val="en-US" w:eastAsia="zh-CN"/>
              </w:rPr>
              <w:t>24800.-</w:t>
            </w:r>
          </w:p>
          <w:p w14:paraId="441EBA6D">
            <w:pPr>
              <w:widowControl/>
              <w:jc w:val="center"/>
              <w:textAlignment w:val="center"/>
              <w:rPr>
                <w:rFonts w:ascii="华文细黑" w:hAnsi="华文细黑" w:eastAsia="华文细黑" w:cs="华文细黑"/>
                <w:color w:val="000000"/>
                <w:sz w:val="20"/>
                <w:szCs w:val="20"/>
              </w:rPr>
            </w:pPr>
          </w:p>
        </w:tc>
      </w:tr>
      <w:tr w14:paraId="7E9CB0B4">
        <w:tblPrEx>
          <w:tblCellMar>
            <w:top w:w="0" w:type="dxa"/>
            <w:left w:w="15" w:type="dxa"/>
            <w:bottom w:w="0" w:type="dxa"/>
            <w:right w:w="15" w:type="dxa"/>
          </w:tblCellMar>
        </w:tblPrEx>
        <w:trPr>
          <w:trHeight w:val="799" w:hRule="exact"/>
          <w:jc w:val="center"/>
        </w:trPr>
        <w:tc>
          <w:tcPr>
            <w:tcW w:w="4586" w:type="dxa"/>
            <w:tcBorders>
              <w:top w:val="single" w:color="FFFFFF" w:sz="12" w:space="0"/>
              <w:left w:val="single" w:color="FFFFFF" w:sz="12" w:space="0"/>
              <w:bottom w:val="single" w:color="FFFFFF" w:sz="12" w:space="0"/>
              <w:right w:val="single" w:color="FFFFFF" w:sz="12" w:space="0"/>
            </w:tcBorders>
            <w:shd w:val="clear" w:color="auto" w:fill="9879AB"/>
            <w:vAlign w:val="center"/>
          </w:tcPr>
          <w:p w14:paraId="0FF0DAB0">
            <w:pPr>
              <w:widowControl/>
              <w:jc w:val="center"/>
              <w:textAlignment w:val="center"/>
              <w:rPr>
                <w:rFonts w:hint="eastAsia" w:ascii="华文细黑" w:hAnsi="华文细黑" w:eastAsia="华文细黑" w:cs="华文细黑"/>
                <w:b/>
                <w:color w:val="FFFFFF"/>
                <w:sz w:val="20"/>
                <w:szCs w:val="20"/>
                <w:lang w:val="en-US" w:eastAsia="zh-CN"/>
              </w:rPr>
            </w:pPr>
            <w:r>
              <w:rPr>
                <w:rFonts w:hint="eastAsia" w:ascii="华文细黑" w:hAnsi="华文细黑" w:eastAsia="华文细黑" w:cs="华文细黑"/>
                <w:b/>
                <w:color w:val="FFFFFF"/>
                <w:sz w:val="20"/>
                <w:szCs w:val="20"/>
                <w:lang w:val="en-US" w:eastAsia="zh-CN"/>
              </w:rPr>
              <w:t>2025年4月23日-28号</w:t>
            </w:r>
          </w:p>
        </w:tc>
        <w:tc>
          <w:tcPr>
            <w:tcW w:w="2095"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42230D77">
            <w:pPr>
              <w:widowControl/>
              <w:jc w:val="center"/>
              <w:textAlignment w:val="center"/>
              <w:rPr>
                <w:rFonts w:ascii="华文细黑" w:hAnsi="华文细黑" w:eastAsia="华文细黑" w:cs="华文细黑"/>
                <w:color w:val="000000"/>
                <w:sz w:val="20"/>
                <w:szCs w:val="20"/>
              </w:rPr>
            </w:pPr>
            <w:r>
              <w:rPr>
                <w:rFonts w:hint="eastAsia" w:ascii="华文细黑" w:hAnsi="华文细黑" w:eastAsia="华文细黑" w:cs="华文细黑"/>
                <w:color w:val="000000"/>
                <w:sz w:val="20"/>
                <w:szCs w:val="20"/>
                <w:lang w:val="en-US" w:eastAsia="zh-CN"/>
              </w:rPr>
              <w:t>28800.-</w:t>
            </w:r>
          </w:p>
        </w:tc>
        <w:tc>
          <w:tcPr>
            <w:tcW w:w="1755"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1C6C51E4">
            <w:pPr>
              <w:widowControl/>
              <w:jc w:val="center"/>
              <w:textAlignment w:val="center"/>
              <w:rPr>
                <w:rFonts w:ascii="华文细黑" w:hAnsi="华文细黑" w:eastAsia="华文细黑" w:cs="华文细黑"/>
                <w:color w:val="000000"/>
                <w:sz w:val="20"/>
                <w:szCs w:val="20"/>
              </w:rPr>
            </w:pPr>
            <w:r>
              <w:rPr>
                <w:rFonts w:hint="eastAsia" w:ascii="华文细黑" w:hAnsi="华文细黑" w:eastAsia="华文细黑" w:cs="华文细黑"/>
                <w:color w:val="000000"/>
                <w:sz w:val="20"/>
                <w:szCs w:val="20"/>
                <w:lang w:val="en-US" w:eastAsia="zh-CN"/>
              </w:rPr>
              <w:t>5000.-</w:t>
            </w:r>
          </w:p>
        </w:tc>
        <w:tc>
          <w:tcPr>
            <w:tcW w:w="2330"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75A8CF9B">
            <w:pPr>
              <w:widowControl/>
              <w:jc w:val="center"/>
              <w:textAlignment w:val="center"/>
              <w:rPr>
                <w:rFonts w:hint="eastAsia" w:ascii="华文细黑" w:hAnsi="华文细黑" w:eastAsia="华文细黑" w:cs="华文细黑"/>
                <w:color w:val="000000"/>
                <w:sz w:val="20"/>
                <w:szCs w:val="20"/>
                <w:lang w:val="en-US" w:eastAsia="zh-CN"/>
              </w:rPr>
            </w:pPr>
          </w:p>
          <w:p w14:paraId="0ACED231">
            <w:pPr>
              <w:widowControl/>
              <w:jc w:val="center"/>
              <w:textAlignment w:val="center"/>
              <w:rPr>
                <w:rFonts w:hint="eastAsia" w:ascii="华文细黑" w:hAnsi="华文细黑" w:eastAsia="华文细黑" w:cs="华文细黑"/>
                <w:color w:val="000000"/>
                <w:sz w:val="20"/>
                <w:szCs w:val="20"/>
                <w:lang w:val="en-US" w:eastAsia="zh-CN"/>
              </w:rPr>
            </w:pPr>
            <w:r>
              <w:rPr>
                <w:rFonts w:hint="eastAsia" w:ascii="华文细黑" w:hAnsi="华文细黑" w:eastAsia="华文细黑" w:cs="华文细黑"/>
                <w:color w:val="000000"/>
                <w:sz w:val="20"/>
                <w:szCs w:val="20"/>
                <w:lang w:val="en-US" w:eastAsia="zh-CN"/>
              </w:rPr>
              <w:t>23800.-</w:t>
            </w:r>
          </w:p>
          <w:p w14:paraId="77ED5754">
            <w:pPr>
              <w:widowControl/>
              <w:jc w:val="center"/>
              <w:textAlignment w:val="center"/>
              <w:rPr>
                <w:rFonts w:ascii="华文细黑" w:hAnsi="华文细黑" w:eastAsia="华文细黑" w:cs="华文细黑"/>
                <w:color w:val="000000"/>
                <w:sz w:val="20"/>
                <w:szCs w:val="20"/>
              </w:rPr>
            </w:pPr>
          </w:p>
        </w:tc>
      </w:tr>
      <w:tr w14:paraId="2EEFFFA0">
        <w:tblPrEx>
          <w:tblCellMar>
            <w:top w:w="0" w:type="dxa"/>
            <w:left w:w="15" w:type="dxa"/>
            <w:bottom w:w="0" w:type="dxa"/>
            <w:right w:w="15" w:type="dxa"/>
          </w:tblCellMar>
        </w:tblPrEx>
        <w:trPr>
          <w:trHeight w:val="799" w:hRule="exact"/>
          <w:jc w:val="center"/>
        </w:trPr>
        <w:tc>
          <w:tcPr>
            <w:tcW w:w="4586" w:type="dxa"/>
            <w:tcBorders>
              <w:top w:val="single" w:color="FFFFFF" w:sz="12" w:space="0"/>
              <w:left w:val="single" w:color="FFFFFF" w:sz="12" w:space="0"/>
              <w:bottom w:val="single" w:color="FFFFFF" w:sz="12" w:space="0"/>
              <w:right w:val="single" w:color="FFFFFF" w:sz="12" w:space="0"/>
            </w:tcBorders>
            <w:shd w:val="clear" w:color="auto" w:fill="9879AB"/>
            <w:vAlign w:val="center"/>
          </w:tcPr>
          <w:p w14:paraId="45145A32">
            <w:pPr>
              <w:widowControl/>
              <w:jc w:val="center"/>
              <w:textAlignment w:val="center"/>
              <w:rPr>
                <w:rFonts w:hint="eastAsia" w:ascii="华文细黑" w:hAnsi="华文细黑" w:eastAsia="华文细黑" w:cs="华文细黑"/>
                <w:b/>
                <w:color w:val="FFFFFF"/>
                <w:sz w:val="20"/>
                <w:szCs w:val="20"/>
                <w:lang w:val="en-US" w:eastAsia="zh-CN"/>
              </w:rPr>
            </w:pPr>
            <w:r>
              <w:rPr>
                <w:rFonts w:hint="eastAsia" w:ascii="华文细黑" w:hAnsi="华文细黑" w:eastAsia="华文细黑" w:cs="华文细黑"/>
                <w:b/>
                <w:color w:val="FFFFFF"/>
                <w:sz w:val="20"/>
                <w:szCs w:val="20"/>
                <w:lang w:val="en-US" w:eastAsia="zh-CN"/>
              </w:rPr>
              <w:t>2025年5月4日-9号</w:t>
            </w:r>
          </w:p>
        </w:tc>
        <w:tc>
          <w:tcPr>
            <w:tcW w:w="2095"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062895FE">
            <w:pPr>
              <w:widowControl/>
              <w:jc w:val="center"/>
              <w:textAlignment w:val="center"/>
              <w:rPr>
                <w:rFonts w:ascii="华文细黑" w:hAnsi="华文细黑" w:eastAsia="华文细黑" w:cs="华文细黑"/>
                <w:color w:val="000000"/>
                <w:sz w:val="20"/>
                <w:szCs w:val="20"/>
              </w:rPr>
            </w:pPr>
            <w:r>
              <w:rPr>
                <w:rFonts w:hint="eastAsia" w:ascii="华文细黑" w:hAnsi="华文细黑" w:eastAsia="华文细黑" w:cs="华文细黑"/>
                <w:color w:val="000000"/>
                <w:sz w:val="20"/>
                <w:szCs w:val="20"/>
                <w:lang w:val="en-US" w:eastAsia="zh-CN"/>
              </w:rPr>
              <w:t>26800.-</w:t>
            </w:r>
          </w:p>
        </w:tc>
        <w:tc>
          <w:tcPr>
            <w:tcW w:w="1755"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0B29E8B2">
            <w:pPr>
              <w:widowControl/>
              <w:jc w:val="center"/>
              <w:textAlignment w:val="center"/>
              <w:rPr>
                <w:rFonts w:ascii="华文细黑" w:hAnsi="华文细黑" w:eastAsia="华文细黑" w:cs="华文细黑"/>
                <w:color w:val="000000"/>
                <w:sz w:val="20"/>
                <w:szCs w:val="20"/>
              </w:rPr>
            </w:pPr>
            <w:r>
              <w:rPr>
                <w:rFonts w:hint="eastAsia" w:ascii="华文细黑" w:hAnsi="华文细黑" w:eastAsia="华文细黑" w:cs="华文细黑"/>
                <w:color w:val="000000"/>
                <w:sz w:val="20"/>
                <w:szCs w:val="20"/>
                <w:lang w:val="en-US" w:eastAsia="zh-CN"/>
              </w:rPr>
              <w:t>5000.-</w:t>
            </w:r>
          </w:p>
        </w:tc>
        <w:tc>
          <w:tcPr>
            <w:tcW w:w="2330"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687B3795">
            <w:pPr>
              <w:widowControl/>
              <w:jc w:val="center"/>
              <w:textAlignment w:val="center"/>
              <w:rPr>
                <w:rFonts w:hint="eastAsia" w:ascii="华文细黑" w:hAnsi="华文细黑" w:eastAsia="华文细黑" w:cs="华文细黑"/>
                <w:color w:val="000000"/>
                <w:sz w:val="20"/>
                <w:szCs w:val="20"/>
                <w:lang w:val="en-US" w:eastAsia="zh-CN"/>
              </w:rPr>
            </w:pPr>
          </w:p>
          <w:p w14:paraId="459839C1">
            <w:pPr>
              <w:widowControl/>
              <w:jc w:val="center"/>
              <w:textAlignment w:val="center"/>
              <w:rPr>
                <w:rFonts w:hint="eastAsia" w:ascii="华文细黑" w:hAnsi="华文细黑" w:eastAsia="华文细黑" w:cs="华文细黑"/>
                <w:color w:val="000000"/>
                <w:sz w:val="20"/>
                <w:szCs w:val="20"/>
                <w:lang w:val="en-US" w:eastAsia="zh-CN"/>
              </w:rPr>
            </w:pPr>
            <w:r>
              <w:rPr>
                <w:rFonts w:hint="eastAsia" w:ascii="华文细黑" w:hAnsi="华文细黑" w:eastAsia="华文细黑" w:cs="华文细黑"/>
                <w:color w:val="000000"/>
                <w:sz w:val="20"/>
                <w:szCs w:val="20"/>
                <w:lang w:val="en-US" w:eastAsia="zh-CN"/>
              </w:rPr>
              <w:t>21800.-</w:t>
            </w:r>
          </w:p>
          <w:p w14:paraId="27B88833">
            <w:pPr>
              <w:widowControl/>
              <w:jc w:val="center"/>
              <w:textAlignment w:val="center"/>
              <w:rPr>
                <w:rFonts w:ascii="华文细黑" w:hAnsi="华文细黑" w:eastAsia="华文细黑" w:cs="华文细黑"/>
                <w:color w:val="000000"/>
                <w:sz w:val="20"/>
                <w:szCs w:val="20"/>
              </w:rPr>
            </w:pPr>
          </w:p>
        </w:tc>
      </w:tr>
      <w:tr w14:paraId="320D42FB">
        <w:tblPrEx>
          <w:tblCellMar>
            <w:top w:w="0" w:type="dxa"/>
            <w:left w:w="15" w:type="dxa"/>
            <w:bottom w:w="0" w:type="dxa"/>
            <w:right w:w="15" w:type="dxa"/>
          </w:tblCellMar>
        </w:tblPrEx>
        <w:trPr>
          <w:trHeight w:val="799" w:hRule="exact"/>
          <w:jc w:val="center"/>
        </w:trPr>
        <w:tc>
          <w:tcPr>
            <w:tcW w:w="4586" w:type="dxa"/>
            <w:tcBorders>
              <w:top w:val="single" w:color="FFFFFF" w:sz="12" w:space="0"/>
              <w:left w:val="single" w:color="FFFFFF" w:sz="12" w:space="0"/>
              <w:bottom w:val="single" w:color="FFFFFF" w:sz="12" w:space="0"/>
              <w:right w:val="single" w:color="FFFFFF" w:sz="12" w:space="0"/>
            </w:tcBorders>
            <w:shd w:val="clear" w:color="auto" w:fill="9879AB"/>
            <w:vAlign w:val="center"/>
          </w:tcPr>
          <w:p w14:paraId="66D1B64A">
            <w:pPr>
              <w:widowControl/>
              <w:jc w:val="center"/>
              <w:textAlignment w:val="center"/>
              <w:rPr>
                <w:rFonts w:hint="eastAsia" w:ascii="华文细黑" w:hAnsi="华文细黑" w:eastAsia="华文细黑" w:cs="华文细黑"/>
                <w:b/>
                <w:color w:val="FFFFFF"/>
                <w:sz w:val="20"/>
                <w:szCs w:val="20"/>
                <w:lang w:val="en-US" w:eastAsia="zh-CN"/>
              </w:rPr>
            </w:pPr>
            <w:r>
              <w:rPr>
                <w:rFonts w:hint="eastAsia" w:ascii="华文细黑" w:hAnsi="华文细黑" w:eastAsia="华文细黑" w:cs="华文细黑"/>
                <w:b/>
                <w:color w:val="FFFFFF"/>
                <w:sz w:val="20"/>
                <w:szCs w:val="20"/>
                <w:lang w:val="en-US" w:eastAsia="zh-CN"/>
              </w:rPr>
              <w:t>2025年5月9日-14号</w:t>
            </w:r>
          </w:p>
        </w:tc>
        <w:tc>
          <w:tcPr>
            <w:tcW w:w="2095"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5ED7C63B">
            <w:pPr>
              <w:widowControl/>
              <w:jc w:val="center"/>
              <w:textAlignment w:val="center"/>
              <w:rPr>
                <w:rFonts w:ascii="华文细黑" w:hAnsi="华文细黑" w:eastAsia="华文细黑" w:cs="华文细黑"/>
                <w:color w:val="000000"/>
                <w:sz w:val="20"/>
                <w:szCs w:val="20"/>
              </w:rPr>
            </w:pPr>
            <w:r>
              <w:rPr>
                <w:rFonts w:hint="eastAsia" w:ascii="华文细黑" w:hAnsi="华文细黑" w:eastAsia="华文细黑" w:cs="华文细黑"/>
                <w:color w:val="000000"/>
                <w:sz w:val="20"/>
                <w:szCs w:val="20"/>
                <w:lang w:val="en-US" w:eastAsia="zh-CN"/>
              </w:rPr>
              <w:t>26800.-</w:t>
            </w:r>
          </w:p>
        </w:tc>
        <w:tc>
          <w:tcPr>
            <w:tcW w:w="1755"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4331FE5F">
            <w:pPr>
              <w:widowControl/>
              <w:jc w:val="center"/>
              <w:textAlignment w:val="center"/>
              <w:rPr>
                <w:rFonts w:ascii="华文细黑" w:hAnsi="华文细黑" w:eastAsia="华文细黑" w:cs="华文细黑"/>
                <w:color w:val="000000"/>
                <w:sz w:val="20"/>
                <w:szCs w:val="20"/>
              </w:rPr>
            </w:pPr>
            <w:r>
              <w:rPr>
                <w:rFonts w:hint="eastAsia" w:ascii="华文细黑" w:hAnsi="华文细黑" w:eastAsia="华文细黑" w:cs="华文细黑"/>
                <w:color w:val="000000"/>
                <w:sz w:val="20"/>
                <w:szCs w:val="20"/>
                <w:lang w:val="en-US" w:eastAsia="zh-CN"/>
              </w:rPr>
              <w:t>5000.-</w:t>
            </w:r>
          </w:p>
        </w:tc>
        <w:tc>
          <w:tcPr>
            <w:tcW w:w="2330"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03A5EA3B">
            <w:pPr>
              <w:widowControl/>
              <w:jc w:val="center"/>
              <w:textAlignment w:val="center"/>
              <w:rPr>
                <w:rFonts w:hint="eastAsia" w:ascii="华文细黑" w:hAnsi="华文细黑" w:eastAsia="华文细黑" w:cs="华文细黑"/>
                <w:color w:val="000000"/>
                <w:sz w:val="20"/>
                <w:szCs w:val="20"/>
                <w:lang w:val="en-US" w:eastAsia="zh-CN"/>
              </w:rPr>
            </w:pPr>
          </w:p>
          <w:p w14:paraId="2A6AB277">
            <w:pPr>
              <w:widowControl/>
              <w:jc w:val="center"/>
              <w:textAlignment w:val="center"/>
              <w:rPr>
                <w:rFonts w:hint="eastAsia" w:ascii="华文细黑" w:hAnsi="华文细黑" w:eastAsia="华文细黑" w:cs="华文细黑"/>
                <w:color w:val="000000"/>
                <w:sz w:val="20"/>
                <w:szCs w:val="20"/>
                <w:lang w:val="en-US" w:eastAsia="zh-CN"/>
              </w:rPr>
            </w:pPr>
            <w:r>
              <w:rPr>
                <w:rFonts w:hint="eastAsia" w:ascii="华文细黑" w:hAnsi="华文细黑" w:eastAsia="华文细黑" w:cs="华文细黑"/>
                <w:color w:val="000000"/>
                <w:sz w:val="20"/>
                <w:szCs w:val="20"/>
                <w:lang w:val="en-US" w:eastAsia="zh-CN"/>
              </w:rPr>
              <w:t>21800.-</w:t>
            </w:r>
          </w:p>
          <w:p w14:paraId="65BB5049">
            <w:pPr>
              <w:widowControl/>
              <w:jc w:val="center"/>
              <w:textAlignment w:val="center"/>
              <w:rPr>
                <w:rFonts w:ascii="华文细黑" w:hAnsi="华文细黑" w:eastAsia="华文细黑" w:cs="华文细黑"/>
                <w:color w:val="000000"/>
                <w:sz w:val="20"/>
                <w:szCs w:val="20"/>
              </w:rPr>
            </w:pPr>
          </w:p>
        </w:tc>
      </w:tr>
      <w:tr w14:paraId="0DF91E0D">
        <w:tblPrEx>
          <w:tblCellMar>
            <w:top w:w="0" w:type="dxa"/>
            <w:left w:w="15" w:type="dxa"/>
            <w:bottom w:w="0" w:type="dxa"/>
            <w:right w:w="15" w:type="dxa"/>
          </w:tblCellMar>
        </w:tblPrEx>
        <w:trPr>
          <w:trHeight w:val="799" w:hRule="exact"/>
          <w:jc w:val="center"/>
        </w:trPr>
        <w:tc>
          <w:tcPr>
            <w:tcW w:w="4586" w:type="dxa"/>
            <w:tcBorders>
              <w:top w:val="single" w:color="FFFFFF" w:sz="12" w:space="0"/>
              <w:left w:val="single" w:color="FFFFFF" w:sz="12" w:space="0"/>
              <w:bottom w:val="single" w:color="FFFFFF" w:sz="12" w:space="0"/>
              <w:right w:val="single" w:color="FFFFFF" w:sz="12" w:space="0"/>
            </w:tcBorders>
            <w:shd w:val="clear" w:color="auto" w:fill="9879AB"/>
            <w:vAlign w:val="center"/>
          </w:tcPr>
          <w:p w14:paraId="3F2AAC10">
            <w:pPr>
              <w:widowControl/>
              <w:jc w:val="center"/>
              <w:textAlignment w:val="center"/>
              <w:rPr>
                <w:rFonts w:hint="eastAsia" w:ascii="华文细黑" w:hAnsi="华文细黑" w:eastAsia="华文细黑" w:cs="华文细黑"/>
                <w:b/>
                <w:color w:val="FFFFFF"/>
                <w:sz w:val="20"/>
                <w:szCs w:val="20"/>
                <w:lang w:val="en-US" w:eastAsia="zh-CN"/>
              </w:rPr>
            </w:pPr>
            <w:r>
              <w:rPr>
                <w:rFonts w:hint="eastAsia" w:ascii="华文细黑" w:hAnsi="华文细黑" w:eastAsia="华文细黑" w:cs="华文细黑"/>
                <w:b/>
                <w:color w:val="FFFFFF"/>
                <w:sz w:val="20"/>
                <w:szCs w:val="20"/>
                <w:lang w:val="en-US" w:eastAsia="zh-CN"/>
              </w:rPr>
              <w:t>2025年5月14日-19号</w:t>
            </w:r>
          </w:p>
        </w:tc>
        <w:tc>
          <w:tcPr>
            <w:tcW w:w="2095"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58907CCC">
            <w:pPr>
              <w:widowControl/>
              <w:jc w:val="center"/>
              <w:textAlignment w:val="center"/>
              <w:rPr>
                <w:rFonts w:ascii="华文细黑" w:hAnsi="华文细黑" w:eastAsia="华文细黑" w:cs="华文细黑"/>
                <w:color w:val="000000"/>
                <w:sz w:val="20"/>
                <w:szCs w:val="20"/>
              </w:rPr>
            </w:pPr>
            <w:r>
              <w:rPr>
                <w:rFonts w:hint="eastAsia" w:ascii="华文细黑" w:hAnsi="华文细黑" w:eastAsia="华文细黑" w:cs="华文细黑"/>
                <w:color w:val="000000"/>
                <w:sz w:val="20"/>
                <w:szCs w:val="20"/>
                <w:lang w:val="en-US" w:eastAsia="zh-CN"/>
              </w:rPr>
              <w:t>26800.-</w:t>
            </w:r>
          </w:p>
        </w:tc>
        <w:tc>
          <w:tcPr>
            <w:tcW w:w="1755"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120F3D7B">
            <w:pPr>
              <w:widowControl/>
              <w:jc w:val="center"/>
              <w:textAlignment w:val="center"/>
              <w:rPr>
                <w:rFonts w:ascii="华文细黑" w:hAnsi="华文细黑" w:eastAsia="华文细黑" w:cs="华文细黑"/>
                <w:color w:val="000000"/>
                <w:sz w:val="20"/>
                <w:szCs w:val="20"/>
              </w:rPr>
            </w:pPr>
            <w:r>
              <w:rPr>
                <w:rFonts w:hint="eastAsia" w:ascii="华文细黑" w:hAnsi="华文细黑" w:eastAsia="华文细黑" w:cs="华文细黑"/>
                <w:color w:val="000000"/>
                <w:sz w:val="20"/>
                <w:szCs w:val="20"/>
                <w:lang w:val="en-US" w:eastAsia="zh-CN"/>
              </w:rPr>
              <w:t>5000.-</w:t>
            </w:r>
          </w:p>
        </w:tc>
        <w:tc>
          <w:tcPr>
            <w:tcW w:w="2330"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0D69A68D">
            <w:pPr>
              <w:widowControl/>
              <w:jc w:val="center"/>
              <w:textAlignment w:val="center"/>
              <w:rPr>
                <w:rFonts w:hint="eastAsia" w:ascii="华文细黑" w:hAnsi="华文细黑" w:eastAsia="华文细黑" w:cs="华文细黑"/>
                <w:color w:val="000000"/>
                <w:sz w:val="20"/>
                <w:szCs w:val="20"/>
                <w:lang w:val="en-US" w:eastAsia="zh-CN"/>
              </w:rPr>
            </w:pPr>
          </w:p>
          <w:p w14:paraId="1C529A2A">
            <w:pPr>
              <w:widowControl/>
              <w:jc w:val="center"/>
              <w:textAlignment w:val="center"/>
              <w:rPr>
                <w:rFonts w:hint="eastAsia" w:ascii="华文细黑" w:hAnsi="华文细黑" w:eastAsia="华文细黑" w:cs="华文细黑"/>
                <w:color w:val="000000"/>
                <w:sz w:val="20"/>
                <w:szCs w:val="20"/>
                <w:lang w:val="en-US" w:eastAsia="zh-CN"/>
              </w:rPr>
            </w:pPr>
            <w:r>
              <w:rPr>
                <w:rFonts w:hint="eastAsia" w:ascii="华文细黑" w:hAnsi="华文细黑" w:eastAsia="华文细黑" w:cs="华文细黑"/>
                <w:color w:val="000000"/>
                <w:sz w:val="20"/>
                <w:szCs w:val="20"/>
                <w:lang w:val="en-US" w:eastAsia="zh-CN"/>
              </w:rPr>
              <w:t>21800.-</w:t>
            </w:r>
          </w:p>
          <w:p w14:paraId="080A1D6D">
            <w:pPr>
              <w:widowControl/>
              <w:jc w:val="center"/>
              <w:textAlignment w:val="center"/>
              <w:rPr>
                <w:rFonts w:ascii="华文细黑" w:hAnsi="华文细黑" w:eastAsia="华文细黑" w:cs="华文细黑"/>
                <w:color w:val="000000"/>
                <w:sz w:val="20"/>
                <w:szCs w:val="20"/>
              </w:rPr>
            </w:pPr>
          </w:p>
        </w:tc>
      </w:tr>
      <w:tr w14:paraId="48199F11">
        <w:tblPrEx>
          <w:tblCellMar>
            <w:top w:w="0" w:type="dxa"/>
            <w:left w:w="15" w:type="dxa"/>
            <w:bottom w:w="0" w:type="dxa"/>
            <w:right w:w="15" w:type="dxa"/>
          </w:tblCellMar>
        </w:tblPrEx>
        <w:trPr>
          <w:trHeight w:val="799" w:hRule="exact"/>
          <w:jc w:val="center"/>
        </w:trPr>
        <w:tc>
          <w:tcPr>
            <w:tcW w:w="4586" w:type="dxa"/>
            <w:tcBorders>
              <w:top w:val="single" w:color="FFFFFF" w:sz="12" w:space="0"/>
              <w:left w:val="single" w:color="FFFFFF" w:sz="12" w:space="0"/>
              <w:bottom w:val="single" w:color="FFFFFF" w:sz="12" w:space="0"/>
              <w:right w:val="single" w:color="FFFFFF" w:sz="12" w:space="0"/>
            </w:tcBorders>
            <w:shd w:val="clear" w:color="auto" w:fill="9879AB"/>
            <w:vAlign w:val="center"/>
          </w:tcPr>
          <w:p w14:paraId="5E65E8DA">
            <w:pPr>
              <w:widowControl/>
              <w:jc w:val="center"/>
              <w:textAlignment w:val="center"/>
              <w:rPr>
                <w:rFonts w:hint="default" w:ascii="华文细黑" w:hAnsi="华文细黑" w:eastAsia="华文细黑" w:cs="华文细黑"/>
                <w:b/>
                <w:color w:val="FFFFFF"/>
                <w:sz w:val="20"/>
                <w:szCs w:val="20"/>
                <w:lang w:val="en-US" w:eastAsia="zh-CN"/>
              </w:rPr>
            </w:pPr>
            <w:r>
              <w:rPr>
                <w:rFonts w:hint="eastAsia" w:ascii="华文细黑" w:hAnsi="华文细黑" w:eastAsia="华文细黑" w:cs="华文细黑"/>
                <w:b/>
                <w:color w:val="FFFFFF"/>
                <w:sz w:val="20"/>
                <w:szCs w:val="20"/>
                <w:lang w:val="en-US" w:eastAsia="zh-CN"/>
              </w:rPr>
              <w:t>2025年5月25日-30号</w:t>
            </w:r>
          </w:p>
        </w:tc>
        <w:tc>
          <w:tcPr>
            <w:tcW w:w="2095"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286DD575">
            <w:pPr>
              <w:widowControl/>
              <w:jc w:val="center"/>
              <w:textAlignment w:val="center"/>
              <w:rPr>
                <w:rFonts w:ascii="华文细黑" w:hAnsi="华文细黑" w:eastAsia="华文细黑" w:cs="华文细黑"/>
                <w:color w:val="000000"/>
                <w:sz w:val="20"/>
                <w:szCs w:val="20"/>
              </w:rPr>
            </w:pPr>
            <w:r>
              <w:rPr>
                <w:rFonts w:hint="eastAsia" w:ascii="华文细黑" w:hAnsi="华文细黑" w:eastAsia="华文细黑" w:cs="华文细黑"/>
                <w:color w:val="000000"/>
                <w:sz w:val="20"/>
                <w:szCs w:val="20"/>
                <w:lang w:val="en-US" w:eastAsia="zh-CN"/>
              </w:rPr>
              <w:t>26800.-</w:t>
            </w:r>
          </w:p>
        </w:tc>
        <w:tc>
          <w:tcPr>
            <w:tcW w:w="1755"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3CB0BBBD">
            <w:pPr>
              <w:widowControl/>
              <w:jc w:val="center"/>
              <w:textAlignment w:val="center"/>
              <w:rPr>
                <w:rFonts w:ascii="华文细黑" w:hAnsi="华文细黑" w:eastAsia="华文细黑" w:cs="华文细黑"/>
                <w:color w:val="000000"/>
                <w:sz w:val="20"/>
                <w:szCs w:val="20"/>
              </w:rPr>
            </w:pPr>
            <w:r>
              <w:rPr>
                <w:rFonts w:hint="eastAsia" w:ascii="华文细黑" w:hAnsi="华文细黑" w:eastAsia="华文细黑" w:cs="华文细黑"/>
                <w:color w:val="000000"/>
                <w:sz w:val="20"/>
                <w:szCs w:val="20"/>
                <w:lang w:val="en-US" w:eastAsia="zh-CN"/>
              </w:rPr>
              <w:t>5000.-</w:t>
            </w:r>
          </w:p>
        </w:tc>
        <w:tc>
          <w:tcPr>
            <w:tcW w:w="2330" w:type="dxa"/>
            <w:tcBorders>
              <w:top w:val="single" w:color="FFFFFF" w:sz="12" w:space="0"/>
              <w:left w:val="single" w:color="FFFFFF" w:sz="12" w:space="0"/>
              <w:bottom w:val="single" w:color="FFFFFF" w:sz="12" w:space="0"/>
              <w:right w:val="single" w:color="FFFFFF" w:sz="12" w:space="0"/>
            </w:tcBorders>
            <w:shd w:val="clear" w:color="auto" w:fill="EFEFEF"/>
            <w:vAlign w:val="center"/>
          </w:tcPr>
          <w:p w14:paraId="39CA8EA6">
            <w:pPr>
              <w:widowControl/>
              <w:jc w:val="center"/>
              <w:textAlignment w:val="center"/>
              <w:rPr>
                <w:rFonts w:hint="eastAsia" w:ascii="华文细黑" w:hAnsi="华文细黑" w:eastAsia="华文细黑" w:cs="华文细黑"/>
                <w:color w:val="000000"/>
                <w:sz w:val="20"/>
                <w:szCs w:val="20"/>
                <w:lang w:val="en-US" w:eastAsia="zh-CN"/>
              </w:rPr>
            </w:pPr>
          </w:p>
          <w:p w14:paraId="4B66AD01">
            <w:pPr>
              <w:widowControl/>
              <w:jc w:val="center"/>
              <w:textAlignment w:val="center"/>
              <w:rPr>
                <w:rFonts w:hint="eastAsia" w:ascii="华文细黑" w:hAnsi="华文细黑" w:eastAsia="华文细黑" w:cs="华文细黑"/>
                <w:color w:val="000000"/>
                <w:sz w:val="20"/>
                <w:szCs w:val="20"/>
                <w:lang w:val="en-US" w:eastAsia="zh-CN"/>
              </w:rPr>
            </w:pPr>
            <w:r>
              <w:rPr>
                <w:rFonts w:hint="eastAsia" w:ascii="华文细黑" w:hAnsi="华文细黑" w:eastAsia="华文细黑" w:cs="华文细黑"/>
                <w:color w:val="000000"/>
                <w:sz w:val="20"/>
                <w:szCs w:val="20"/>
                <w:lang w:val="en-US" w:eastAsia="zh-CN"/>
              </w:rPr>
              <w:t>21800.-</w:t>
            </w:r>
          </w:p>
          <w:p w14:paraId="764F9423">
            <w:pPr>
              <w:widowControl/>
              <w:jc w:val="center"/>
              <w:textAlignment w:val="center"/>
              <w:rPr>
                <w:rFonts w:ascii="华文细黑" w:hAnsi="华文细黑" w:eastAsia="华文细黑" w:cs="华文细黑"/>
                <w:color w:val="000000"/>
                <w:sz w:val="20"/>
                <w:szCs w:val="20"/>
              </w:rPr>
            </w:pPr>
          </w:p>
        </w:tc>
      </w:tr>
    </w:tbl>
    <w:p w14:paraId="79841974">
      <w:pPr>
        <w:spacing w:line="400" w:lineRule="exact"/>
        <w:rPr>
          <w:rFonts w:hint="default" w:ascii="微软雅黑" w:hAnsi="微软雅黑" w:eastAsia="微软雅黑" w:cs="微软雅黑"/>
          <w:b/>
          <w:bCs/>
          <w:color w:val="auto"/>
          <w:sz w:val="24"/>
          <w:szCs w:val="24"/>
          <w:lang w:val="en-US" w:eastAsia="zh-CN"/>
        </w:rPr>
      </w:pPr>
    </w:p>
    <w:p w14:paraId="07E5802C">
      <w:pPr>
        <w:spacing w:line="400" w:lineRule="exact"/>
        <w:ind w:firstLine="2241" w:firstLineChars="700"/>
        <w:rPr>
          <w:rFonts w:hint="eastAsia" w:ascii="微软雅黑" w:hAnsi="微软雅黑" w:eastAsia="微软雅黑" w:cs="微软雅黑"/>
          <w:b/>
          <w:bCs/>
          <w:color w:val="0000FF"/>
          <w:sz w:val="32"/>
          <w:szCs w:val="32"/>
        </w:rPr>
      </w:pPr>
      <w:r>
        <w:rPr>
          <w:rFonts w:hint="eastAsia" w:ascii="微软雅黑" w:hAnsi="微软雅黑" w:eastAsia="微软雅黑" w:cs="微软雅黑"/>
          <w:b/>
          <w:bCs/>
          <w:color w:val="0000FF"/>
          <w:sz w:val="32"/>
          <w:szCs w:val="32"/>
          <w:lang w:val="en-US" w:eastAsia="zh-CN"/>
        </w:rPr>
        <w:t>逐鹿</w:t>
      </w:r>
      <w:r>
        <w:rPr>
          <w:rFonts w:hint="eastAsia" w:ascii="微软雅黑" w:hAnsi="微软雅黑" w:eastAsia="微软雅黑" w:cs="微软雅黑"/>
          <w:b/>
          <w:bCs/>
          <w:color w:val="0000FF"/>
          <w:sz w:val="32"/>
          <w:szCs w:val="32"/>
        </w:rPr>
        <w:t>中原.河南深度全景双飞6天5晚</w:t>
      </w:r>
    </w:p>
    <w:p w14:paraId="287929BB">
      <w:pPr>
        <w:spacing w:line="400" w:lineRule="exact"/>
        <w:ind w:firstLine="2640" w:firstLineChars="1100"/>
        <w:rPr>
          <w:rFonts w:hint="default" w:ascii="微软雅黑" w:hAnsi="微软雅黑" w:eastAsia="微软雅黑" w:cs="微软雅黑"/>
          <w:b w:val="0"/>
          <w:bCs w:val="0"/>
          <w:color w:val="0000FF"/>
          <w:sz w:val="24"/>
          <w:szCs w:val="24"/>
          <w:lang w:val="en-US" w:eastAsia="zh-CN"/>
        </w:rPr>
      </w:pPr>
      <w:r>
        <w:rPr>
          <w:rFonts w:hint="eastAsia" w:ascii="微软雅黑" w:hAnsi="微软雅黑" w:eastAsia="微软雅黑" w:cs="微软雅黑"/>
          <w:b w:val="0"/>
          <w:bCs w:val="0"/>
          <w:color w:val="0000FF"/>
          <w:sz w:val="24"/>
          <w:szCs w:val="24"/>
          <w:lang w:val="en-US" w:eastAsia="zh-CN"/>
        </w:rPr>
        <w:t>-</w:t>
      </w:r>
      <w:r>
        <w:rPr>
          <w:rFonts w:hint="eastAsia" w:ascii="微软雅黑" w:hAnsi="微软雅黑" w:eastAsia="微软雅黑" w:cs="微软雅黑"/>
          <w:b w:val="0"/>
          <w:bCs w:val="0"/>
          <w:color w:val="0000FF"/>
          <w:sz w:val="24"/>
          <w:szCs w:val="24"/>
        </w:rPr>
        <w:t>少林寺、龙门石窟、云台山</w:t>
      </w:r>
      <w:r>
        <w:rPr>
          <w:rFonts w:hint="eastAsia" w:ascii="微软雅黑" w:hAnsi="微软雅黑" w:eastAsia="微软雅黑" w:cs="微软雅黑"/>
          <w:b w:val="0"/>
          <w:bCs w:val="0"/>
          <w:color w:val="0000FF"/>
          <w:sz w:val="24"/>
          <w:szCs w:val="24"/>
          <w:lang w:eastAsia="zh-CN"/>
        </w:rPr>
        <w:t>、</w:t>
      </w:r>
      <w:r>
        <w:rPr>
          <w:rFonts w:hint="eastAsia" w:ascii="微软雅黑" w:hAnsi="微软雅黑" w:eastAsia="微软雅黑" w:cs="微软雅黑"/>
          <w:b w:val="0"/>
          <w:bCs w:val="0"/>
          <w:color w:val="0000FF"/>
          <w:sz w:val="24"/>
          <w:szCs w:val="24"/>
        </w:rPr>
        <w:t>开封府、</w:t>
      </w:r>
      <w:r>
        <w:rPr>
          <w:rFonts w:hint="eastAsia" w:ascii="微软雅黑" w:hAnsi="微软雅黑" w:eastAsia="微软雅黑" w:cs="微软雅黑"/>
          <w:b w:val="0"/>
          <w:bCs w:val="0"/>
          <w:color w:val="0000FF"/>
          <w:sz w:val="24"/>
          <w:szCs w:val="24"/>
          <w:lang w:val="en-US" w:eastAsia="zh-CN"/>
        </w:rPr>
        <w:t>开封城墙</w:t>
      </w:r>
      <w:r>
        <w:rPr>
          <w:rFonts w:hint="eastAsia" w:ascii="微软雅黑" w:hAnsi="微软雅黑" w:eastAsia="微软雅黑" w:cs="微软雅黑"/>
          <w:b w:val="0"/>
          <w:bCs w:val="0"/>
          <w:color w:val="0000FF"/>
          <w:sz w:val="24"/>
          <w:szCs w:val="24"/>
        </w:rPr>
        <w:t>、黄河风景名胜区</w:t>
      </w:r>
      <w:r>
        <w:rPr>
          <w:rFonts w:hint="eastAsia" w:ascii="微软雅黑" w:hAnsi="微软雅黑" w:eastAsia="微软雅黑" w:cs="微软雅黑"/>
          <w:b w:val="0"/>
          <w:bCs w:val="0"/>
          <w:color w:val="0000FF"/>
          <w:sz w:val="24"/>
          <w:szCs w:val="24"/>
          <w:lang w:eastAsia="zh-CN"/>
        </w:rPr>
        <w:t>、</w:t>
      </w:r>
      <w:r>
        <w:rPr>
          <w:rFonts w:hint="eastAsia" w:ascii="微软雅黑" w:hAnsi="微软雅黑" w:eastAsia="微软雅黑" w:cs="微软雅黑"/>
          <w:b w:val="0"/>
          <w:bCs w:val="0"/>
          <w:color w:val="0000FF"/>
          <w:sz w:val="24"/>
          <w:szCs w:val="24"/>
          <w:lang w:val="en-US" w:eastAsia="zh-CN"/>
        </w:rPr>
        <w:t>德化街</w:t>
      </w:r>
    </w:p>
    <w:tbl>
      <w:tblPr>
        <w:tblStyle w:val="10"/>
        <w:tblpPr w:leftFromText="180" w:rightFromText="180" w:vertAnchor="text" w:horzAnchor="page" w:tblpX="655" w:tblpY="3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5"/>
        <w:gridCol w:w="4017"/>
        <w:gridCol w:w="2445"/>
        <w:gridCol w:w="2445"/>
      </w:tblGrid>
      <w:tr w14:paraId="523FC7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0" w:type="auto"/>
            <w:gridSpan w:val="4"/>
            <w:tcBorders>
              <w:top w:val="single" w:color="auto" w:sz="4" w:space="0"/>
              <w:left w:val="single" w:color="auto" w:sz="4" w:space="0"/>
              <w:bottom w:val="single" w:color="auto" w:sz="4" w:space="0"/>
              <w:right w:val="single" w:color="auto" w:sz="4" w:space="0"/>
            </w:tcBorders>
            <w:shd w:val="clear" w:color="auto" w:fill="366091"/>
            <w:vAlign w:val="center"/>
          </w:tcPr>
          <w:p w14:paraId="1F30FF73">
            <w:pPr>
              <w:spacing w:line="400" w:lineRule="exact"/>
              <w:rPr>
                <w:rFonts w:hint="default" w:ascii="宋体" w:hAnsi="宋体" w:eastAsia="宋体" w:cs="宋体"/>
                <w:b/>
                <w:bCs/>
                <w:kern w:val="0"/>
                <w:sz w:val="21"/>
                <w:szCs w:val="21"/>
                <w:shd w:val="clear" w:color="auto" w:fill="FFFFFF"/>
                <w:lang w:val="en-US" w:eastAsia="zh-CN"/>
              </w:rPr>
            </w:pPr>
            <w:r>
              <w:rPr>
                <w:rFonts w:hint="eastAsia" w:ascii="微软雅黑" w:hAnsi="微软雅黑" w:eastAsia="微软雅黑" w:cs="微软雅黑"/>
                <w:b/>
                <w:bCs/>
                <w:color w:val="FFFFFF"/>
                <w:kern w:val="0"/>
                <w:sz w:val="21"/>
                <w:szCs w:val="21"/>
                <w:shd w:val="clear" w:color="auto" w:fill="FFFFFF"/>
              </w:rPr>
              <w:t>第一天：</w:t>
            </w:r>
            <w:r>
              <w:rPr>
                <w:rFonts w:hint="eastAsia" w:ascii="微软雅黑" w:hAnsi="微软雅黑" w:eastAsia="微软雅黑" w:cs="微软雅黑"/>
                <w:b/>
                <w:bCs/>
                <w:color w:val="FFFFFF"/>
                <w:kern w:val="0"/>
                <w:sz w:val="21"/>
                <w:szCs w:val="21"/>
                <w:shd w:val="clear" w:color="auto" w:fill="FFFFFF"/>
                <w:lang w:val="en-US" w:eastAsia="zh-CN"/>
              </w:rPr>
              <w:t>曼谷-郑州，参考航班：SL964曼谷—郑州 12:15—17:20</w:t>
            </w:r>
          </w:p>
        </w:tc>
      </w:tr>
      <w:tr w14:paraId="5DF39F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0" w:type="auto"/>
            <w:gridSpan w:val="4"/>
            <w:tcBorders>
              <w:top w:val="single" w:color="auto" w:sz="4" w:space="0"/>
              <w:left w:val="single" w:color="auto" w:sz="4" w:space="0"/>
              <w:bottom w:val="single" w:color="auto" w:sz="4" w:space="0"/>
              <w:right w:val="single" w:color="auto" w:sz="4" w:space="0"/>
            </w:tcBorders>
            <w:shd w:val="clear" w:color="auto" w:fill="F1F1F1"/>
            <w:vAlign w:val="center"/>
          </w:tcPr>
          <w:p w14:paraId="2C896986">
            <w:pPr>
              <w:spacing w:line="400" w:lineRule="exact"/>
              <w:rPr>
                <w:rFonts w:hint="eastAsia" w:ascii="宋体" w:hAnsi="宋体" w:cs="宋体"/>
                <w:sz w:val="21"/>
                <w:szCs w:val="21"/>
                <w:lang w:val="en-US" w:eastAsia="zh-CN"/>
              </w:rPr>
            </w:pPr>
            <w:r>
              <w:rPr>
                <w:rFonts w:hint="eastAsia" w:ascii="宋体" w:hAnsi="宋体" w:cs="宋体"/>
                <w:sz w:val="21"/>
                <w:szCs w:val="21"/>
                <w:lang w:val="en-US" w:eastAsia="zh-CN"/>
              </w:rPr>
              <w:t>提前3小时，到达曼谷机场</w:t>
            </w:r>
            <w:r>
              <w:rPr>
                <w:rFonts w:hint="eastAsia" w:ascii="宋体" w:hAnsi="宋体" w:eastAsia="宋体" w:cs="宋体"/>
                <w:sz w:val="21"/>
                <w:szCs w:val="21"/>
              </w:rPr>
              <w:t>集合出发，乘坐</w:t>
            </w:r>
            <w:r>
              <w:rPr>
                <w:rFonts w:hint="eastAsia" w:ascii="宋体" w:hAnsi="宋体" w:cs="宋体"/>
                <w:sz w:val="21"/>
                <w:szCs w:val="21"/>
                <w:lang w:val="en-US" w:eastAsia="zh-CN"/>
              </w:rPr>
              <w:t>国际航班前往中原首府：郑州。到达后接机入住酒店休息。</w:t>
            </w:r>
          </w:p>
          <w:p w14:paraId="0A5F5457">
            <w:pPr>
              <w:spacing w:line="400" w:lineRule="exact"/>
              <w:rPr>
                <w:rFonts w:hint="eastAsia" w:ascii="宋体" w:hAnsi="宋体" w:cs="宋体"/>
                <w:color w:val="0000FF"/>
                <w:sz w:val="21"/>
                <w:szCs w:val="21"/>
                <w:lang w:val="en-US" w:eastAsia="zh-CN"/>
              </w:rPr>
            </w:pPr>
            <w:r>
              <w:rPr>
                <w:rFonts w:hint="eastAsia" w:ascii="宋体" w:hAnsi="宋体" w:cs="宋体"/>
                <w:color w:val="0000FF"/>
                <w:sz w:val="21"/>
                <w:szCs w:val="21"/>
                <w:lang w:val="en-US" w:eastAsia="zh-CN"/>
              </w:rPr>
              <w:t>温馨提示：</w:t>
            </w:r>
          </w:p>
          <w:p w14:paraId="7F6F0E19">
            <w:pPr>
              <w:spacing w:line="400" w:lineRule="exact"/>
              <w:rPr>
                <w:rFonts w:hint="eastAsia" w:ascii="宋体" w:hAnsi="宋体" w:cs="宋体"/>
                <w:color w:val="0000FF"/>
                <w:sz w:val="21"/>
                <w:szCs w:val="21"/>
                <w:lang w:val="en-US" w:eastAsia="zh-CN"/>
              </w:rPr>
            </w:pPr>
            <w:r>
              <w:rPr>
                <w:rFonts w:hint="eastAsia" w:ascii="宋体" w:hAnsi="宋体" w:cs="宋体"/>
                <w:color w:val="0000FF"/>
                <w:sz w:val="21"/>
                <w:szCs w:val="21"/>
                <w:lang w:val="en-US" w:eastAsia="zh-CN"/>
              </w:rPr>
              <w:t>✈ 托运行李限额 20 公斤 / 人，手提行李 1 件</w:t>
            </w:r>
          </w:p>
          <w:p w14:paraId="2E7EE3D4">
            <w:pPr>
              <w:spacing w:line="400" w:lineRule="exact"/>
              <w:rPr>
                <w:rFonts w:hint="default" w:ascii="宋体" w:hAnsi="宋体" w:cs="宋体"/>
                <w:sz w:val="21"/>
                <w:szCs w:val="21"/>
                <w:lang w:val="en-US" w:eastAsia="zh-CN"/>
              </w:rPr>
            </w:pPr>
            <w:r>
              <w:rPr>
                <w:rFonts w:hint="eastAsia" w:ascii="宋体" w:hAnsi="宋体" w:cs="宋体"/>
                <w:color w:val="0000FF"/>
                <w:sz w:val="21"/>
                <w:szCs w:val="21"/>
                <w:lang w:val="en-US" w:eastAsia="zh-CN"/>
              </w:rPr>
              <w:t>✈ 本航班不提供机上餐食</w:t>
            </w:r>
          </w:p>
        </w:tc>
      </w:tr>
      <w:tr w14:paraId="33AC0C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0" w:type="auto"/>
            <w:tcBorders>
              <w:top w:val="single" w:color="auto" w:sz="4" w:space="0"/>
              <w:left w:val="single" w:color="auto" w:sz="4" w:space="0"/>
              <w:bottom w:val="single" w:color="auto" w:sz="4" w:space="0"/>
              <w:right w:val="single" w:color="auto" w:sz="4" w:space="0"/>
            </w:tcBorders>
            <w:shd w:val="clear" w:color="auto" w:fill="F1F1F1"/>
            <w:vAlign w:val="center"/>
          </w:tcPr>
          <w:p w14:paraId="010D5D7C">
            <w:pPr>
              <w:spacing w:line="400" w:lineRule="exact"/>
              <w:jc w:val="left"/>
              <w:rPr>
                <w:rFonts w:hint="eastAsia" w:ascii="宋体" w:hAnsi="宋体" w:eastAsia="宋体" w:cs="宋体"/>
                <w:b/>
                <w:bCs/>
                <w:kern w:val="0"/>
                <w:sz w:val="21"/>
                <w:szCs w:val="21"/>
                <w:shd w:val="clear" w:color="auto" w:fill="FFFFFF"/>
              </w:rPr>
            </w:pPr>
            <w:r>
              <w:rPr>
                <w:rFonts w:hint="eastAsia" w:ascii="宋体" w:hAnsi="宋体" w:eastAsia="宋体" w:cs="宋体"/>
                <w:b/>
                <w:bCs/>
                <w:kern w:val="0"/>
                <w:sz w:val="21"/>
                <w:szCs w:val="21"/>
                <w:shd w:val="clear" w:color="auto" w:fill="FFFFFF"/>
              </w:rPr>
              <w:t>早餐：自理</w:t>
            </w:r>
          </w:p>
        </w:tc>
        <w:tc>
          <w:tcPr>
            <w:tcW w:w="0" w:type="auto"/>
            <w:tcBorders>
              <w:top w:val="single" w:color="auto" w:sz="4" w:space="0"/>
              <w:left w:val="single" w:color="auto" w:sz="4" w:space="0"/>
              <w:bottom w:val="single" w:color="auto" w:sz="4" w:space="0"/>
              <w:right w:val="single" w:color="auto" w:sz="4" w:space="0"/>
            </w:tcBorders>
            <w:shd w:val="clear" w:color="auto" w:fill="F1F1F1"/>
            <w:vAlign w:val="center"/>
          </w:tcPr>
          <w:p w14:paraId="791EA95B">
            <w:pPr>
              <w:spacing w:line="400" w:lineRule="exact"/>
              <w:jc w:val="left"/>
              <w:rPr>
                <w:rFonts w:hint="eastAsia" w:ascii="宋体" w:hAnsi="宋体" w:eastAsia="宋体" w:cs="宋体"/>
                <w:b/>
                <w:bCs/>
                <w:kern w:val="0"/>
                <w:sz w:val="21"/>
                <w:szCs w:val="21"/>
                <w:shd w:val="clear" w:color="auto" w:fill="FFFFFF"/>
              </w:rPr>
            </w:pPr>
            <w:r>
              <w:rPr>
                <w:rFonts w:hint="eastAsia" w:ascii="宋体" w:hAnsi="宋体" w:eastAsia="宋体" w:cs="宋体"/>
                <w:b/>
                <w:bCs/>
                <w:kern w:val="0"/>
                <w:sz w:val="21"/>
                <w:szCs w:val="21"/>
                <w:shd w:val="clear" w:color="auto" w:fill="FFFFFF"/>
              </w:rPr>
              <w:t>午餐：自理</w:t>
            </w:r>
          </w:p>
        </w:tc>
        <w:tc>
          <w:tcPr>
            <w:tcW w:w="0" w:type="auto"/>
            <w:tcBorders>
              <w:top w:val="single" w:color="auto" w:sz="4" w:space="0"/>
              <w:left w:val="single" w:color="auto" w:sz="4" w:space="0"/>
              <w:bottom w:val="single" w:color="auto" w:sz="4" w:space="0"/>
              <w:right w:val="single" w:color="auto" w:sz="4" w:space="0"/>
            </w:tcBorders>
            <w:shd w:val="clear" w:color="auto" w:fill="F1F1F1"/>
            <w:vAlign w:val="center"/>
          </w:tcPr>
          <w:p w14:paraId="0AEB692A">
            <w:pPr>
              <w:spacing w:line="400" w:lineRule="exact"/>
              <w:jc w:val="left"/>
              <w:rPr>
                <w:rFonts w:hint="eastAsia" w:ascii="宋体" w:hAnsi="宋体" w:eastAsia="宋体" w:cs="宋体"/>
                <w:b/>
                <w:bCs/>
                <w:kern w:val="0"/>
                <w:sz w:val="21"/>
                <w:szCs w:val="21"/>
                <w:shd w:val="clear" w:color="auto" w:fill="FFFFFF"/>
              </w:rPr>
            </w:pPr>
            <w:r>
              <w:rPr>
                <w:rFonts w:hint="eastAsia" w:ascii="宋体" w:hAnsi="宋体" w:eastAsia="宋体" w:cs="宋体"/>
                <w:b/>
                <w:bCs/>
                <w:kern w:val="0"/>
                <w:sz w:val="21"/>
                <w:szCs w:val="21"/>
                <w:shd w:val="clear" w:color="auto" w:fill="FFFFFF"/>
              </w:rPr>
              <w:t>晚餐：自理</w:t>
            </w:r>
          </w:p>
        </w:tc>
        <w:tc>
          <w:tcPr>
            <w:tcW w:w="0" w:type="auto"/>
            <w:tcBorders>
              <w:top w:val="single" w:color="auto" w:sz="4" w:space="0"/>
              <w:left w:val="single" w:color="auto" w:sz="4" w:space="0"/>
              <w:bottom w:val="single" w:color="auto" w:sz="4" w:space="0"/>
              <w:right w:val="single" w:color="auto" w:sz="4" w:space="0"/>
            </w:tcBorders>
            <w:shd w:val="clear" w:color="auto" w:fill="F1F1F1"/>
            <w:vAlign w:val="center"/>
          </w:tcPr>
          <w:p w14:paraId="15304D85">
            <w:pPr>
              <w:spacing w:line="400" w:lineRule="exact"/>
              <w:jc w:val="left"/>
              <w:rPr>
                <w:rFonts w:hint="default" w:ascii="宋体" w:hAnsi="宋体" w:eastAsia="宋体" w:cs="宋体"/>
                <w:b/>
                <w:bCs/>
                <w:sz w:val="21"/>
                <w:szCs w:val="21"/>
                <w:lang w:val="en-US" w:eastAsia="zh-CN"/>
              </w:rPr>
            </w:pPr>
            <w:r>
              <w:rPr>
                <w:rFonts w:hint="eastAsia" w:ascii="宋体" w:hAnsi="宋体" w:eastAsia="宋体" w:cs="宋体"/>
                <w:b/>
                <w:bCs/>
                <w:sz w:val="21"/>
                <w:szCs w:val="21"/>
              </w:rPr>
              <w:t>住宿：</w:t>
            </w:r>
            <w:r>
              <w:rPr>
                <w:rFonts w:hint="eastAsia" w:ascii="宋体" w:hAnsi="宋体" w:cs="宋体"/>
                <w:b/>
                <w:bCs/>
                <w:kern w:val="0"/>
                <w:sz w:val="21"/>
                <w:szCs w:val="21"/>
                <w:shd w:val="clear" w:color="auto" w:fill="FFFFFF"/>
                <w:lang w:val="en-US" w:eastAsia="zh-CN"/>
              </w:rPr>
              <w:t>郑州4钻酒店</w:t>
            </w:r>
          </w:p>
        </w:tc>
      </w:tr>
      <w:tr w14:paraId="4E3E01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0" w:type="auto"/>
            <w:gridSpan w:val="4"/>
            <w:tcBorders>
              <w:top w:val="single" w:color="auto" w:sz="4" w:space="0"/>
              <w:left w:val="single" w:color="auto" w:sz="4" w:space="0"/>
              <w:bottom w:val="single" w:color="auto" w:sz="4" w:space="0"/>
              <w:right w:val="single" w:color="auto" w:sz="4" w:space="0"/>
            </w:tcBorders>
            <w:shd w:val="clear" w:color="auto" w:fill="366091"/>
            <w:vAlign w:val="center"/>
          </w:tcPr>
          <w:p w14:paraId="1573F7DB">
            <w:pPr>
              <w:autoSpaceDN w:val="0"/>
              <w:spacing w:line="400" w:lineRule="exact"/>
              <w:jc w:val="left"/>
              <w:rPr>
                <w:rFonts w:hint="eastAsia" w:ascii="宋体" w:hAnsi="宋体" w:eastAsia="宋体" w:cs="宋体"/>
                <w:bCs/>
                <w:sz w:val="21"/>
                <w:szCs w:val="21"/>
              </w:rPr>
            </w:pPr>
            <w:r>
              <w:rPr>
                <w:rFonts w:hint="eastAsia" w:ascii="微软雅黑" w:hAnsi="微软雅黑" w:eastAsia="微软雅黑" w:cs="微软雅黑"/>
                <w:b/>
                <w:bCs/>
                <w:color w:val="FFFFFF"/>
                <w:kern w:val="0"/>
                <w:sz w:val="21"/>
                <w:szCs w:val="21"/>
                <w:shd w:val="clear" w:color="auto" w:fill="FFFFFF"/>
              </w:rPr>
              <w:t>第二天：少林寺（含电瓶车）- 塔林 - 观看武术表演 ，赠送价值168元少林八段锦体验</w:t>
            </w:r>
          </w:p>
        </w:tc>
      </w:tr>
      <w:tr w14:paraId="2F450A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0" w:type="auto"/>
            <w:gridSpan w:val="4"/>
            <w:tcBorders>
              <w:top w:val="single" w:color="auto" w:sz="4" w:space="0"/>
              <w:left w:val="single" w:color="auto" w:sz="4" w:space="0"/>
              <w:bottom w:val="single" w:color="auto" w:sz="4" w:space="0"/>
              <w:right w:val="single" w:color="auto" w:sz="4" w:space="0"/>
            </w:tcBorders>
            <w:shd w:val="clear" w:color="auto" w:fill="F1F1F1"/>
            <w:vAlign w:val="center"/>
          </w:tcPr>
          <w:p w14:paraId="1BF6BEB7">
            <w:pPr>
              <w:spacing w:line="400" w:lineRule="exact"/>
              <w:ind w:firstLine="420" w:firstLineChars="200"/>
              <w:jc w:val="left"/>
              <w:rPr>
                <w:rFonts w:hint="eastAsia" w:ascii="宋体" w:hAnsi="宋体" w:eastAsia="宋体" w:cs="宋体"/>
                <w:sz w:val="21"/>
                <w:szCs w:val="21"/>
                <w:lang w:eastAsia="zh-CN"/>
              </w:rPr>
            </w:pPr>
            <w:r>
              <w:rPr>
                <w:rFonts w:hint="eastAsia" w:ascii="宋体" w:hAnsi="宋体" w:eastAsia="宋体" w:cs="宋体"/>
                <w:sz w:val="21"/>
                <w:szCs w:val="21"/>
                <w:lang w:val="en-US" w:eastAsia="zh-CN"/>
              </w:rPr>
              <w:t>乘车赴中国武术之乡、天下第一名刹—登封</w:t>
            </w:r>
            <w:r>
              <w:rPr>
                <w:rFonts w:hint="eastAsia" w:ascii="宋体" w:hAnsi="宋体" w:eastAsia="宋体" w:cs="宋体"/>
                <w:b/>
                <w:bCs/>
                <w:color w:val="E46C0A" w:themeColor="accent6" w:themeShade="BF"/>
                <w:sz w:val="21"/>
                <w:szCs w:val="21"/>
                <w:lang w:val="en-US" w:eastAsia="zh-CN"/>
              </w:rPr>
              <w:t>【少林寺，约2小时，含电瓶车】</w:t>
            </w:r>
            <w:r>
              <w:rPr>
                <w:rFonts w:hint="eastAsia" w:ascii="宋体" w:hAnsi="宋体" w:eastAsia="宋体" w:cs="宋体"/>
                <w:sz w:val="21"/>
                <w:szCs w:val="21"/>
                <w:lang w:val="en-US" w:eastAsia="zh-CN"/>
              </w:rPr>
              <w:t>，抵达景区后赴少林武术馆，观看少林</w:t>
            </w:r>
            <w:r>
              <w:rPr>
                <w:rFonts w:hint="eastAsia" w:ascii="宋体" w:hAnsi="宋体" w:eastAsia="宋体" w:cs="宋体"/>
                <w:b/>
                <w:bCs/>
                <w:color w:val="E46C0A" w:themeColor="accent6" w:themeShade="BF"/>
                <w:sz w:val="21"/>
                <w:szCs w:val="21"/>
                <w:lang w:val="en-US" w:eastAsia="zh-CN"/>
              </w:rPr>
              <w:t>【武术表演，约30分钟】</w:t>
            </w:r>
            <w:r>
              <w:rPr>
                <w:rFonts w:hint="eastAsia" w:ascii="宋体" w:hAnsi="宋体" w:eastAsia="宋体" w:cs="宋体"/>
                <w:sz w:val="21"/>
                <w:szCs w:val="21"/>
                <w:lang w:val="en-US" w:eastAsia="zh-CN"/>
              </w:rPr>
              <w:t>，</w:t>
            </w:r>
            <w:r>
              <w:rPr>
                <w:rFonts w:hint="eastAsia" w:ascii="宋体" w:hAnsi="宋体" w:eastAsia="宋体" w:cs="宋体"/>
                <w:sz w:val="21"/>
                <w:szCs w:val="21"/>
              </w:rPr>
              <w:t>欣赏精彩绝伦的少林武术，包括拳术、器械、对练等项目，近距离感受少林功夫的刚劲威猛和博大精深</w:t>
            </w:r>
            <w:r>
              <w:rPr>
                <w:rFonts w:hint="eastAsia" w:ascii="宋体" w:hAnsi="宋体" w:eastAsia="宋体" w:cs="宋体"/>
                <w:sz w:val="21"/>
                <w:szCs w:val="21"/>
                <w:lang w:val="en-US" w:eastAsia="zh-CN"/>
              </w:rPr>
              <w:t>；游览全寺的中心建筑—</w:t>
            </w:r>
            <w:r>
              <w:rPr>
                <w:rFonts w:hint="eastAsia" w:ascii="宋体" w:hAnsi="宋体" w:eastAsia="宋体" w:cs="宋体"/>
                <w:b/>
                <w:bCs/>
                <w:color w:val="E46C0A" w:themeColor="accent6" w:themeShade="BF"/>
                <w:sz w:val="21"/>
                <w:szCs w:val="21"/>
                <w:lang w:val="en-US" w:eastAsia="zh-CN"/>
              </w:rPr>
              <w:t>【常住院，约1小时】</w:t>
            </w:r>
            <w:r>
              <w:rPr>
                <w:rFonts w:hint="eastAsia" w:ascii="宋体" w:hAnsi="宋体" w:eastAsia="宋体" w:cs="宋体"/>
                <w:sz w:val="21"/>
                <w:szCs w:val="21"/>
                <w:lang w:val="en-US" w:eastAsia="zh-CN"/>
              </w:rPr>
              <w:t>，是主持和尚和执事僧进行佛事活动的地方</w:t>
            </w:r>
            <w:r>
              <w:rPr>
                <w:rFonts w:hint="eastAsia" w:ascii="宋体" w:hAnsi="宋体" w:eastAsia="宋体" w:cs="宋体"/>
                <w:sz w:val="21"/>
                <w:szCs w:val="21"/>
              </w:rPr>
              <w:t>。</w:t>
            </w:r>
            <w:r>
              <w:rPr>
                <w:rFonts w:hint="eastAsia" w:ascii="宋体" w:hAnsi="宋体" w:cs="宋体"/>
                <w:sz w:val="21"/>
                <w:szCs w:val="21"/>
                <w:lang w:val="en-US" w:eastAsia="zh-CN"/>
              </w:rPr>
              <w:t>随后</w:t>
            </w:r>
            <w:r>
              <w:rPr>
                <w:rFonts w:hint="eastAsia" w:ascii="宋体" w:hAnsi="宋体" w:eastAsia="宋体" w:cs="宋体"/>
                <w:sz w:val="21"/>
                <w:szCs w:val="21"/>
              </w:rPr>
              <w:t>在少林寺内的指定场地，跟随少林僧人或专业教练学习</w:t>
            </w:r>
            <w:r>
              <w:rPr>
                <w:rFonts w:hint="eastAsia" w:ascii="宋体" w:hAnsi="宋体" w:eastAsia="宋体" w:cs="宋体"/>
                <w:b/>
                <w:bCs/>
                <w:color w:val="E46C0A" w:themeColor="accent6" w:themeShade="BF"/>
                <w:sz w:val="21"/>
                <w:szCs w:val="21"/>
                <w:lang w:val="en-US" w:eastAsia="zh-CN"/>
              </w:rPr>
              <w:t>【八段锦，约30分钟】</w:t>
            </w:r>
            <w:r>
              <w:rPr>
                <w:rFonts w:hint="eastAsia" w:ascii="宋体" w:hAnsi="宋体" w:cs="宋体"/>
                <w:b/>
                <w:bCs/>
                <w:color w:val="E46C0A" w:themeColor="accent6" w:themeShade="BF"/>
                <w:sz w:val="21"/>
                <w:szCs w:val="21"/>
                <w:lang w:val="en-US" w:eastAsia="zh-CN"/>
              </w:rPr>
              <w:t>，</w:t>
            </w:r>
            <w:r>
              <w:rPr>
                <w:rFonts w:hint="eastAsia" w:ascii="宋体" w:hAnsi="宋体" w:eastAsia="宋体" w:cs="宋体"/>
                <w:sz w:val="21"/>
                <w:szCs w:val="21"/>
              </w:rPr>
              <w:t>八段锦是少林僧众千百年来日常锻炼身体的入门功法，通过练习可以调节身心，感受少林养生文化的魅力。</w:t>
            </w:r>
            <w:r>
              <w:rPr>
                <w:rFonts w:hint="eastAsia" w:ascii="宋体" w:hAnsi="宋体" w:eastAsia="宋体" w:cs="宋体"/>
                <w:sz w:val="21"/>
                <w:szCs w:val="21"/>
                <w:lang w:val="en-US" w:eastAsia="zh-CN"/>
              </w:rPr>
              <w:t>中午</w:t>
            </w:r>
            <w:r>
              <w:rPr>
                <w:rFonts w:hint="eastAsia" w:ascii="宋体" w:hAnsi="宋体" w:eastAsia="宋体" w:cs="宋体"/>
                <w:sz w:val="21"/>
                <w:szCs w:val="21"/>
              </w:rPr>
              <w:t>品尝</w:t>
            </w:r>
            <w:r>
              <w:rPr>
                <w:rFonts w:hint="eastAsia" w:ascii="宋体" w:hAnsi="宋体" w:cs="宋体"/>
                <w:sz w:val="21"/>
                <w:szCs w:val="21"/>
                <w:lang w:val="en-US" w:eastAsia="zh-CN"/>
              </w:rPr>
              <w:t>特色登封</w:t>
            </w:r>
            <w:r>
              <w:rPr>
                <w:rFonts w:hint="eastAsia" w:ascii="宋体" w:hAnsi="宋体" w:eastAsia="宋体" w:cs="宋体"/>
                <w:sz w:val="21"/>
                <w:szCs w:val="21"/>
              </w:rPr>
              <w:t>素斋，体验独特的佛教饮食文化，感受素食的美味与健康</w:t>
            </w:r>
            <w:r>
              <w:rPr>
                <w:rFonts w:hint="eastAsia" w:ascii="宋体" w:hAnsi="宋体" w:cs="宋体"/>
                <w:sz w:val="21"/>
                <w:szCs w:val="21"/>
                <w:lang w:eastAsia="zh-CN"/>
              </w:rPr>
              <w:t>。</w:t>
            </w:r>
            <w:r>
              <w:rPr>
                <w:rFonts w:hint="eastAsia" w:ascii="宋体" w:hAnsi="宋体" w:eastAsia="宋体" w:cs="宋体"/>
                <w:sz w:val="21"/>
                <w:szCs w:val="21"/>
                <w:lang w:val="en-US" w:eastAsia="zh-CN"/>
              </w:rPr>
              <w:t>下午游览中国现存规模最大、保存最完整的古代塔群落、少林历代高僧的坟茔—</w:t>
            </w:r>
            <w:r>
              <w:rPr>
                <w:rFonts w:hint="eastAsia" w:ascii="宋体" w:hAnsi="宋体" w:eastAsia="宋体" w:cs="宋体"/>
                <w:b/>
                <w:bCs/>
                <w:color w:val="E46C0A" w:themeColor="accent6" w:themeShade="BF"/>
                <w:sz w:val="21"/>
                <w:szCs w:val="21"/>
                <w:lang w:val="en-US" w:eastAsia="zh-CN"/>
              </w:rPr>
              <w:t>【塔林，约40分钟】</w:t>
            </w:r>
            <w:r>
              <w:rPr>
                <w:rFonts w:hint="eastAsia" w:ascii="宋体" w:hAnsi="宋体" w:eastAsia="宋体" w:cs="宋体"/>
                <w:sz w:val="21"/>
                <w:szCs w:val="21"/>
                <w:lang w:val="en-US" w:eastAsia="zh-CN"/>
              </w:rPr>
              <w:t>，</w:t>
            </w:r>
            <w:r>
              <w:rPr>
                <w:rFonts w:hint="eastAsia" w:ascii="宋体" w:hAnsi="宋体" w:eastAsia="宋体" w:cs="宋体"/>
                <w:sz w:val="21"/>
                <w:szCs w:val="21"/>
              </w:rPr>
              <w:t>在这里可以感受到佛教文化的传承和历史的沧桑变迁</w:t>
            </w:r>
            <w:r>
              <w:rPr>
                <w:rFonts w:hint="eastAsia" w:ascii="宋体" w:hAnsi="宋体" w:cs="宋体"/>
                <w:sz w:val="21"/>
                <w:szCs w:val="21"/>
                <w:lang w:eastAsia="zh-CN"/>
              </w:rPr>
              <w:t>。</w:t>
            </w:r>
            <w:r>
              <w:rPr>
                <w:rFonts w:hint="eastAsia" w:ascii="宋体" w:hAnsi="宋体" w:eastAsia="宋体" w:cs="宋体"/>
                <w:sz w:val="21"/>
                <w:szCs w:val="21"/>
              </w:rPr>
              <w:t>若时间和体力允许，可选择前往</w:t>
            </w:r>
            <w:r>
              <w:rPr>
                <w:rFonts w:hint="eastAsia" w:ascii="宋体" w:hAnsi="宋体" w:eastAsia="宋体" w:cs="宋体"/>
                <w:b/>
                <w:bCs/>
                <w:color w:val="E46C0A" w:themeColor="accent6" w:themeShade="BF"/>
                <w:sz w:val="21"/>
                <w:szCs w:val="21"/>
              </w:rPr>
              <w:t>三皇寨</w:t>
            </w:r>
            <w:r>
              <w:rPr>
                <w:rFonts w:hint="eastAsia" w:ascii="宋体" w:hAnsi="宋体" w:eastAsia="宋体" w:cs="宋体"/>
                <w:sz w:val="21"/>
                <w:szCs w:val="21"/>
              </w:rPr>
              <w:t>游览，这里有独特的地质地貌和自然风光，以峰奇、路险、石怪、景秀而著称，可乘坐少林索道上山，欣赏沿途的美景</w:t>
            </w:r>
            <w:r>
              <w:rPr>
                <w:rFonts w:hint="eastAsia" w:ascii="宋体" w:hAnsi="宋体" w:eastAsia="宋体" w:cs="宋体"/>
                <w:sz w:val="21"/>
                <w:szCs w:val="21"/>
                <w:lang w:eastAsia="zh-CN"/>
              </w:rPr>
              <w:t>。</w:t>
            </w:r>
          </w:p>
          <w:p w14:paraId="6EDF7A7A">
            <w:pPr>
              <w:spacing w:line="400" w:lineRule="exact"/>
              <w:ind w:firstLine="422" w:firstLineChars="200"/>
              <w:jc w:val="left"/>
              <w:rPr>
                <w:rFonts w:hint="default" w:ascii="宋体" w:hAnsi="宋体" w:cs="宋体"/>
                <w:sz w:val="21"/>
                <w:szCs w:val="21"/>
                <w:lang w:val="en-US" w:eastAsia="zh-CN"/>
              </w:rPr>
            </w:pPr>
            <w:r>
              <w:rPr>
                <w:rFonts w:hint="eastAsia" w:ascii="宋体" w:hAnsi="宋体" w:cs="宋体"/>
                <w:b/>
                <w:bCs/>
                <w:color w:val="1F497D" w:themeColor="text2"/>
                <w:sz w:val="21"/>
                <w:szCs w:val="21"/>
                <w:lang w:val="en-US" w:eastAsia="zh-CN"/>
                <w14:textFill>
                  <w14:solidFill>
                    <w14:schemeClr w14:val="tx2"/>
                  </w14:solidFill>
                </w14:textFill>
              </w:rPr>
              <w:t>小贴士：今晚可自费体验《少林禅宗音乐大典》普通席位169元/人（自愿选择）</w:t>
            </w:r>
          </w:p>
          <w:p w14:paraId="1B4B2849">
            <w:pPr>
              <w:spacing w:line="400" w:lineRule="exact"/>
              <w:ind w:firstLine="480" w:firstLineChars="200"/>
              <w:jc w:val="left"/>
              <w:rPr>
                <w:rFonts w:hint="default" w:ascii="宋体" w:hAnsi="宋体" w:eastAsia="宋体" w:cs="宋体"/>
                <w:sz w:val="21"/>
                <w:szCs w:val="21"/>
                <w:lang w:val="en-US" w:eastAsia="zh-CN"/>
              </w:rPr>
            </w:pPr>
            <w:r>
              <w:rPr>
                <w:rFonts w:hint="eastAsia" w:ascii="方正楷体_GBK" w:hAnsi="方正楷体_GBK" w:eastAsia="方正楷体_GBK" w:cs="方正楷体_GBK"/>
                <w:color w:val="E46C0A" w:themeColor="accent6" w:themeShade="BF"/>
                <w:sz w:val="24"/>
                <w:szCs w:val="24"/>
                <w:lang w:val="en-US" w:eastAsia="zh-CN"/>
              </w:rPr>
              <w:t>它</w:t>
            </w:r>
            <w:r>
              <w:rPr>
                <w:rFonts w:hint="eastAsia" w:ascii="方正楷体_GBK" w:hAnsi="方正楷体_GBK" w:eastAsia="方正楷体_GBK" w:cs="方正楷体_GBK"/>
                <w:color w:val="E46C0A" w:themeColor="accent6" w:themeShade="BF"/>
                <w:sz w:val="24"/>
                <w:szCs w:val="24"/>
              </w:rPr>
              <w:t>是全球最大的山地实景演出</w:t>
            </w:r>
            <w:r>
              <w:rPr>
                <w:rFonts w:hint="eastAsia" w:ascii="方正楷体_GBK" w:hAnsi="方正楷体_GBK" w:eastAsia="方正楷体_GBK" w:cs="方正楷体_GBK"/>
                <w:color w:val="E46C0A" w:themeColor="accent6" w:themeShade="BF"/>
                <w:sz w:val="24"/>
                <w:szCs w:val="24"/>
                <w:lang w:eastAsia="zh-CN"/>
              </w:rPr>
              <w:t>，</w:t>
            </w:r>
            <w:r>
              <w:rPr>
                <w:rFonts w:hint="eastAsia" w:ascii="方正楷体_GBK" w:hAnsi="方正楷体_GBK" w:eastAsia="方正楷体_GBK" w:cs="方正楷体_GBK"/>
                <w:color w:val="E46C0A" w:themeColor="accent6" w:themeShade="BF"/>
                <w:sz w:val="24"/>
                <w:szCs w:val="24"/>
              </w:rPr>
              <w:t>舞台坐落于登封少室山待仙沟的壮丽峡谷之中，由谭盾担任艺术总监和音乐原创，梅帅元制作，易中天、释永信担任顾问，黄豆豆编导</w:t>
            </w:r>
            <w:r>
              <w:rPr>
                <w:rFonts w:hint="eastAsia" w:ascii="方正楷体_GBK" w:hAnsi="方正楷体_GBK" w:eastAsia="方正楷体_GBK" w:cs="方正楷体_GBK"/>
                <w:color w:val="E46C0A" w:themeColor="accent6" w:themeShade="BF"/>
                <w:sz w:val="24"/>
                <w:szCs w:val="24"/>
                <w:lang w:eastAsia="zh-CN"/>
              </w:rPr>
              <w:t>，</w:t>
            </w:r>
            <w:r>
              <w:rPr>
                <w:rFonts w:hint="eastAsia" w:ascii="方正楷体_GBK" w:hAnsi="方正楷体_GBK" w:eastAsia="方正楷体_GBK" w:cs="方正楷体_GBK"/>
                <w:color w:val="E46C0A" w:themeColor="accent6" w:themeShade="BF"/>
                <w:sz w:val="24"/>
                <w:szCs w:val="24"/>
              </w:rPr>
              <w:t>融合了音乐、舞蹈、武术、光影等多种艺术形式，近 600 人的禅武演绎，少林僧侣的现场唱颂，共同打造出一场视听盛宴</w:t>
            </w:r>
            <w:r>
              <w:rPr>
                <w:rFonts w:hint="eastAsia" w:ascii="方正楷体_GBK" w:hAnsi="方正楷体_GBK" w:eastAsia="方正楷体_GBK" w:cs="方正楷体_GBK"/>
                <w:color w:val="E46C0A" w:themeColor="accent6" w:themeShade="BF"/>
                <w:sz w:val="24"/>
                <w:szCs w:val="24"/>
                <w:lang w:eastAsia="zh-CN"/>
              </w:rPr>
              <w:t>，</w:t>
            </w:r>
            <w:r>
              <w:rPr>
                <w:rFonts w:hint="eastAsia" w:ascii="方正楷体_GBK" w:hAnsi="方正楷体_GBK" w:eastAsia="方正楷体_GBK" w:cs="方正楷体_GBK"/>
                <w:color w:val="E46C0A" w:themeColor="accent6" w:themeShade="BF"/>
                <w:sz w:val="24"/>
                <w:szCs w:val="24"/>
                <w:lang w:val="en-US" w:eastAsia="zh-CN"/>
              </w:rPr>
              <w:t>让您更深刻的体验禅宗少林文化。</w:t>
            </w:r>
          </w:p>
        </w:tc>
      </w:tr>
      <w:tr w14:paraId="4A976D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0" w:type="auto"/>
            <w:tcBorders>
              <w:top w:val="single" w:color="auto" w:sz="4" w:space="0"/>
              <w:left w:val="single" w:color="auto" w:sz="4" w:space="0"/>
              <w:bottom w:val="single" w:color="auto" w:sz="4" w:space="0"/>
              <w:right w:val="single" w:color="auto" w:sz="4" w:space="0"/>
            </w:tcBorders>
            <w:shd w:val="clear" w:color="auto" w:fill="F1F1F1"/>
            <w:vAlign w:val="center"/>
          </w:tcPr>
          <w:p w14:paraId="1B4D5920">
            <w:pPr>
              <w:spacing w:line="400" w:lineRule="exact"/>
              <w:jc w:val="left"/>
              <w:rPr>
                <w:rFonts w:hint="default" w:ascii="宋体" w:hAnsi="宋体" w:eastAsia="宋体" w:cs="宋体"/>
                <w:b/>
                <w:bCs/>
                <w:kern w:val="0"/>
                <w:sz w:val="21"/>
                <w:szCs w:val="21"/>
                <w:shd w:val="clear" w:color="auto" w:fill="FFFFFF"/>
                <w:lang w:val="en-US" w:eastAsia="zh-CN"/>
              </w:rPr>
            </w:pPr>
            <w:r>
              <w:rPr>
                <w:rFonts w:hint="eastAsia" w:ascii="宋体" w:hAnsi="宋体" w:eastAsia="宋体" w:cs="宋体"/>
                <w:b/>
                <w:bCs/>
                <w:kern w:val="0"/>
                <w:sz w:val="21"/>
                <w:szCs w:val="21"/>
                <w:shd w:val="clear" w:color="auto" w:fill="FFFFFF"/>
              </w:rPr>
              <w:t>早餐：</w:t>
            </w:r>
            <w:r>
              <w:rPr>
                <w:rFonts w:hint="eastAsia" w:ascii="宋体" w:hAnsi="宋体" w:cs="宋体"/>
                <w:b/>
                <w:bCs/>
                <w:kern w:val="0"/>
                <w:sz w:val="21"/>
                <w:szCs w:val="21"/>
                <w:shd w:val="clear" w:color="auto" w:fill="FFFFFF"/>
                <w:lang w:val="en-US" w:eastAsia="zh-CN"/>
              </w:rPr>
              <w:t>酒店内</w:t>
            </w:r>
          </w:p>
        </w:tc>
        <w:tc>
          <w:tcPr>
            <w:tcW w:w="0" w:type="auto"/>
            <w:tcBorders>
              <w:top w:val="single" w:color="auto" w:sz="4" w:space="0"/>
              <w:left w:val="single" w:color="auto" w:sz="4" w:space="0"/>
              <w:bottom w:val="single" w:color="auto" w:sz="4" w:space="0"/>
              <w:right w:val="single" w:color="auto" w:sz="4" w:space="0"/>
            </w:tcBorders>
            <w:shd w:val="clear" w:color="auto" w:fill="F1F1F1"/>
            <w:vAlign w:val="center"/>
          </w:tcPr>
          <w:p w14:paraId="7254C783">
            <w:pPr>
              <w:spacing w:line="400" w:lineRule="exact"/>
              <w:jc w:val="left"/>
              <w:rPr>
                <w:rFonts w:hint="default" w:ascii="宋体" w:hAnsi="宋体" w:eastAsia="宋体" w:cs="宋体"/>
                <w:b/>
                <w:bCs/>
                <w:kern w:val="0"/>
                <w:sz w:val="21"/>
                <w:szCs w:val="21"/>
                <w:shd w:val="clear" w:color="auto" w:fill="FFFFFF"/>
                <w:lang w:val="en-US" w:eastAsia="zh-CN"/>
              </w:rPr>
            </w:pPr>
            <w:r>
              <w:rPr>
                <w:rFonts w:hint="eastAsia" w:ascii="宋体" w:hAnsi="宋体" w:eastAsia="宋体" w:cs="宋体"/>
                <w:b/>
                <w:bCs/>
                <w:kern w:val="0"/>
                <w:sz w:val="21"/>
                <w:szCs w:val="21"/>
                <w:shd w:val="clear" w:color="auto" w:fill="FFFFFF"/>
              </w:rPr>
              <w:t>午餐：</w:t>
            </w:r>
            <w:r>
              <w:rPr>
                <w:rFonts w:hint="eastAsia" w:ascii="宋体" w:hAnsi="宋体" w:cs="宋体"/>
                <w:b/>
                <w:bCs/>
                <w:kern w:val="0"/>
                <w:sz w:val="21"/>
                <w:szCs w:val="21"/>
                <w:shd w:val="clear" w:color="auto" w:fill="FFFFFF"/>
                <w:lang w:val="en-US" w:eastAsia="zh-CN"/>
              </w:rPr>
              <w:t>中式风味餐</w:t>
            </w:r>
          </w:p>
        </w:tc>
        <w:tc>
          <w:tcPr>
            <w:tcW w:w="0" w:type="auto"/>
            <w:tcBorders>
              <w:top w:val="single" w:color="auto" w:sz="4" w:space="0"/>
              <w:left w:val="single" w:color="auto" w:sz="4" w:space="0"/>
              <w:bottom w:val="single" w:color="auto" w:sz="4" w:space="0"/>
              <w:right w:val="single" w:color="auto" w:sz="4" w:space="0"/>
            </w:tcBorders>
            <w:shd w:val="clear" w:color="auto" w:fill="F1F1F1"/>
            <w:vAlign w:val="center"/>
          </w:tcPr>
          <w:p w14:paraId="3FD212F3">
            <w:pPr>
              <w:spacing w:line="400" w:lineRule="exact"/>
              <w:jc w:val="left"/>
              <w:rPr>
                <w:rFonts w:hint="default" w:ascii="宋体" w:hAnsi="宋体" w:eastAsia="宋体" w:cs="宋体"/>
                <w:b/>
                <w:bCs/>
                <w:kern w:val="0"/>
                <w:sz w:val="21"/>
                <w:szCs w:val="21"/>
                <w:shd w:val="clear" w:color="auto" w:fill="FFFFFF"/>
                <w:lang w:val="en-US" w:eastAsia="zh-CN"/>
              </w:rPr>
            </w:pPr>
            <w:r>
              <w:rPr>
                <w:rFonts w:hint="eastAsia" w:ascii="宋体" w:hAnsi="宋体" w:eastAsia="宋体" w:cs="宋体"/>
                <w:b/>
                <w:bCs/>
                <w:kern w:val="0"/>
                <w:sz w:val="21"/>
                <w:szCs w:val="21"/>
                <w:shd w:val="clear" w:color="auto" w:fill="FFFFFF"/>
              </w:rPr>
              <w:t>晚餐：</w:t>
            </w:r>
            <w:r>
              <w:rPr>
                <w:rFonts w:hint="eastAsia" w:ascii="宋体" w:hAnsi="宋体" w:cs="宋体"/>
                <w:b/>
                <w:bCs/>
                <w:kern w:val="0"/>
                <w:sz w:val="21"/>
                <w:szCs w:val="21"/>
                <w:shd w:val="clear" w:color="auto" w:fill="FFFFFF"/>
                <w:lang w:val="en-US" w:eastAsia="zh-CN"/>
              </w:rPr>
              <w:t>登封素斋</w:t>
            </w:r>
          </w:p>
        </w:tc>
        <w:tc>
          <w:tcPr>
            <w:tcW w:w="0" w:type="auto"/>
            <w:tcBorders>
              <w:top w:val="single" w:color="auto" w:sz="4" w:space="0"/>
              <w:left w:val="single" w:color="auto" w:sz="4" w:space="0"/>
              <w:bottom w:val="single" w:color="auto" w:sz="4" w:space="0"/>
              <w:right w:val="single" w:color="auto" w:sz="4" w:space="0"/>
            </w:tcBorders>
            <w:shd w:val="clear" w:color="auto" w:fill="F1F1F1"/>
            <w:vAlign w:val="center"/>
          </w:tcPr>
          <w:p w14:paraId="09E31FB7">
            <w:pPr>
              <w:spacing w:line="400" w:lineRule="exact"/>
              <w:jc w:val="left"/>
              <w:rPr>
                <w:rFonts w:hint="default" w:ascii="宋体" w:hAnsi="宋体" w:eastAsia="宋体" w:cs="宋体"/>
                <w:b/>
                <w:bCs/>
                <w:sz w:val="21"/>
                <w:szCs w:val="21"/>
                <w:lang w:val="en-US" w:eastAsia="zh-CN"/>
              </w:rPr>
            </w:pPr>
            <w:r>
              <w:rPr>
                <w:rFonts w:hint="eastAsia" w:ascii="宋体" w:hAnsi="宋体" w:eastAsia="宋体" w:cs="宋体"/>
                <w:b/>
                <w:bCs/>
                <w:sz w:val="21"/>
                <w:szCs w:val="21"/>
              </w:rPr>
              <w:t>酒店：</w:t>
            </w:r>
            <w:r>
              <w:rPr>
                <w:rFonts w:hint="eastAsia" w:ascii="宋体" w:hAnsi="宋体" w:cs="宋体"/>
                <w:b/>
                <w:bCs/>
                <w:kern w:val="0"/>
                <w:sz w:val="21"/>
                <w:szCs w:val="21"/>
                <w:shd w:val="clear" w:color="auto" w:fill="FFFFFF"/>
                <w:lang w:val="en-US" w:eastAsia="zh-CN"/>
              </w:rPr>
              <w:t>登封4钻酒店</w:t>
            </w:r>
          </w:p>
        </w:tc>
      </w:tr>
      <w:tr w14:paraId="4DE102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0" w:type="auto"/>
            <w:gridSpan w:val="4"/>
            <w:tcBorders>
              <w:top w:val="single" w:color="auto" w:sz="4" w:space="0"/>
              <w:left w:val="single" w:color="auto" w:sz="4" w:space="0"/>
              <w:bottom w:val="single" w:color="auto" w:sz="4" w:space="0"/>
              <w:right w:val="single" w:color="auto" w:sz="4" w:space="0"/>
            </w:tcBorders>
            <w:shd w:val="clear" w:color="auto" w:fill="366091"/>
            <w:vAlign w:val="center"/>
          </w:tcPr>
          <w:p w14:paraId="26D40915">
            <w:pPr>
              <w:autoSpaceDN w:val="0"/>
              <w:spacing w:line="400" w:lineRule="exact"/>
              <w:jc w:val="left"/>
              <w:rPr>
                <w:rFonts w:hint="eastAsia" w:ascii="宋体" w:hAnsi="宋体" w:eastAsia="宋体" w:cs="宋体"/>
                <w:bCs/>
                <w:sz w:val="21"/>
                <w:szCs w:val="21"/>
              </w:rPr>
            </w:pPr>
            <w:r>
              <w:rPr>
                <w:rFonts w:hint="eastAsia" w:ascii="微软雅黑" w:hAnsi="微软雅黑" w:eastAsia="微软雅黑" w:cs="微软雅黑"/>
                <w:b/>
                <w:bCs/>
                <w:color w:val="FFFFFF"/>
                <w:kern w:val="0"/>
                <w:sz w:val="21"/>
                <w:szCs w:val="21"/>
                <w:shd w:val="clear" w:color="auto" w:fill="FFFFFF"/>
              </w:rPr>
              <w:t>第三天：龙门石窟（含电瓶车）、丽景门</w:t>
            </w:r>
            <w:r>
              <w:rPr>
                <w:rFonts w:hint="eastAsia" w:ascii="微软雅黑" w:hAnsi="微软雅黑" w:eastAsia="微软雅黑" w:cs="微软雅黑"/>
                <w:b/>
                <w:bCs/>
                <w:color w:val="FFFFFF"/>
                <w:kern w:val="0"/>
                <w:sz w:val="21"/>
                <w:szCs w:val="21"/>
                <w:shd w:val="clear" w:color="auto" w:fill="FFFFFF"/>
                <w:lang w:eastAsia="zh-CN"/>
              </w:rPr>
              <w:t>，</w:t>
            </w:r>
            <w:r>
              <w:rPr>
                <w:rFonts w:hint="eastAsia" w:ascii="微软雅黑" w:hAnsi="微软雅黑" w:eastAsia="微软雅黑" w:cs="微软雅黑"/>
                <w:b/>
                <w:bCs/>
                <w:color w:val="FFFFFF"/>
                <w:kern w:val="0"/>
                <w:sz w:val="21"/>
                <w:szCs w:val="21"/>
                <w:shd w:val="clear" w:color="auto" w:fill="FFFFFF"/>
                <w:lang w:val="en-US" w:eastAsia="zh-CN"/>
              </w:rPr>
              <w:t>特别安排</w:t>
            </w:r>
            <w:r>
              <w:rPr>
                <w:rFonts w:hint="eastAsia" w:ascii="微软雅黑" w:hAnsi="微软雅黑" w:eastAsia="微软雅黑" w:cs="微软雅黑"/>
                <w:b/>
                <w:bCs/>
                <w:color w:val="FFFFFF"/>
                <w:kern w:val="0"/>
                <w:sz w:val="21"/>
                <w:szCs w:val="21"/>
                <w:shd w:val="clear" w:color="auto" w:fill="FFFFFF"/>
              </w:rPr>
              <w:t>活字印刷、汉服、汉礼体验、洛邑古城</w:t>
            </w:r>
          </w:p>
        </w:tc>
      </w:tr>
      <w:tr w14:paraId="25E394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0" w:type="auto"/>
            <w:gridSpan w:val="4"/>
            <w:tcBorders>
              <w:top w:val="single" w:color="auto" w:sz="4" w:space="0"/>
              <w:left w:val="single" w:color="auto" w:sz="4" w:space="0"/>
              <w:bottom w:val="single" w:color="auto" w:sz="4" w:space="0"/>
              <w:right w:val="single" w:color="auto" w:sz="4" w:space="0"/>
            </w:tcBorders>
            <w:shd w:val="clear" w:color="auto" w:fill="F1F1F1"/>
            <w:vAlign w:val="center"/>
          </w:tcPr>
          <w:p w14:paraId="76E05098">
            <w:pPr>
              <w:spacing w:line="400" w:lineRule="exact"/>
              <w:ind w:firstLine="420" w:firstLineChars="20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早餐后，车赴龙门石窟，</w:t>
            </w:r>
            <w:r>
              <w:rPr>
                <w:rFonts w:hint="eastAsia" w:ascii="宋体" w:hAnsi="宋体" w:eastAsia="宋体" w:cs="宋体"/>
                <w:sz w:val="21"/>
                <w:szCs w:val="21"/>
              </w:rPr>
              <w:t>游</w:t>
            </w:r>
            <w:r>
              <w:rPr>
                <w:rFonts w:hint="eastAsia" w:ascii="宋体" w:hAnsi="宋体" w:eastAsia="宋体" w:cs="宋体"/>
                <w:sz w:val="21"/>
                <w:szCs w:val="21"/>
                <w:lang w:val="en-US" w:eastAsia="zh-CN"/>
              </w:rPr>
              <w:t>览</w:t>
            </w:r>
            <w:r>
              <w:rPr>
                <w:rFonts w:hint="eastAsia" w:ascii="宋体" w:hAnsi="宋体" w:eastAsia="宋体" w:cs="宋体"/>
                <w:sz w:val="21"/>
                <w:szCs w:val="21"/>
              </w:rPr>
              <w:t>世界文化遗产、中国最大的皇家石刻艺术宝库</w:t>
            </w:r>
            <w:r>
              <w:rPr>
                <w:rFonts w:hint="eastAsia" w:ascii="宋体" w:hAnsi="宋体" w:eastAsia="宋体" w:cs="宋体"/>
                <w:b/>
                <w:bCs/>
                <w:color w:val="E46C0A" w:themeColor="accent6" w:themeShade="BF"/>
                <w:sz w:val="21"/>
                <w:szCs w:val="21"/>
                <w:lang w:val="en-US" w:eastAsia="zh-CN"/>
              </w:rPr>
              <w:t>【龙门石窟，约2.5小时，含电瓶车】</w:t>
            </w:r>
            <w:r>
              <w:rPr>
                <w:rFonts w:hint="eastAsia" w:ascii="宋体" w:hAnsi="宋体" w:eastAsia="宋体" w:cs="宋体"/>
                <w:sz w:val="21"/>
                <w:szCs w:val="21"/>
              </w:rPr>
              <w:t>，观潜溪寺，宾阳三洞，奉先寺，万佛洞，莲花洞等西山石窟</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之后亲临中原第一门、洛阳第一楼~</w:t>
            </w:r>
            <w:r>
              <w:rPr>
                <w:rFonts w:hint="eastAsia" w:ascii="宋体" w:hAnsi="宋体" w:eastAsia="宋体" w:cs="宋体"/>
                <w:b/>
                <w:bCs/>
                <w:color w:val="E46C0A" w:themeColor="accent6" w:themeShade="BF"/>
                <w:sz w:val="21"/>
                <w:szCs w:val="21"/>
                <w:lang w:val="en-US" w:eastAsia="zh-CN"/>
              </w:rPr>
              <w:t>【丽景门，约1.5小时】</w:t>
            </w:r>
            <w:r>
              <w:rPr>
                <w:rFonts w:hint="eastAsia" w:ascii="宋体" w:hAnsi="宋体" w:eastAsia="宋体" w:cs="宋体"/>
                <w:sz w:val="21"/>
                <w:szCs w:val="21"/>
                <w:lang w:val="en-US" w:eastAsia="zh-CN"/>
              </w:rPr>
              <w:t>，</w:t>
            </w:r>
            <w:r>
              <w:rPr>
                <w:rFonts w:hint="eastAsia" w:ascii="宋体" w:hAnsi="宋体" w:eastAsia="宋体" w:cs="宋体"/>
                <w:sz w:val="21"/>
                <w:szCs w:val="21"/>
              </w:rPr>
              <w:t>参与</w:t>
            </w:r>
            <w:r>
              <w:rPr>
                <w:rFonts w:hint="eastAsia" w:ascii="宋体" w:hAnsi="宋体" w:eastAsia="宋体" w:cs="宋体"/>
                <w:b/>
                <w:bCs/>
                <w:color w:val="E46C0A" w:themeColor="accent6" w:themeShade="BF"/>
                <w:sz w:val="21"/>
                <w:szCs w:val="21"/>
                <w:lang w:val="en-US" w:eastAsia="zh-CN"/>
              </w:rPr>
              <w:t>汉服、汉礼体验</w:t>
            </w:r>
            <w:r>
              <w:rPr>
                <w:rFonts w:hint="eastAsia" w:ascii="宋体" w:hAnsi="宋体" w:eastAsia="宋体" w:cs="宋体"/>
                <w:sz w:val="21"/>
                <w:szCs w:val="21"/>
              </w:rPr>
              <w:t>活动，了解揖礼、拜礼等传统礼仪的规范和含义，沉浸式感受传统文化的魅力。认识</w:t>
            </w:r>
            <w:r>
              <w:rPr>
                <w:rFonts w:hint="eastAsia" w:ascii="宋体" w:hAnsi="宋体" w:eastAsia="宋体" w:cs="宋体"/>
                <w:b/>
                <w:bCs/>
                <w:color w:val="E46C0A" w:themeColor="accent6" w:themeShade="BF"/>
                <w:sz w:val="21"/>
                <w:szCs w:val="21"/>
                <w:lang w:val="en-US" w:eastAsia="zh-CN"/>
              </w:rPr>
              <w:t>活字印刷</w:t>
            </w:r>
            <w:r>
              <w:rPr>
                <w:rFonts w:hint="eastAsia" w:ascii="宋体" w:hAnsi="宋体" w:eastAsia="宋体" w:cs="宋体"/>
                <w:sz w:val="21"/>
                <w:szCs w:val="21"/>
              </w:rPr>
              <w:t>工具，亲手排版、涂墨、印刷，将古老的印刷技艺变为手中的作品，</w:t>
            </w:r>
            <w:r>
              <w:rPr>
                <w:rFonts w:hint="eastAsia" w:ascii="宋体" w:hAnsi="宋体" w:eastAsia="宋体" w:cs="宋体"/>
                <w:sz w:val="21"/>
                <w:szCs w:val="21"/>
                <w:lang w:val="en-US" w:eastAsia="zh-CN"/>
              </w:rPr>
              <w:t>真正体验“不登丽景门，枉来洛阳城！”的美好时光!</w:t>
            </w:r>
            <w:r>
              <w:rPr>
                <w:rFonts w:hint="eastAsia" w:ascii="宋体" w:hAnsi="宋体" w:cs="宋体"/>
                <w:sz w:val="21"/>
                <w:szCs w:val="21"/>
                <w:lang w:val="en-US" w:eastAsia="zh-CN"/>
              </w:rPr>
              <w:t>之后车赴</w:t>
            </w:r>
            <w:r>
              <w:rPr>
                <w:rFonts w:hint="eastAsia" w:ascii="宋体" w:hAnsi="宋体" w:eastAsia="宋体" w:cs="宋体"/>
                <w:b/>
                <w:bCs/>
                <w:color w:val="E46C0A" w:themeColor="accent6" w:themeShade="BF"/>
                <w:sz w:val="21"/>
                <w:szCs w:val="21"/>
                <w:lang w:val="en-US" w:eastAsia="zh-CN"/>
              </w:rPr>
              <w:t>【洛邑古城，约40分钟】</w:t>
            </w:r>
            <w:r>
              <w:rPr>
                <w:rFonts w:hint="eastAsia" w:ascii="宋体" w:hAnsi="宋体" w:eastAsia="宋体" w:cs="宋体"/>
                <w:sz w:val="21"/>
                <w:szCs w:val="21"/>
              </w:rPr>
              <w:t>在古色古香的街道漫步，欣赏特色建筑，逛逛传统手工艺品店，购买纪念品，还能观看民俗表演，如剪纸、泥塑、戏曲等</w:t>
            </w:r>
            <w:r>
              <w:rPr>
                <w:rFonts w:hint="eastAsia" w:ascii="宋体" w:hAnsi="宋体" w:cs="宋体"/>
                <w:sz w:val="21"/>
                <w:szCs w:val="21"/>
                <w:lang w:eastAsia="zh-CN"/>
              </w:rPr>
              <w:t>，</w:t>
            </w:r>
            <w:r>
              <w:rPr>
                <w:rFonts w:hint="eastAsia" w:ascii="宋体" w:hAnsi="宋体" w:cs="宋体"/>
                <w:sz w:val="21"/>
                <w:szCs w:val="21"/>
                <w:lang w:val="en-US" w:eastAsia="zh-CN"/>
              </w:rPr>
              <w:t>感受九朝古都的魅力！</w:t>
            </w:r>
            <w:r>
              <w:rPr>
                <w:rFonts w:hint="eastAsia" w:ascii="宋体" w:hAnsi="宋体" w:eastAsia="宋体" w:cs="宋体"/>
                <w:sz w:val="21"/>
                <w:szCs w:val="21"/>
                <w:lang w:val="en-US" w:eastAsia="zh-CN"/>
              </w:rPr>
              <w:t>之后，乘车赴焦作</w:t>
            </w:r>
          </w:p>
          <w:p w14:paraId="7B910C0D">
            <w:pPr>
              <w:keepNext w:val="0"/>
              <w:keepLines w:val="0"/>
              <w:widowControl/>
              <w:suppressLineNumbers w:val="0"/>
              <w:jc w:val="left"/>
              <w:rPr>
                <w:rFonts w:hint="default" w:ascii="宋体" w:hAnsi="宋体" w:cs="宋体"/>
                <w:b/>
                <w:bCs/>
                <w:color w:val="1F4E79"/>
                <w:spacing w:val="-2"/>
                <w:kern w:val="0"/>
                <w:sz w:val="21"/>
                <w:szCs w:val="21"/>
                <w:lang w:val="en-US" w:eastAsia="zh-CN"/>
              </w:rPr>
            </w:pPr>
            <w:r>
              <w:rPr>
                <w:rFonts w:hint="eastAsia" w:ascii="宋体" w:hAnsi="宋体" w:cs="宋体"/>
                <w:b/>
                <w:bCs/>
                <w:color w:val="1F4E79"/>
                <w:spacing w:val="-2"/>
                <w:kern w:val="0"/>
                <w:sz w:val="21"/>
                <w:szCs w:val="21"/>
                <w:lang w:val="en-US" w:eastAsia="zh-CN"/>
              </w:rPr>
              <w:t>今日</w:t>
            </w:r>
            <w:r>
              <w:rPr>
                <w:rFonts w:hint="default" w:ascii="宋体" w:hAnsi="宋体" w:cs="宋体"/>
                <w:b/>
                <w:bCs/>
                <w:color w:val="1F4E79"/>
                <w:spacing w:val="-2"/>
                <w:kern w:val="0"/>
                <w:sz w:val="21"/>
                <w:szCs w:val="21"/>
                <w:lang w:val="en-US" w:eastAsia="zh-CN"/>
              </w:rPr>
              <w:t>洛阳一日穿越</w:t>
            </w:r>
            <w:r>
              <w:rPr>
                <w:rFonts w:hint="eastAsia" w:ascii="宋体" w:hAnsi="宋体" w:cs="宋体"/>
                <w:b/>
                <w:bCs/>
                <w:color w:val="1F4E79"/>
                <w:spacing w:val="-2"/>
                <w:kern w:val="0"/>
                <w:sz w:val="21"/>
                <w:szCs w:val="21"/>
                <w:lang w:val="en-US" w:eastAsia="zh-CN"/>
              </w:rPr>
              <w:t>主题</w:t>
            </w:r>
            <w:r>
              <w:rPr>
                <w:rFonts w:hint="default" w:ascii="宋体" w:hAnsi="宋体" w:cs="宋体"/>
                <w:b/>
                <w:bCs/>
                <w:color w:val="1F4E79"/>
                <w:spacing w:val="-2"/>
                <w:kern w:val="0"/>
                <w:sz w:val="21"/>
                <w:szCs w:val="21"/>
                <w:lang w:val="en-US" w:eastAsia="zh-CN"/>
              </w:rPr>
              <w:t>：龙门寻古，洛邑风华</w:t>
            </w:r>
          </w:p>
          <w:p w14:paraId="655E21C4">
            <w:pPr>
              <w:keepNext w:val="0"/>
              <w:keepLines w:val="0"/>
              <w:widowControl/>
              <w:suppressLineNumbers w:val="0"/>
              <w:jc w:val="left"/>
              <w:rPr>
                <w:rFonts w:hint="default" w:ascii="宋体" w:hAnsi="宋体" w:cs="宋体"/>
                <w:b/>
                <w:bCs/>
                <w:color w:val="1F4E79"/>
                <w:spacing w:val="-2"/>
                <w:kern w:val="0"/>
                <w:sz w:val="21"/>
                <w:szCs w:val="21"/>
                <w:lang w:val="en-US" w:eastAsia="zh-CN"/>
              </w:rPr>
            </w:pPr>
            <w:r>
              <w:rPr>
                <w:rFonts w:hint="eastAsia" w:ascii="宋体" w:hAnsi="宋体" w:eastAsia="宋体" w:cs="宋体"/>
                <w:b/>
                <w:bCs/>
                <w:color w:val="E46C0A" w:themeColor="accent6" w:themeShade="BF"/>
                <w:sz w:val="21"/>
                <w:szCs w:val="21"/>
                <w:lang w:val="en-US" w:eastAsia="zh-CN"/>
              </w:rPr>
              <w:t>4月团期特别安排：“花开时节动京城，一城之人皆若狂”-洛阳牡丹</w:t>
            </w:r>
            <w:r>
              <w:rPr>
                <w:rFonts w:hint="eastAsia" w:ascii="宋体" w:hAnsi="宋体" w:cs="宋体"/>
                <w:b/>
                <w:bCs/>
                <w:color w:val="E46C0A" w:themeColor="accent6" w:themeShade="BF"/>
                <w:sz w:val="21"/>
                <w:szCs w:val="21"/>
                <w:lang w:val="en-US" w:eastAsia="zh-CN"/>
              </w:rPr>
              <w:t>。</w:t>
            </w:r>
          </w:p>
        </w:tc>
      </w:tr>
      <w:tr w14:paraId="2A171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0" w:type="auto"/>
            <w:tcBorders>
              <w:top w:val="single" w:color="auto" w:sz="4" w:space="0"/>
              <w:left w:val="single" w:color="auto" w:sz="4" w:space="0"/>
              <w:bottom w:val="single" w:color="auto" w:sz="4" w:space="0"/>
              <w:right w:val="single" w:color="auto" w:sz="4" w:space="0"/>
            </w:tcBorders>
            <w:shd w:val="clear" w:color="auto" w:fill="F1F1F1"/>
            <w:vAlign w:val="center"/>
          </w:tcPr>
          <w:p w14:paraId="3042778A">
            <w:pPr>
              <w:spacing w:line="400" w:lineRule="exact"/>
              <w:jc w:val="left"/>
              <w:rPr>
                <w:rFonts w:hint="eastAsia" w:ascii="宋体" w:hAnsi="宋体" w:eastAsia="宋体" w:cs="宋体"/>
                <w:b/>
                <w:bCs/>
                <w:kern w:val="0"/>
                <w:sz w:val="21"/>
                <w:szCs w:val="21"/>
                <w:shd w:val="clear" w:color="auto" w:fill="FFFFFF"/>
              </w:rPr>
            </w:pPr>
            <w:r>
              <w:rPr>
                <w:rFonts w:hint="eastAsia" w:ascii="宋体" w:hAnsi="宋体" w:eastAsia="宋体" w:cs="宋体"/>
                <w:b/>
                <w:bCs/>
                <w:kern w:val="0"/>
                <w:sz w:val="21"/>
                <w:szCs w:val="21"/>
                <w:shd w:val="clear" w:color="auto" w:fill="FFFFFF"/>
              </w:rPr>
              <w:t>早餐：酒店内</w:t>
            </w:r>
          </w:p>
        </w:tc>
        <w:tc>
          <w:tcPr>
            <w:tcW w:w="0" w:type="auto"/>
            <w:tcBorders>
              <w:top w:val="single" w:color="auto" w:sz="4" w:space="0"/>
              <w:left w:val="single" w:color="auto" w:sz="4" w:space="0"/>
              <w:bottom w:val="single" w:color="auto" w:sz="4" w:space="0"/>
              <w:right w:val="single" w:color="auto" w:sz="4" w:space="0"/>
            </w:tcBorders>
            <w:shd w:val="clear" w:color="auto" w:fill="F1F1F1"/>
            <w:vAlign w:val="center"/>
          </w:tcPr>
          <w:p w14:paraId="74F59CCF">
            <w:pPr>
              <w:spacing w:line="400" w:lineRule="exact"/>
              <w:jc w:val="left"/>
              <w:rPr>
                <w:rFonts w:hint="default" w:ascii="宋体" w:hAnsi="宋体" w:eastAsia="宋体" w:cs="宋体"/>
                <w:b/>
                <w:bCs/>
                <w:kern w:val="0"/>
                <w:sz w:val="21"/>
                <w:szCs w:val="21"/>
                <w:shd w:val="clear" w:color="auto" w:fill="FFFFFF"/>
                <w:lang w:val="en-US" w:eastAsia="zh-CN"/>
              </w:rPr>
            </w:pPr>
            <w:r>
              <w:rPr>
                <w:rFonts w:hint="eastAsia" w:ascii="宋体" w:hAnsi="宋体" w:eastAsia="宋体" w:cs="宋体"/>
                <w:b/>
                <w:bCs/>
                <w:kern w:val="0"/>
                <w:sz w:val="21"/>
                <w:szCs w:val="21"/>
                <w:shd w:val="clear" w:color="auto" w:fill="FFFFFF"/>
              </w:rPr>
              <w:t>午餐：</w:t>
            </w:r>
            <w:r>
              <w:rPr>
                <w:rFonts w:hint="eastAsia" w:ascii="宋体" w:hAnsi="宋体" w:cs="宋体"/>
                <w:b/>
                <w:bCs/>
                <w:kern w:val="0"/>
                <w:sz w:val="21"/>
                <w:szCs w:val="21"/>
                <w:shd w:val="clear" w:color="auto" w:fill="FFFFFF"/>
                <w:lang w:val="en-US" w:eastAsia="zh-CN"/>
              </w:rPr>
              <w:t>洛阳特色水席餐，品尝牡丹燕菜</w:t>
            </w:r>
          </w:p>
        </w:tc>
        <w:tc>
          <w:tcPr>
            <w:tcW w:w="0" w:type="auto"/>
            <w:tcBorders>
              <w:top w:val="single" w:color="auto" w:sz="4" w:space="0"/>
              <w:left w:val="single" w:color="auto" w:sz="4" w:space="0"/>
              <w:bottom w:val="single" w:color="auto" w:sz="4" w:space="0"/>
              <w:right w:val="single" w:color="auto" w:sz="4" w:space="0"/>
            </w:tcBorders>
            <w:shd w:val="clear" w:color="auto" w:fill="F1F1F1"/>
            <w:vAlign w:val="center"/>
          </w:tcPr>
          <w:p w14:paraId="7CA95907">
            <w:pPr>
              <w:spacing w:line="400" w:lineRule="exact"/>
              <w:jc w:val="left"/>
              <w:rPr>
                <w:rFonts w:hint="default" w:ascii="宋体" w:hAnsi="宋体" w:eastAsia="宋体" w:cs="宋体"/>
                <w:b/>
                <w:bCs/>
                <w:kern w:val="0"/>
                <w:sz w:val="21"/>
                <w:szCs w:val="21"/>
                <w:shd w:val="clear" w:color="auto" w:fill="FFFFFF"/>
                <w:lang w:val="en-US" w:eastAsia="zh-CN"/>
              </w:rPr>
            </w:pPr>
            <w:r>
              <w:rPr>
                <w:rFonts w:hint="eastAsia" w:ascii="宋体" w:hAnsi="宋体" w:eastAsia="宋体" w:cs="宋体"/>
                <w:b/>
                <w:bCs/>
                <w:kern w:val="0"/>
                <w:sz w:val="21"/>
                <w:szCs w:val="21"/>
                <w:shd w:val="clear" w:color="auto" w:fill="FFFFFF"/>
              </w:rPr>
              <w:t>晚餐：</w:t>
            </w:r>
            <w:r>
              <w:rPr>
                <w:rFonts w:hint="eastAsia" w:ascii="宋体" w:hAnsi="宋体" w:cs="宋体"/>
                <w:b/>
                <w:bCs/>
                <w:kern w:val="0"/>
                <w:sz w:val="21"/>
                <w:szCs w:val="21"/>
                <w:shd w:val="clear" w:color="auto" w:fill="FFFFFF"/>
                <w:lang w:val="en-US" w:eastAsia="zh-CN"/>
              </w:rPr>
              <w:t xml:space="preserve"> 团餐</w:t>
            </w:r>
          </w:p>
        </w:tc>
        <w:tc>
          <w:tcPr>
            <w:tcW w:w="0" w:type="auto"/>
            <w:tcBorders>
              <w:top w:val="single" w:color="auto" w:sz="4" w:space="0"/>
              <w:left w:val="single" w:color="auto" w:sz="4" w:space="0"/>
              <w:bottom w:val="single" w:color="auto" w:sz="4" w:space="0"/>
              <w:right w:val="single" w:color="auto" w:sz="4" w:space="0"/>
            </w:tcBorders>
            <w:shd w:val="clear" w:color="auto" w:fill="F1F1F1"/>
            <w:vAlign w:val="center"/>
          </w:tcPr>
          <w:p w14:paraId="7D830275">
            <w:pPr>
              <w:spacing w:line="400" w:lineRule="exact"/>
              <w:jc w:val="left"/>
              <w:rPr>
                <w:rFonts w:hint="default" w:ascii="宋体" w:hAnsi="宋体" w:eastAsia="宋体" w:cs="宋体"/>
                <w:b/>
                <w:bCs/>
                <w:kern w:val="0"/>
                <w:sz w:val="21"/>
                <w:szCs w:val="21"/>
                <w:shd w:val="clear" w:color="auto" w:fill="FFFFFF"/>
                <w:lang w:val="en-US" w:eastAsia="zh-CN"/>
              </w:rPr>
            </w:pPr>
            <w:r>
              <w:rPr>
                <w:rFonts w:hint="eastAsia" w:ascii="宋体" w:hAnsi="宋体" w:eastAsia="宋体" w:cs="宋体"/>
                <w:b/>
                <w:bCs/>
                <w:kern w:val="0"/>
                <w:sz w:val="21"/>
                <w:szCs w:val="21"/>
                <w:shd w:val="clear" w:color="auto" w:fill="FFFFFF"/>
              </w:rPr>
              <w:t>酒店：</w:t>
            </w:r>
            <w:r>
              <w:rPr>
                <w:rFonts w:hint="eastAsia" w:ascii="宋体" w:hAnsi="宋体" w:cs="宋体"/>
                <w:b/>
                <w:bCs/>
                <w:kern w:val="0"/>
                <w:sz w:val="21"/>
                <w:szCs w:val="21"/>
                <w:shd w:val="clear" w:color="auto" w:fill="FFFFFF"/>
                <w:lang w:val="en-US" w:eastAsia="zh-CN"/>
              </w:rPr>
              <w:t>焦作4钻酒店</w:t>
            </w:r>
          </w:p>
        </w:tc>
      </w:tr>
      <w:tr w14:paraId="57194D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0" w:type="auto"/>
            <w:gridSpan w:val="4"/>
            <w:tcBorders>
              <w:top w:val="single" w:color="auto" w:sz="4" w:space="0"/>
              <w:left w:val="single" w:color="auto" w:sz="4" w:space="0"/>
              <w:bottom w:val="single" w:color="auto" w:sz="4" w:space="0"/>
              <w:right w:val="single" w:color="auto" w:sz="4" w:space="0"/>
            </w:tcBorders>
            <w:shd w:val="clear" w:color="auto" w:fill="366091" w:themeFill="accent1" w:themeFillShade="BF"/>
            <w:vAlign w:val="center"/>
          </w:tcPr>
          <w:p w14:paraId="56B0A9FC">
            <w:pPr>
              <w:autoSpaceDN w:val="0"/>
              <w:spacing w:line="400" w:lineRule="exact"/>
              <w:jc w:val="left"/>
              <w:rPr>
                <w:rFonts w:hint="eastAsia" w:ascii="宋体" w:hAnsi="宋体" w:eastAsia="宋体" w:cs="宋体"/>
                <w:bCs/>
                <w:sz w:val="21"/>
                <w:szCs w:val="21"/>
              </w:rPr>
            </w:pPr>
            <w:r>
              <w:rPr>
                <w:rFonts w:hint="eastAsia" w:ascii="微软雅黑" w:hAnsi="微软雅黑" w:eastAsia="微软雅黑" w:cs="微软雅黑"/>
                <w:b/>
                <w:bCs/>
                <w:color w:val="FFFFFF"/>
                <w:kern w:val="0"/>
                <w:sz w:val="21"/>
                <w:szCs w:val="21"/>
                <w:shd w:val="clear" w:color="auto" w:fill="FFFFFF"/>
              </w:rPr>
              <w:t>第四天：云台山红石峡、小寨沟/猕猴谷，水上太极拳表演（</w:t>
            </w:r>
            <w:r>
              <w:rPr>
                <w:rFonts w:hint="eastAsia" w:ascii="微软雅黑" w:hAnsi="微软雅黑" w:eastAsia="微软雅黑" w:cs="微软雅黑"/>
                <w:b/>
                <w:bCs/>
                <w:color w:val="FFFFFF"/>
                <w:kern w:val="0"/>
                <w:sz w:val="21"/>
                <w:szCs w:val="21"/>
                <w:shd w:val="clear" w:color="auto" w:fill="FFFFFF"/>
                <w:lang w:val="en-US" w:eastAsia="zh-CN"/>
              </w:rPr>
              <w:t>随缘</w:t>
            </w:r>
            <w:r>
              <w:rPr>
                <w:rFonts w:hint="eastAsia" w:ascii="微软雅黑" w:hAnsi="微软雅黑" w:eastAsia="微软雅黑" w:cs="微软雅黑"/>
                <w:b/>
                <w:bCs/>
                <w:color w:val="FFFFFF"/>
                <w:kern w:val="0"/>
                <w:sz w:val="21"/>
                <w:szCs w:val="21"/>
                <w:shd w:val="clear" w:color="auto" w:fill="FFFFFF"/>
              </w:rPr>
              <w:t>）</w:t>
            </w:r>
          </w:p>
        </w:tc>
      </w:tr>
      <w:tr w14:paraId="0954D5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0" w:type="auto"/>
            <w:gridSpan w:val="4"/>
            <w:tcBorders>
              <w:top w:val="single" w:color="auto" w:sz="4" w:space="0"/>
              <w:left w:val="single" w:color="auto" w:sz="4" w:space="0"/>
              <w:bottom w:val="single" w:color="auto" w:sz="4" w:space="0"/>
              <w:right w:val="single" w:color="auto" w:sz="4" w:space="0"/>
            </w:tcBorders>
            <w:shd w:val="clear" w:color="auto" w:fill="F1F1F1"/>
            <w:vAlign w:val="top"/>
          </w:tcPr>
          <w:p w14:paraId="02F74FE9">
            <w:pPr>
              <w:spacing w:line="400" w:lineRule="exact"/>
              <w:ind w:firstLine="420" w:firstLineChars="200"/>
              <w:jc w:val="both"/>
              <w:rPr>
                <w:rFonts w:hint="eastAsia" w:ascii="宋体" w:hAnsi="宋体" w:eastAsia="宋体" w:cs="宋体"/>
                <w:sz w:val="21"/>
                <w:szCs w:val="21"/>
              </w:rPr>
            </w:pPr>
            <w:r>
              <w:rPr>
                <w:rFonts w:hint="eastAsia" w:ascii="宋体" w:hAnsi="宋体" w:eastAsia="宋体" w:cs="宋体"/>
                <w:sz w:val="21"/>
                <w:szCs w:val="21"/>
              </w:rPr>
              <w:t>早餐后参观首批世界地质公园、国家5A级景区</w:t>
            </w:r>
            <w:r>
              <w:rPr>
                <w:rFonts w:hint="eastAsia" w:ascii="宋体" w:hAnsi="宋体" w:cs="宋体"/>
                <w:sz w:val="21"/>
                <w:szCs w:val="21"/>
                <w:lang w:eastAsia="zh-CN"/>
              </w:rPr>
              <w:t>—</w:t>
            </w:r>
            <w:r>
              <w:rPr>
                <w:rFonts w:hint="eastAsia" w:ascii="宋体" w:hAnsi="宋体" w:eastAsia="宋体" w:cs="宋体"/>
                <w:b/>
                <w:bCs/>
                <w:color w:val="E46C0A" w:themeColor="accent6" w:themeShade="BF"/>
                <w:sz w:val="21"/>
                <w:szCs w:val="21"/>
              </w:rPr>
              <w:t>云台山</w:t>
            </w:r>
            <w:r>
              <w:rPr>
                <w:rFonts w:hint="eastAsia" w:ascii="宋体" w:hAnsi="宋体" w:eastAsia="宋体" w:cs="宋体"/>
                <w:sz w:val="21"/>
                <w:szCs w:val="21"/>
              </w:rPr>
              <w:t>，换乘景区巴士赴享有“盆景峡谷”盛名的“华夏第一奇峡”</w:t>
            </w:r>
            <w:r>
              <w:rPr>
                <w:rFonts w:hint="eastAsia" w:ascii="宋体" w:hAnsi="宋体" w:eastAsia="宋体" w:cs="宋体"/>
                <w:b/>
                <w:bCs/>
                <w:color w:val="E46C0A" w:themeColor="accent6" w:themeShade="BF"/>
                <w:sz w:val="21"/>
                <w:szCs w:val="21"/>
                <w:lang w:eastAsia="zh-CN"/>
              </w:rPr>
              <w:t>【</w:t>
            </w:r>
            <w:r>
              <w:rPr>
                <w:rFonts w:hint="eastAsia" w:ascii="宋体" w:hAnsi="宋体" w:eastAsia="宋体" w:cs="宋体"/>
                <w:b/>
                <w:bCs/>
                <w:color w:val="E46C0A" w:themeColor="accent6" w:themeShade="BF"/>
                <w:sz w:val="21"/>
                <w:szCs w:val="21"/>
                <w:lang w:val="en-US" w:eastAsia="zh-CN"/>
              </w:rPr>
              <w:t>红石峡，约2小时</w:t>
            </w:r>
            <w:r>
              <w:rPr>
                <w:rFonts w:hint="eastAsia" w:ascii="宋体" w:hAnsi="宋体" w:eastAsia="宋体" w:cs="宋体"/>
                <w:b/>
                <w:bCs/>
                <w:color w:val="E46C0A" w:themeColor="accent6" w:themeShade="BF"/>
                <w:sz w:val="21"/>
                <w:szCs w:val="21"/>
                <w:lang w:eastAsia="zh-CN"/>
              </w:rPr>
              <w:t>】</w:t>
            </w:r>
            <w:r>
              <w:rPr>
                <w:rFonts w:hint="eastAsia" w:ascii="宋体" w:hAnsi="宋体" w:eastAsia="宋体" w:cs="宋体"/>
                <w:sz w:val="21"/>
                <w:szCs w:val="21"/>
              </w:rPr>
              <w:t>，走自然山水精品画廊，观丹崖碧水，赏云台山峡谷之精髓，午餐后换乘景区巴士抵达素有“华夏第一秀水、北方小九寨”之称的</w:t>
            </w:r>
            <w:r>
              <w:rPr>
                <w:rFonts w:hint="eastAsia" w:ascii="宋体" w:hAnsi="宋体" w:eastAsia="宋体" w:cs="宋体"/>
                <w:b/>
                <w:bCs/>
                <w:color w:val="E46C0A" w:themeColor="accent6" w:themeShade="BF"/>
                <w:sz w:val="21"/>
                <w:szCs w:val="21"/>
                <w:lang w:eastAsia="zh-CN"/>
              </w:rPr>
              <w:t>【小寨沟，约2小时】，</w:t>
            </w:r>
            <w:r>
              <w:rPr>
                <w:rFonts w:hint="eastAsia" w:ascii="宋体" w:hAnsi="宋体" w:eastAsia="宋体" w:cs="宋体"/>
                <w:sz w:val="21"/>
                <w:szCs w:val="21"/>
              </w:rPr>
              <w:t>观龙蛇潭、瘦身石、情人瀑、丫字瀑、不老泉、龙凤壁等；</w:t>
            </w:r>
            <w:r>
              <w:rPr>
                <w:rFonts w:hint="eastAsia" w:ascii="宋体" w:hAnsi="宋体" w:cs="宋体"/>
                <w:sz w:val="21"/>
                <w:szCs w:val="21"/>
                <w:lang w:val="en-US" w:eastAsia="zh-CN"/>
              </w:rPr>
              <w:t>随缘</w:t>
            </w:r>
            <w:r>
              <w:rPr>
                <w:rFonts w:hint="eastAsia" w:ascii="宋体" w:hAnsi="宋体" w:eastAsia="宋体" w:cs="宋体"/>
                <w:sz w:val="21"/>
                <w:szCs w:val="21"/>
              </w:rPr>
              <w:t>自由</w:t>
            </w:r>
            <w:r>
              <w:rPr>
                <w:rFonts w:hint="eastAsia" w:ascii="宋体" w:hAnsi="宋体" w:cs="宋体"/>
                <w:sz w:val="21"/>
                <w:szCs w:val="21"/>
                <w:lang w:val="en-US" w:eastAsia="zh-CN"/>
              </w:rPr>
              <w:t>观看</w:t>
            </w:r>
            <w:r>
              <w:rPr>
                <w:rFonts w:hint="eastAsia" w:ascii="宋体" w:hAnsi="宋体" w:eastAsia="宋体" w:cs="宋体"/>
                <w:b/>
                <w:bCs/>
                <w:color w:val="E46C0A" w:themeColor="accent6" w:themeShade="BF"/>
                <w:sz w:val="21"/>
                <w:szCs w:val="21"/>
                <w:lang w:eastAsia="zh-CN"/>
              </w:rPr>
              <w:t>【水上太极拳</w:t>
            </w:r>
            <w:r>
              <w:rPr>
                <w:rFonts w:hint="eastAsia" w:ascii="宋体" w:hAnsi="宋体" w:eastAsia="宋体" w:cs="宋体"/>
                <w:b/>
                <w:bCs/>
                <w:color w:val="E46C0A" w:themeColor="accent6" w:themeShade="BF"/>
                <w:sz w:val="21"/>
                <w:szCs w:val="21"/>
                <w:lang w:val="en-US" w:eastAsia="zh-CN"/>
              </w:rPr>
              <w:t>表演，约20分钟</w:t>
            </w:r>
            <w:r>
              <w:rPr>
                <w:rFonts w:hint="eastAsia" w:ascii="宋体" w:hAnsi="宋体" w:eastAsia="宋体" w:cs="宋体"/>
                <w:b/>
                <w:bCs/>
                <w:color w:val="E46C0A" w:themeColor="accent6" w:themeShade="BF"/>
                <w:sz w:val="21"/>
                <w:szCs w:val="21"/>
                <w:lang w:eastAsia="zh-CN"/>
              </w:rPr>
              <w:t>】或【猕猴谷】</w:t>
            </w:r>
            <w:r>
              <w:rPr>
                <w:rFonts w:hint="eastAsia" w:ascii="宋体" w:hAnsi="宋体" w:eastAsia="宋体" w:cs="宋体"/>
                <w:sz w:val="21"/>
                <w:szCs w:val="21"/>
              </w:rPr>
              <w:t>；（雨季还可游览泉瀑峡，观华夏第一天瀑），之后</w:t>
            </w:r>
            <w:r>
              <w:rPr>
                <w:rFonts w:hint="eastAsia" w:ascii="宋体" w:hAnsi="宋体" w:cs="宋体"/>
                <w:sz w:val="21"/>
                <w:szCs w:val="21"/>
                <w:lang w:val="en-US" w:eastAsia="zh-CN"/>
              </w:rPr>
              <w:t>车赴八朝古都开封</w:t>
            </w:r>
            <w:r>
              <w:rPr>
                <w:rFonts w:hint="eastAsia" w:ascii="宋体" w:hAnsi="宋体" w:eastAsia="宋体" w:cs="宋体"/>
                <w:sz w:val="21"/>
                <w:szCs w:val="21"/>
              </w:rPr>
              <w:t>。</w:t>
            </w:r>
          </w:p>
          <w:p w14:paraId="3756749B">
            <w:pPr>
              <w:keepNext w:val="0"/>
              <w:keepLines w:val="0"/>
              <w:pageBreakBefore w:val="0"/>
              <w:widowControl w:val="0"/>
              <w:kinsoku/>
              <w:wordWrap/>
              <w:overflowPunct/>
              <w:topLinePunct w:val="0"/>
              <w:autoSpaceDE/>
              <w:autoSpaceDN/>
              <w:bidi w:val="0"/>
              <w:adjustRightInd/>
              <w:snapToGrid/>
              <w:spacing w:line="240" w:lineRule="atLeast"/>
              <w:ind w:firstLine="422" w:firstLineChars="200"/>
              <w:jc w:val="both"/>
              <w:textAlignment w:val="auto"/>
              <w:rPr>
                <w:rFonts w:hint="default" w:ascii="宋体" w:hAnsi="宋体" w:cs="宋体"/>
                <w:b/>
                <w:bCs/>
                <w:color w:val="1F497D" w:themeColor="text2"/>
                <w:sz w:val="21"/>
                <w:szCs w:val="21"/>
                <w:lang w:val="en-US" w:eastAsia="zh-CN"/>
                <w14:textFill>
                  <w14:solidFill>
                    <w14:schemeClr w14:val="tx2"/>
                  </w14:solidFill>
                </w14:textFill>
              </w:rPr>
            </w:pPr>
            <w:r>
              <w:rPr>
                <w:rFonts w:hint="eastAsia" w:ascii="宋体" w:hAnsi="宋体" w:cs="宋体"/>
                <w:b/>
                <w:bCs/>
                <w:color w:val="1F497D" w:themeColor="text2"/>
                <w:sz w:val="21"/>
                <w:szCs w:val="21"/>
                <w:lang w:val="en-US" w:eastAsia="zh-CN"/>
                <w14:textFill>
                  <w14:solidFill>
                    <w14:schemeClr w14:val="tx2"/>
                  </w14:solidFill>
                </w14:textFill>
              </w:rPr>
              <w:t>温馨提示：太极拳表演为景区安排，如果因景区原因导致无法观看，费用不退，敬请理解。</w:t>
            </w:r>
          </w:p>
          <w:p w14:paraId="057C906A">
            <w:pPr>
              <w:keepNext w:val="0"/>
              <w:keepLines w:val="0"/>
              <w:pageBreakBefore w:val="0"/>
              <w:widowControl w:val="0"/>
              <w:kinsoku/>
              <w:wordWrap/>
              <w:overflowPunct/>
              <w:topLinePunct w:val="0"/>
              <w:autoSpaceDE/>
              <w:autoSpaceDN/>
              <w:bidi w:val="0"/>
              <w:adjustRightInd/>
              <w:snapToGrid/>
              <w:spacing w:line="240" w:lineRule="atLeast"/>
              <w:ind w:firstLine="422" w:firstLineChars="200"/>
              <w:jc w:val="both"/>
              <w:textAlignment w:val="auto"/>
              <w:rPr>
                <w:rFonts w:hint="eastAsia" w:ascii="宋体" w:hAnsi="宋体" w:cs="宋体"/>
                <w:color w:val="E46C0A" w:themeColor="accent6" w:themeShade="BF"/>
                <w:sz w:val="24"/>
                <w:szCs w:val="24"/>
                <w:lang w:val="en-US" w:eastAsia="zh-CN"/>
              </w:rPr>
            </w:pPr>
            <w:r>
              <w:rPr>
                <w:rFonts w:hint="eastAsia" w:ascii="宋体" w:hAnsi="宋体" w:cs="宋体"/>
                <w:b/>
                <w:bCs/>
                <w:color w:val="1F497D" w:themeColor="text2"/>
                <w:sz w:val="21"/>
                <w:szCs w:val="21"/>
                <w:lang w:val="en-US" w:eastAsia="zh-CN"/>
                <w14:textFill>
                  <w14:solidFill>
                    <w14:schemeClr w14:val="tx2"/>
                  </w14:solidFill>
                </w14:textFill>
              </w:rPr>
              <w:t>小贴士：今晚可自费欣赏：</w:t>
            </w:r>
            <w:r>
              <w:rPr>
                <w:rFonts w:ascii="宋体" w:hAnsi="宋体" w:eastAsia="宋体" w:cs="宋体"/>
                <w:b/>
                <w:bCs/>
                <w:color w:val="1F497D" w:themeColor="text2"/>
                <w:sz w:val="24"/>
                <w:szCs w:val="24"/>
                <w14:textFill>
                  <w14:solidFill>
                    <w14:schemeClr w14:val="tx2"/>
                  </w14:solidFill>
                </w14:textFill>
              </w:rPr>
              <w:t>《大宋·东京梦华》</w:t>
            </w:r>
            <w:r>
              <w:rPr>
                <w:rFonts w:hint="eastAsia" w:ascii="宋体" w:hAnsi="宋体" w:cs="宋体"/>
                <w:b/>
                <w:bCs/>
                <w:color w:val="1F497D" w:themeColor="text2"/>
                <w:sz w:val="24"/>
                <w:szCs w:val="24"/>
                <w:lang w:val="en-US" w:eastAsia="zh-CN"/>
                <w14:textFill>
                  <w14:solidFill>
                    <w14:schemeClr w14:val="tx2"/>
                  </w14:solidFill>
                </w14:textFill>
              </w:rPr>
              <w:t>249元/人（普通席位）自愿选择</w:t>
            </w:r>
            <w:r>
              <w:rPr>
                <w:rFonts w:hint="eastAsia" w:ascii="宋体" w:hAnsi="宋体" w:cs="宋体"/>
                <w:color w:val="E46C0A" w:themeColor="accent6" w:themeShade="BF"/>
                <w:sz w:val="24"/>
                <w:szCs w:val="24"/>
                <w:lang w:val="en-US" w:eastAsia="zh-CN"/>
              </w:rPr>
              <w:t>。</w:t>
            </w:r>
          </w:p>
          <w:p w14:paraId="0572141B">
            <w:pPr>
              <w:spacing w:line="400" w:lineRule="exact"/>
              <w:ind w:firstLine="480" w:firstLineChars="200"/>
              <w:jc w:val="both"/>
              <w:rPr>
                <w:rFonts w:hint="eastAsia" w:ascii="宋体" w:hAnsi="宋体" w:cs="宋体"/>
                <w:b/>
                <w:bCs/>
                <w:color w:val="1F4E79"/>
                <w:spacing w:val="-2"/>
                <w:kern w:val="0"/>
                <w:sz w:val="21"/>
                <w:szCs w:val="21"/>
                <w:lang w:val="en-US" w:eastAsia="zh-CN"/>
              </w:rPr>
            </w:pPr>
            <w:r>
              <w:rPr>
                <w:rFonts w:hint="eastAsia" w:ascii="方正楷体_GBK" w:hAnsi="方正楷体_GBK" w:eastAsia="方正楷体_GBK" w:cs="方正楷体_GBK"/>
                <w:color w:val="E46C0A" w:themeColor="accent6" w:themeShade="BF"/>
                <w:sz w:val="24"/>
                <w:szCs w:val="24"/>
              </w:rPr>
              <w:t>清明上河园斥巨资打造，由“影响世界的中国文化旅游名人”梅帅元策划的大型水上实景演出。《大宋·东京梦华》全剧共70分钟，700多名演员参与演出</w:t>
            </w:r>
            <w:r>
              <w:rPr>
                <w:rFonts w:hint="eastAsia" w:ascii="方正楷体_GBK" w:hAnsi="方正楷体_GBK" w:eastAsia="方正楷体_GBK" w:cs="方正楷体_GBK"/>
                <w:color w:val="E46C0A" w:themeColor="accent6" w:themeShade="BF"/>
                <w:sz w:val="24"/>
                <w:szCs w:val="24"/>
                <w:lang w:eastAsia="zh-CN"/>
              </w:rPr>
              <w:t>，</w:t>
            </w:r>
            <w:r>
              <w:rPr>
                <w:rFonts w:hint="eastAsia" w:ascii="方正楷体_GBK" w:hAnsi="方正楷体_GBK" w:eastAsia="方正楷体_GBK" w:cs="方正楷体_GBK"/>
                <w:color w:val="E46C0A" w:themeColor="accent6" w:themeShade="BF"/>
                <w:sz w:val="24"/>
                <w:szCs w:val="24"/>
                <w:lang w:val="en-US" w:eastAsia="zh-CN"/>
              </w:rPr>
              <w:t>是</w:t>
            </w:r>
            <w:r>
              <w:rPr>
                <w:rFonts w:hint="eastAsia" w:ascii="方正楷体_GBK" w:hAnsi="方正楷体_GBK" w:eastAsia="方正楷体_GBK" w:cs="方正楷体_GBK"/>
                <w:color w:val="E46C0A" w:themeColor="accent6" w:themeShade="BF"/>
                <w:sz w:val="24"/>
                <w:szCs w:val="24"/>
              </w:rPr>
              <w:t>八阙经典宋词和一幅《清明上河图》串联的印象画卷，它运用《虞美人》</w:t>
            </w:r>
            <w:r>
              <w:rPr>
                <w:rFonts w:hint="eastAsia" w:ascii="方正楷体_GBK" w:hAnsi="方正楷体_GBK" w:eastAsia="方正楷体_GBK" w:cs="方正楷体_GBK"/>
                <w:color w:val="E46C0A" w:themeColor="accent6" w:themeShade="BF"/>
                <w:sz w:val="24"/>
                <w:szCs w:val="24"/>
                <w:lang w:eastAsia="zh-CN"/>
              </w:rPr>
              <w:t>、</w:t>
            </w:r>
            <w:r>
              <w:rPr>
                <w:rFonts w:hint="eastAsia" w:ascii="方正楷体_GBK" w:hAnsi="方正楷体_GBK" w:eastAsia="方正楷体_GBK" w:cs="方正楷体_GBK"/>
                <w:color w:val="E46C0A" w:themeColor="accent6" w:themeShade="BF"/>
                <w:sz w:val="24"/>
                <w:szCs w:val="24"/>
              </w:rPr>
              <w:t>《醉东风》</w:t>
            </w:r>
            <w:r>
              <w:rPr>
                <w:rFonts w:hint="eastAsia" w:ascii="方正楷体_GBK" w:hAnsi="方正楷体_GBK" w:eastAsia="方正楷体_GBK" w:cs="方正楷体_GBK"/>
                <w:color w:val="E46C0A" w:themeColor="accent6" w:themeShade="BF"/>
                <w:sz w:val="24"/>
                <w:szCs w:val="24"/>
                <w:lang w:eastAsia="zh-CN"/>
              </w:rPr>
              <w:t>、</w:t>
            </w:r>
            <w:r>
              <w:rPr>
                <w:rFonts w:hint="eastAsia" w:ascii="方正楷体_GBK" w:hAnsi="方正楷体_GBK" w:eastAsia="方正楷体_GBK" w:cs="方正楷体_GBK"/>
                <w:color w:val="E46C0A" w:themeColor="accent6" w:themeShade="BF"/>
                <w:sz w:val="24"/>
                <w:szCs w:val="24"/>
              </w:rPr>
              <w:t>《蝶恋花》</w:t>
            </w:r>
            <w:r>
              <w:rPr>
                <w:rFonts w:hint="eastAsia" w:ascii="方正楷体_GBK" w:hAnsi="方正楷体_GBK" w:eastAsia="方正楷体_GBK" w:cs="方正楷体_GBK"/>
                <w:color w:val="E46C0A" w:themeColor="accent6" w:themeShade="BF"/>
                <w:sz w:val="24"/>
                <w:szCs w:val="24"/>
                <w:lang w:eastAsia="zh-CN"/>
              </w:rPr>
              <w:t>、</w:t>
            </w:r>
            <w:r>
              <w:rPr>
                <w:rFonts w:hint="eastAsia" w:ascii="方正楷体_GBK" w:hAnsi="方正楷体_GBK" w:eastAsia="方正楷体_GBK" w:cs="方正楷体_GBK"/>
                <w:color w:val="E46C0A" w:themeColor="accent6" w:themeShade="BF"/>
                <w:sz w:val="24"/>
                <w:szCs w:val="24"/>
              </w:rPr>
              <w:t>《满江红》等八首耳熟能详的经典宋词及其意境，勾勒出北宋王朝鼎盛时期历史画面。整场演出共分为六幕四场，分别为《虞美人》、《醉东风》、《蝶恋花》、《齐天乐》、《满江红》、《尾声.水调歌头》，豪华的场景，经典的宋词，深远的意境，高科技的舞美，带给广大游客的是强烈的视听震撼，生动、真实地再现了北宋京都汴梁的盛世繁荣。</w:t>
            </w:r>
          </w:p>
        </w:tc>
      </w:tr>
      <w:tr w14:paraId="504A2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0" w:type="auto"/>
            <w:tcBorders>
              <w:top w:val="single" w:color="auto" w:sz="4" w:space="0"/>
              <w:left w:val="single" w:color="auto" w:sz="4" w:space="0"/>
              <w:bottom w:val="single" w:color="auto" w:sz="4" w:space="0"/>
              <w:right w:val="single" w:color="auto" w:sz="4" w:space="0"/>
            </w:tcBorders>
            <w:shd w:val="clear" w:color="auto" w:fill="F1F1F1"/>
            <w:vAlign w:val="center"/>
          </w:tcPr>
          <w:p w14:paraId="58D2B892">
            <w:pPr>
              <w:spacing w:line="400" w:lineRule="exact"/>
              <w:jc w:val="left"/>
              <w:rPr>
                <w:rFonts w:hint="eastAsia" w:ascii="宋体" w:hAnsi="宋体" w:eastAsia="宋体" w:cs="宋体"/>
                <w:b/>
                <w:bCs/>
                <w:kern w:val="0"/>
                <w:sz w:val="21"/>
                <w:szCs w:val="21"/>
                <w:shd w:val="clear" w:color="auto" w:fill="FFFFFF"/>
              </w:rPr>
            </w:pPr>
            <w:r>
              <w:rPr>
                <w:rFonts w:hint="eastAsia" w:ascii="宋体" w:hAnsi="宋体" w:eastAsia="宋体" w:cs="宋体"/>
                <w:b/>
                <w:bCs/>
                <w:kern w:val="0"/>
                <w:sz w:val="21"/>
                <w:szCs w:val="21"/>
                <w:shd w:val="clear" w:color="auto" w:fill="FFFFFF"/>
              </w:rPr>
              <w:t>早餐：酒店内</w:t>
            </w:r>
          </w:p>
        </w:tc>
        <w:tc>
          <w:tcPr>
            <w:tcW w:w="0" w:type="auto"/>
            <w:tcBorders>
              <w:top w:val="single" w:color="auto" w:sz="4" w:space="0"/>
              <w:left w:val="single" w:color="auto" w:sz="4" w:space="0"/>
              <w:bottom w:val="single" w:color="auto" w:sz="4" w:space="0"/>
              <w:right w:val="single" w:color="auto" w:sz="4" w:space="0"/>
            </w:tcBorders>
            <w:shd w:val="clear" w:color="auto" w:fill="F1F1F1"/>
            <w:vAlign w:val="center"/>
          </w:tcPr>
          <w:p w14:paraId="4EE0F9C5">
            <w:pPr>
              <w:spacing w:line="400" w:lineRule="exact"/>
              <w:jc w:val="left"/>
              <w:rPr>
                <w:rFonts w:hint="eastAsia" w:ascii="宋体" w:hAnsi="宋体" w:eastAsia="宋体" w:cs="宋体"/>
                <w:b/>
                <w:bCs/>
                <w:kern w:val="0"/>
                <w:sz w:val="21"/>
                <w:szCs w:val="21"/>
                <w:shd w:val="clear" w:color="auto" w:fill="FFFFFF"/>
                <w:lang w:eastAsia="zh-CN"/>
              </w:rPr>
            </w:pPr>
            <w:r>
              <w:rPr>
                <w:rFonts w:hint="eastAsia" w:ascii="宋体" w:hAnsi="宋体" w:eastAsia="宋体" w:cs="宋体"/>
                <w:b/>
                <w:bCs/>
                <w:kern w:val="0"/>
                <w:sz w:val="21"/>
                <w:szCs w:val="21"/>
                <w:shd w:val="clear" w:color="auto" w:fill="FFFFFF"/>
              </w:rPr>
              <w:t>午餐：</w:t>
            </w:r>
            <w:r>
              <w:rPr>
                <w:rFonts w:hint="eastAsia" w:ascii="宋体" w:hAnsi="宋体" w:cs="宋体"/>
                <w:b/>
                <w:bCs/>
                <w:kern w:val="0"/>
                <w:sz w:val="21"/>
                <w:szCs w:val="21"/>
                <w:shd w:val="clear" w:color="auto" w:fill="FFFFFF"/>
                <w:lang w:val="en-US" w:eastAsia="zh-CN"/>
              </w:rPr>
              <w:t>团餐</w:t>
            </w:r>
          </w:p>
        </w:tc>
        <w:tc>
          <w:tcPr>
            <w:tcW w:w="0" w:type="auto"/>
            <w:tcBorders>
              <w:top w:val="single" w:color="auto" w:sz="4" w:space="0"/>
              <w:left w:val="single" w:color="auto" w:sz="4" w:space="0"/>
              <w:bottom w:val="single" w:color="auto" w:sz="4" w:space="0"/>
              <w:right w:val="single" w:color="auto" w:sz="4" w:space="0"/>
            </w:tcBorders>
            <w:shd w:val="clear" w:color="auto" w:fill="F1F1F1"/>
            <w:vAlign w:val="center"/>
          </w:tcPr>
          <w:p w14:paraId="78C08695">
            <w:pPr>
              <w:spacing w:line="400" w:lineRule="exact"/>
              <w:jc w:val="left"/>
              <w:rPr>
                <w:rFonts w:hint="eastAsia" w:ascii="宋体" w:hAnsi="宋体" w:eastAsia="宋体" w:cs="宋体"/>
                <w:b/>
                <w:bCs/>
                <w:kern w:val="0"/>
                <w:sz w:val="21"/>
                <w:szCs w:val="21"/>
                <w:shd w:val="clear" w:color="auto" w:fill="FFFFFF"/>
              </w:rPr>
            </w:pPr>
            <w:r>
              <w:rPr>
                <w:rFonts w:hint="eastAsia" w:ascii="宋体" w:hAnsi="宋体" w:eastAsia="宋体" w:cs="宋体"/>
                <w:b/>
                <w:bCs/>
                <w:kern w:val="0"/>
                <w:sz w:val="21"/>
                <w:szCs w:val="21"/>
                <w:shd w:val="clear" w:color="auto" w:fill="FFFFFF"/>
              </w:rPr>
              <w:t>晚餐：团餐</w:t>
            </w:r>
          </w:p>
        </w:tc>
        <w:tc>
          <w:tcPr>
            <w:tcW w:w="0" w:type="auto"/>
            <w:tcBorders>
              <w:top w:val="single" w:color="auto" w:sz="4" w:space="0"/>
              <w:left w:val="single" w:color="auto" w:sz="4" w:space="0"/>
              <w:bottom w:val="single" w:color="auto" w:sz="4" w:space="0"/>
              <w:right w:val="single" w:color="auto" w:sz="4" w:space="0"/>
            </w:tcBorders>
            <w:shd w:val="clear" w:color="auto" w:fill="F1F1F1"/>
            <w:vAlign w:val="center"/>
          </w:tcPr>
          <w:p w14:paraId="24F10978">
            <w:pPr>
              <w:spacing w:line="400" w:lineRule="exact"/>
              <w:jc w:val="left"/>
              <w:rPr>
                <w:rFonts w:hint="default" w:ascii="宋体" w:hAnsi="宋体" w:eastAsia="宋体" w:cs="宋体"/>
                <w:b/>
                <w:bCs/>
                <w:kern w:val="0"/>
                <w:sz w:val="21"/>
                <w:szCs w:val="21"/>
                <w:shd w:val="clear" w:color="auto" w:fill="FFFFFF"/>
                <w:lang w:val="en-US" w:eastAsia="zh-CN"/>
              </w:rPr>
            </w:pPr>
            <w:r>
              <w:rPr>
                <w:rFonts w:hint="eastAsia" w:ascii="宋体" w:hAnsi="宋体" w:eastAsia="宋体" w:cs="宋体"/>
                <w:b/>
                <w:bCs/>
                <w:kern w:val="0"/>
                <w:sz w:val="21"/>
                <w:szCs w:val="21"/>
                <w:shd w:val="clear" w:color="auto" w:fill="FFFFFF"/>
              </w:rPr>
              <w:t>酒店：</w:t>
            </w:r>
            <w:r>
              <w:rPr>
                <w:rFonts w:hint="eastAsia" w:ascii="宋体" w:hAnsi="宋体" w:cs="宋体"/>
                <w:b/>
                <w:bCs/>
                <w:kern w:val="0"/>
                <w:sz w:val="21"/>
                <w:szCs w:val="21"/>
                <w:shd w:val="clear" w:color="auto" w:fill="FFFFFF"/>
                <w:lang w:val="en-US" w:eastAsia="zh-CN"/>
              </w:rPr>
              <w:t>开封4钻酒店</w:t>
            </w:r>
          </w:p>
        </w:tc>
      </w:tr>
      <w:tr w14:paraId="3C1B64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0" w:type="auto"/>
            <w:gridSpan w:val="4"/>
            <w:tcBorders>
              <w:top w:val="single" w:color="auto" w:sz="4" w:space="0"/>
              <w:left w:val="single" w:color="auto" w:sz="4" w:space="0"/>
              <w:bottom w:val="single" w:color="auto" w:sz="4" w:space="0"/>
              <w:right w:val="single" w:color="auto" w:sz="4" w:space="0"/>
            </w:tcBorders>
            <w:shd w:val="clear" w:color="auto" w:fill="366091" w:themeFill="accent1" w:themeFillShade="BF"/>
            <w:vAlign w:val="center"/>
          </w:tcPr>
          <w:p w14:paraId="206C6E6F">
            <w:pPr>
              <w:spacing w:line="400" w:lineRule="exact"/>
              <w:jc w:val="left"/>
              <w:rPr>
                <w:rFonts w:hint="default" w:ascii="宋体" w:hAnsi="宋体" w:eastAsia="微软雅黑" w:cs="宋体"/>
                <w:bCs/>
                <w:sz w:val="21"/>
                <w:szCs w:val="21"/>
                <w:lang w:val="en-US" w:eastAsia="zh-CN"/>
              </w:rPr>
            </w:pPr>
            <w:r>
              <w:rPr>
                <w:rFonts w:hint="eastAsia" w:ascii="微软雅黑" w:hAnsi="微软雅黑" w:eastAsia="微软雅黑" w:cs="微软雅黑"/>
                <w:b/>
                <w:bCs/>
                <w:color w:val="FFFFFF"/>
                <w:kern w:val="0"/>
                <w:sz w:val="21"/>
                <w:szCs w:val="21"/>
                <w:shd w:val="clear" w:color="auto" w:fill="FFFFFF"/>
              </w:rPr>
              <w:t>第</w:t>
            </w:r>
            <w:r>
              <w:rPr>
                <w:rFonts w:hint="eastAsia" w:ascii="微软雅黑" w:hAnsi="微软雅黑" w:eastAsia="微软雅黑" w:cs="微软雅黑"/>
                <w:b/>
                <w:bCs/>
                <w:color w:val="FFFFFF"/>
                <w:kern w:val="0"/>
                <w:sz w:val="21"/>
                <w:szCs w:val="21"/>
                <w:shd w:val="clear" w:color="auto" w:fill="FFFFFF"/>
                <w:lang w:val="en-US" w:eastAsia="zh-CN"/>
              </w:rPr>
              <w:t>五</w:t>
            </w:r>
            <w:r>
              <w:rPr>
                <w:rFonts w:hint="eastAsia" w:ascii="微软雅黑" w:hAnsi="微软雅黑" w:eastAsia="微软雅黑" w:cs="微软雅黑"/>
                <w:b/>
                <w:bCs/>
                <w:color w:val="FFFFFF"/>
                <w:kern w:val="0"/>
                <w:sz w:val="21"/>
                <w:szCs w:val="21"/>
                <w:shd w:val="clear" w:color="auto" w:fill="FFFFFF"/>
              </w:rPr>
              <w:t>天：</w:t>
            </w:r>
            <w:r>
              <w:rPr>
                <w:rFonts w:hint="eastAsia" w:ascii="微软雅黑" w:hAnsi="微软雅黑" w:eastAsia="微软雅黑" w:cs="微软雅黑"/>
                <w:b/>
                <w:bCs/>
                <w:color w:val="FFFFFF"/>
                <w:kern w:val="0"/>
                <w:sz w:val="21"/>
                <w:szCs w:val="21"/>
                <w:shd w:val="clear" w:color="auto" w:fill="FFFFFF"/>
                <w:lang w:val="en-US" w:eastAsia="zh-CN"/>
              </w:rPr>
              <w:t>开封</w:t>
            </w:r>
            <w:r>
              <w:rPr>
                <w:rFonts w:hint="eastAsia" w:ascii="微软雅黑" w:hAnsi="微软雅黑" w:eastAsia="微软雅黑" w:cs="微软雅黑"/>
                <w:b/>
                <w:bCs/>
                <w:color w:val="FFFFFF"/>
                <w:kern w:val="0"/>
                <w:sz w:val="21"/>
                <w:szCs w:val="21"/>
                <w:shd w:val="clear" w:color="auto" w:fill="FFFFFF"/>
              </w:rPr>
              <w:t>大梁门、开封府</w:t>
            </w:r>
            <w:r>
              <w:rPr>
                <w:rFonts w:hint="eastAsia" w:ascii="微软雅黑" w:hAnsi="微软雅黑" w:eastAsia="微软雅黑" w:cs="微软雅黑"/>
                <w:b/>
                <w:bCs/>
                <w:color w:val="FFFFFF"/>
                <w:kern w:val="0"/>
                <w:sz w:val="21"/>
                <w:szCs w:val="21"/>
                <w:shd w:val="clear" w:color="auto" w:fill="FFFFFF"/>
                <w:lang w:eastAsia="zh-CN"/>
              </w:rPr>
              <w:t>、</w:t>
            </w:r>
            <w:r>
              <w:rPr>
                <w:rFonts w:hint="eastAsia" w:ascii="微软雅黑" w:hAnsi="微软雅黑" w:eastAsia="微软雅黑" w:cs="微软雅黑"/>
                <w:b/>
                <w:bCs/>
                <w:color w:val="FFFFFF"/>
                <w:kern w:val="0"/>
                <w:sz w:val="21"/>
                <w:szCs w:val="21"/>
                <w:shd w:val="clear" w:color="auto" w:fill="FFFFFF"/>
                <w:lang w:val="en-US" w:eastAsia="zh-CN"/>
              </w:rPr>
              <w:t>城墙景区（赠送裸眼4D电影，微梦大梁门）、鼓楼夜市</w:t>
            </w:r>
          </w:p>
        </w:tc>
      </w:tr>
      <w:tr w14:paraId="61EA9D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0" w:type="auto"/>
            <w:gridSpan w:val="4"/>
            <w:tcBorders>
              <w:top w:val="single" w:color="auto" w:sz="4" w:space="0"/>
              <w:left w:val="single" w:color="auto" w:sz="4" w:space="0"/>
              <w:bottom w:val="single" w:color="auto" w:sz="4" w:space="0"/>
              <w:right w:val="single" w:color="auto" w:sz="4" w:space="0"/>
            </w:tcBorders>
            <w:shd w:val="clear" w:color="auto" w:fill="F1F1F1"/>
            <w:vAlign w:val="center"/>
          </w:tcPr>
          <w:p w14:paraId="23830080">
            <w:pPr>
              <w:spacing w:line="360" w:lineRule="auto"/>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rPr>
              <w:t>早餐后乘车赴八朝古都--开封，</w:t>
            </w:r>
            <w:r>
              <w:rPr>
                <w:rFonts w:hint="eastAsia" w:ascii="宋体" w:hAnsi="宋体" w:eastAsia="宋体" w:cs="宋体"/>
                <w:sz w:val="21"/>
                <w:szCs w:val="21"/>
                <w:lang w:val="en-US" w:eastAsia="zh-CN"/>
              </w:rPr>
              <w:t>抵达</w:t>
            </w:r>
            <w:r>
              <w:rPr>
                <w:rFonts w:hint="eastAsia" w:ascii="宋体" w:hAnsi="宋体" w:cs="宋体"/>
                <w:sz w:val="21"/>
                <w:szCs w:val="21"/>
                <w:lang w:val="en-US" w:eastAsia="zh-CN"/>
              </w:rPr>
              <w:t>大梁门，</w:t>
            </w:r>
            <w:r>
              <w:rPr>
                <w:rFonts w:hint="eastAsia" w:ascii="宋体" w:hAnsi="宋体" w:eastAsia="宋体" w:cs="宋体"/>
                <w:sz w:val="21"/>
                <w:szCs w:val="21"/>
                <w:lang w:val="en-US" w:eastAsia="zh-CN"/>
              </w:rPr>
              <w:t>这是开封古城的西门，城楼古朴典雅，雄伟壮观</w:t>
            </w:r>
            <w:r>
              <w:rPr>
                <w:rFonts w:hint="eastAsia" w:ascii="宋体" w:hAnsi="宋体" w:cs="宋体"/>
                <w:sz w:val="21"/>
                <w:szCs w:val="21"/>
                <w:lang w:val="en-US" w:eastAsia="zh-CN"/>
              </w:rPr>
              <w:t>，参观</w:t>
            </w:r>
            <w:r>
              <w:rPr>
                <w:rFonts w:hint="eastAsia" w:ascii="宋体" w:hAnsi="宋体" w:eastAsia="宋体" w:cs="宋体"/>
                <w:b/>
                <w:bCs/>
                <w:color w:val="E46C0A" w:themeColor="accent6" w:themeShade="BF"/>
                <w:sz w:val="21"/>
                <w:szCs w:val="21"/>
                <w:lang w:val="en-US" w:eastAsia="zh-CN"/>
              </w:rPr>
              <w:t>【开封</w:t>
            </w:r>
            <w:r>
              <w:rPr>
                <w:rFonts w:hint="eastAsia" w:ascii="宋体" w:hAnsi="宋体" w:cs="宋体"/>
                <w:b/>
                <w:bCs/>
                <w:color w:val="E46C0A" w:themeColor="accent6" w:themeShade="BF"/>
                <w:sz w:val="21"/>
                <w:szCs w:val="21"/>
                <w:lang w:val="en-US" w:eastAsia="zh-CN"/>
              </w:rPr>
              <w:t>墙景区</w:t>
            </w:r>
            <w:r>
              <w:rPr>
                <w:rFonts w:hint="eastAsia" w:ascii="宋体" w:hAnsi="宋体" w:eastAsia="宋体" w:cs="宋体"/>
                <w:b/>
                <w:bCs/>
                <w:color w:val="E46C0A" w:themeColor="accent6" w:themeShade="BF"/>
                <w:sz w:val="21"/>
                <w:szCs w:val="21"/>
                <w:lang w:val="en-US" w:eastAsia="zh-CN"/>
              </w:rPr>
              <w:t>，约1个小时】，</w:t>
            </w:r>
            <w:r>
              <w:rPr>
                <w:rFonts w:hint="eastAsia" w:ascii="宋体" w:hAnsi="宋体" w:eastAsia="宋体" w:cs="宋体"/>
                <w:sz w:val="21"/>
                <w:szCs w:val="21"/>
                <w:lang w:val="en-US" w:eastAsia="zh-CN"/>
              </w:rPr>
              <w:t xml:space="preserve">登上城墙，感受历史的厚重，观看裸眼 4D 电影 </w:t>
            </w:r>
            <w:r>
              <w:rPr>
                <w:rFonts w:hint="eastAsia" w:ascii="宋体" w:hAnsi="宋体" w:eastAsia="宋体" w:cs="宋体"/>
                <w:b/>
                <w:bCs/>
                <w:color w:val="E46C0A" w:themeColor="accent6" w:themeShade="BF"/>
                <w:sz w:val="21"/>
                <w:szCs w:val="21"/>
                <w:lang w:val="en-US" w:eastAsia="zh-CN"/>
              </w:rPr>
              <w:t>【“微梦大梁门” ，约25分钟】</w:t>
            </w:r>
            <w:r>
              <w:rPr>
                <w:rFonts w:hint="eastAsia" w:ascii="宋体" w:hAnsi="宋体" w:eastAsia="宋体" w:cs="宋体"/>
                <w:sz w:val="21"/>
                <w:szCs w:val="21"/>
                <w:lang w:val="en-US" w:eastAsia="zh-CN"/>
              </w:rPr>
              <w:t>通过现代科技沉浸式领略开封的历史变迁。</w:t>
            </w:r>
            <w:r>
              <w:rPr>
                <w:rFonts w:hint="eastAsia" w:ascii="宋体" w:hAnsi="宋体" w:eastAsia="宋体" w:cs="宋体"/>
                <w:sz w:val="21"/>
                <w:szCs w:val="21"/>
              </w:rPr>
              <w:t>游览</w:t>
            </w:r>
            <w:r>
              <w:rPr>
                <w:rFonts w:hint="eastAsia" w:ascii="宋体" w:hAnsi="宋体" w:eastAsia="宋体" w:cs="宋体"/>
                <w:b/>
                <w:bCs/>
                <w:color w:val="E46C0A" w:themeColor="accent6" w:themeShade="BF"/>
                <w:sz w:val="21"/>
                <w:szCs w:val="21"/>
                <w:lang w:val="en-US" w:eastAsia="zh-CN"/>
              </w:rPr>
              <w:t>【开封府】</w:t>
            </w:r>
            <w:r>
              <w:rPr>
                <w:rFonts w:hint="eastAsia" w:ascii="宋体" w:hAnsi="宋体" w:eastAsia="宋体" w:cs="宋体"/>
                <w:sz w:val="21"/>
                <w:szCs w:val="21"/>
              </w:rPr>
              <w:t>，这里是北宋京都官吏行政、司法的衙署，被誉为 “天下首府”，北宋包拯曾任开封府尹。欣赏 “开衙仪式”“包公断案” 等精彩表演，感受宋代官府文化。</w:t>
            </w:r>
            <w:r>
              <w:rPr>
                <w:rFonts w:hint="eastAsia" w:ascii="宋体" w:hAnsi="宋体" w:eastAsia="宋体" w:cs="宋体"/>
                <w:sz w:val="21"/>
                <w:szCs w:val="21"/>
                <w:lang w:val="en-US" w:eastAsia="zh-CN"/>
              </w:rPr>
              <w:t>之后乘车赴</w:t>
            </w:r>
            <w:r>
              <w:rPr>
                <w:rFonts w:hint="eastAsia" w:ascii="宋体" w:hAnsi="宋体" w:eastAsia="宋体" w:cs="宋体"/>
                <w:b/>
                <w:bCs/>
                <w:color w:val="E46C0A" w:themeColor="accent6" w:themeShade="BF"/>
                <w:sz w:val="21"/>
                <w:szCs w:val="21"/>
                <w:lang w:val="en-US" w:eastAsia="zh-CN"/>
              </w:rPr>
              <w:t>【鼓楼夜市，约1个小时】</w:t>
            </w:r>
            <w:r>
              <w:rPr>
                <w:rFonts w:hint="eastAsia" w:ascii="宋体" w:hAnsi="宋体" w:eastAsia="宋体" w:cs="宋体"/>
                <w:sz w:val="21"/>
                <w:szCs w:val="21"/>
                <w:lang w:val="en-US" w:eastAsia="zh-CN"/>
              </w:rPr>
              <w:t>开启美食之旅，品尝胡辣汤、羊肉炕馍、桶子鸡、杏仁茶等特色小吃，感受开封的烟火气。</w:t>
            </w:r>
          </w:p>
          <w:p w14:paraId="0AB26D4E">
            <w:pPr>
              <w:spacing w:line="360" w:lineRule="auto"/>
              <w:ind w:firstLine="414" w:firstLineChars="200"/>
              <w:rPr>
                <w:rFonts w:hint="eastAsia" w:ascii="宋体" w:hAnsi="宋体" w:eastAsia="宋体" w:cs="宋体"/>
                <w:sz w:val="21"/>
                <w:szCs w:val="21"/>
                <w:lang w:val="en-US" w:eastAsia="zh-CN"/>
              </w:rPr>
            </w:pPr>
            <w:r>
              <w:rPr>
                <w:rFonts w:hint="eastAsia" w:ascii="宋体" w:hAnsi="宋体" w:cs="宋体"/>
                <w:b/>
                <w:bCs/>
                <w:color w:val="1F4E79"/>
                <w:spacing w:val="-2"/>
                <w:kern w:val="0"/>
                <w:sz w:val="21"/>
                <w:szCs w:val="21"/>
                <w:lang w:val="en-US" w:eastAsia="zh-CN"/>
              </w:rPr>
              <w:t>今日体验：一日游开封，解锁古都的 N 种玩法</w:t>
            </w:r>
          </w:p>
        </w:tc>
      </w:tr>
      <w:tr w14:paraId="3B3699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0" w:type="auto"/>
            <w:tcBorders>
              <w:top w:val="single" w:color="auto" w:sz="4" w:space="0"/>
              <w:left w:val="single" w:color="auto" w:sz="4" w:space="0"/>
              <w:bottom w:val="single" w:color="auto" w:sz="4" w:space="0"/>
              <w:right w:val="single" w:color="auto" w:sz="4" w:space="0"/>
            </w:tcBorders>
            <w:shd w:val="clear" w:color="auto" w:fill="F1F1F1"/>
            <w:vAlign w:val="center"/>
          </w:tcPr>
          <w:p w14:paraId="76B581D7">
            <w:pPr>
              <w:spacing w:line="400" w:lineRule="exact"/>
              <w:jc w:val="left"/>
              <w:rPr>
                <w:rFonts w:hint="eastAsia" w:ascii="宋体" w:hAnsi="宋体" w:eastAsia="宋体" w:cs="宋体"/>
                <w:b/>
                <w:bCs/>
                <w:kern w:val="0"/>
                <w:sz w:val="21"/>
                <w:szCs w:val="21"/>
                <w:shd w:val="clear" w:color="auto" w:fill="FFFFFF"/>
              </w:rPr>
            </w:pPr>
            <w:r>
              <w:rPr>
                <w:rFonts w:hint="eastAsia" w:ascii="宋体" w:hAnsi="宋体" w:eastAsia="宋体" w:cs="宋体"/>
                <w:b/>
                <w:bCs/>
                <w:kern w:val="0"/>
                <w:sz w:val="21"/>
                <w:szCs w:val="21"/>
                <w:shd w:val="clear" w:color="auto" w:fill="FFFFFF"/>
              </w:rPr>
              <w:t>早餐：酒店内</w:t>
            </w:r>
          </w:p>
        </w:tc>
        <w:tc>
          <w:tcPr>
            <w:tcW w:w="0" w:type="auto"/>
            <w:tcBorders>
              <w:top w:val="single" w:color="auto" w:sz="4" w:space="0"/>
              <w:left w:val="single" w:color="auto" w:sz="4" w:space="0"/>
              <w:bottom w:val="single" w:color="auto" w:sz="4" w:space="0"/>
              <w:right w:val="single" w:color="auto" w:sz="4" w:space="0"/>
            </w:tcBorders>
            <w:shd w:val="clear" w:color="auto" w:fill="F1F1F1"/>
            <w:vAlign w:val="center"/>
          </w:tcPr>
          <w:p w14:paraId="5176CA6B">
            <w:pPr>
              <w:spacing w:line="400" w:lineRule="exact"/>
              <w:jc w:val="left"/>
              <w:rPr>
                <w:rFonts w:hint="default" w:ascii="宋体" w:hAnsi="宋体" w:eastAsia="宋体" w:cs="宋体"/>
                <w:b/>
                <w:bCs/>
                <w:kern w:val="0"/>
                <w:sz w:val="21"/>
                <w:szCs w:val="21"/>
                <w:shd w:val="clear" w:color="auto" w:fill="FFFFFF"/>
                <w:lang w:val="en-US" w:eastAsia="zh-CN"/>
              </w:rPr>
            </w:pPr>
            <w:r>
              <w:rPr>
                <w:rFonts w:hint="eastAsia" w:ascii="宋体" w:hAnsi="宋体" w:eastAsia="宋体" w:cs="宋体"/>
                <w:b/>
                <w:bCs/>
                <w:kern w:val="0"/>
                <w:sz w:val="21"/>
                <w:szCs w:val="21"/>
                <w:shd w:val="clear" w:color="auto" w:fill="FFFFFF"/>
              </w:rPr>
              <w:t>午餐：</w:t>
            </w:r>
            <w:r>
              <w:rPr>
                <w:rFonts w:hint="eastAsia" w:ascii="宋体" w:hAnsi="宋体" w:cs="宋体"/>
                <w:b/>
                <w:bCs/>
                <w:kern w:val="0"/>
                <w:sz w:val="21"/>
                <w:szCs w:val="21"/>
                <w:shd w:val="clear" w:color="auto" w:fill="FFFFFF"/>
                <w:lang w:val="en-US" w:eastAsia="zh-CN"/>
              </w:rPr>
              <w:t>特色团餐，品尝开封灌汤包</w:t>
            </w:r>
          </w:p>
        </w:tc>
        <w:tc>
          <w:tcPr>
            <w:tcW w:w="0" w:type="auto"/>
            <w:tcBorders>
              <w:top w:val="single" w:color="auto" w:sz="4" w:space="0"/>
              <w:left w:val="single" w:color="auto" w:sz="4" w:space="0"/>
              <w:bottom w:val="single" w:color="auto" w:sz="4" w:space="0"/>
              <w:right w:val="single" w:color="auto" w:sz="4" w:space="0"/>
            </w:tcBorders>
            <w:shd w:val="clear" w:color="auto" w:fill="F1F1F1"/>
            <w:vAlign w:val="center"/>
          </w:tcPr>
          <w:p w14:paraId="14A4C4C9">
            <w:pPr>
              <w:spacing w:line="400" w:lineRule="exact"/>
              <w:jc w:val="left"/>
              <w:rPr>
                <w:rFonts w:hint="default" w:ascii="宋体" w:hAnsi="宋体" w:eastAsia="宋体" w:cs="宋体"/>
                <w:b/>
                <w:bCs/>
                <w:kern w:val="0"/>
                <w:sz w:val="21"/>
                <w:szCs w:val="21"/>
                <w:shd w:val="clear" w:color="auto" w:fill="FFFFFF"/>
                <w:lang w:val="en-US" w:eastAsia="zh-CN"/>
              </w:rPr>
            </w:pPr>
            <w:r>
              <w:rPr>
                <w:rFonts w:hint="eastAsia" w:ascii="宋体" w:hAnsi="宋体" w:eastAsia="宋体" w:cs="宋体"/>
                <w:b/>
                <w:bCs/>
                <w:kern w:val="0"/>
                <w:sz w:val="21"/>
                <w:szCs w:val="21"/>
                <w:shd w:val="clear" w:color="auto" w:fill="FFFFFF"/>
              </w:rPr>
              <w:t>晚餐：</w:t>
            </w:r>
            <w:r>
              <w:rPr>
                <w:rFonts w:hint="eastAsia" w:ascii="宋体" w:hAnsi="宋体" w:cs="宋体"/>
                <w:b/>
                <w:bCs/>
                <w:kern w:val="0"/>
                <w:sz w:val="21"/>
                <w:szCs w:val="21"/>
                <w:shd w:val="clear" w:color="auto" w:fill="FFFFFF"/>
                <w:lang w:val="en-US" w:eastAsia="zh-CN"/>
              </w:rPr>
              <w:t>鼓楼夜市自理</w:t>
            </w:r>
          </w:p>
        </w:tc>
        <w:tc>
          <w:tcPr>
            <w:tcW w:w="0" w:type="auto"/>
            <w:tcBorders>
              <w:top w:val="single" w:color="auto" w:sz="4" w:space="0"/>
              <w:left w:val="single" w:color="auto" w:sz="4" w:space="0"/>
              <w:bottom w:val="single" w:color="auto" w:sz="4" w:space="0"/>
              <w:right w:val="single" w:color="auto" w:sz="4" w:space="0"/>
            </w:tcBorders>
            <w:shd w:val="clear" w:color="auto" w:fill="F1F1F1"/>
            <w:vAlign w:val="center"/>
          </w:tcPr>
          <w:p w14:paraId="7277D4CC">
            <w:pPr>
              <w:spacing w:line="400" w:lineRule="exact"/>
              <w:jc w:val="left"/>
              <w:rPr>
                <w:rFonts w:hint="default" w:ascii="宋体" w:hAnsi="宋体" w:eastAsia="宋体" w:cs="宋体"/>
                <w:b/>
                <w:bCs/>
                <w:kern w:val="0"/>
                <w:sz w:val="21"/>
                <w:szCs w:val="21"/>
                <w:shd w:val="clear" w:color="auto" w:fill="FFFFFF"/>
                <w:lang w:val="en-US" w:eastAsia="zh-CN"/>
              </w:rPr>
            </w:pPr>
            <w:r>
              <w:rPr>
                <w:rFonts w:hint="eastAsia" w:ascii="宋体" w:hAnsi="宋体" w:eastAsia="宋体" w:cs="宋体"/>
                <w:b/>
                <w:bCs/>
                <w:kern w:val="0"/>
                <w:sz w:val="21"/>
                <w:szCs w:val="21"/>
                <w:shd w:val="clear" w:color="auto" w:fill="FFFFFF"/>
              </w:rPr>
              <w:t>酒店：</w:t>
            </w:r>
            <w:r>
              <w:rPr>
                <w:rFonts w:hint="eastAsia" w:ascii="宋体" w:hAnsi="宋体" w:cs="宋体"/>
                <w:b/>
                <w:bCs/>
                <w:kern w:val="0"/>
                <w:sz w:val="21"/>
                <w:szCs w:val="21"/>
                <w:shd w:val="clear" w:color="auto" w:fill="FFFFFF"/>
                <w:lang w:val="en-US" w:eastAsia="zh-CN"/>
              </w:rPr>
              <w:t>郑州4钻酒店</w:t>
            </w:r>
          </w:p>
        </w:tc>
      </w:tr>
      <w:tr w14:paraId="4BFFEE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0" w:type="auto"/>
            <w:gridSpan w:val="4"/>
            <w:shd w:val="clear" w:color="auto" w:fill="366091" w:themeFill="accent1" w:themeFillShade="BF"/>
            <w:vAlign w:val="center"/>
          </w:tcPr>
          <w:p w14:paraId="3D71269E">
            <w:pPr>
              <w:spacing w:line="400" w:lineRule="exact"/>
              <w:jc w:val="left"/>
              <w:rPr>
                <w:rFonts w:hint="default" w:ascii="宋体" w:hAnsi="宋体" w:eastAsia="微软雅黑" w:cs="宋体"/>
                <w:kern w:val="0"/>
                <w:sz w:val="21"/>
                <w:szCs w:val="21"/>
                <w:shd w:val="clear" w:color="auto" w:fill="FFFFFF"/>
                <w:lang w:val="en-US" w:eastAsia="zh-CN"/>
              </w:rPr>
            </w:pPr>
            <w:r>
              <w:rPr>
                <w:rFonts w:hint="eastAsia" w:ascii="微软雅黑" w:hAnsi="微软雅黑" w:eastAsia="微软雅黑" w:cs="微软雅黑"/>
                <w:b/>
                <w:bCs/>
                <w:color w:val="FFFFFF"/>
                <w:kern w:val="0"/>
                <w:sz w:val="21"/>
                <w:szCs w:val="21"/>
                <w:shd w:val="clear" w:color="auto" w:fill="FFFFFF"/>
              </w:rPr>
              <w:t>第</w:t>
            </w:r>
            <w:r>
              <w:rPr>
                <w:rFonts w:hint="eastAsia" w:ascii="微软雅黑" w:hAnsi="微软雅黑" w:eastAsia="微软雅黑" w:cs="微软雅黑"/>
                <w:b/>
                <w:bCs/>
                <w:color w:val="FFFFFF"/>
                <w:kern w:val="0"/>
                <w:sz w:val="21"/>
                <w:szCs w:val="21"/>
                <w:shd w:val="clear" w:color="auto" w:fill="FFFFFF"/>
                <w:lang w:val="en-US" w:eastAsia="zh-CN"/>
              </w:rPr>
              <w:t>六</w:t>
            </w:r>
            <w:r>
              <w:rPr>
                <w:rFonts w:hint="eastAsia" w:ascii="微软雅黑" w:hAnsi="微软雅黑" w:eastAsia="微软雅黑" w:cs="微软雅黑"/>
                <w:b/>
                <w:bCs/>
                <w:color w:val="FFFFFF"/>
                <w:kern w:val="0"/>
                <w:sz w:val="21"/>
                <w:szCs w:val="21"/>
                <w:shd w:val="clear" w:color="auto" w:fill="FFFFFF"/>
              </w:rPr>
              <w:t>天：黄河游览区，</w:t>
            </w:r>
            <w:r>
              <w:rPr>
                <w:rFonts w:hint="eastAsia" w:ascii="微软雅黑" w:hAnsi="微软雅黑" w:eastAsia="微软雅黑" w:cs="微软雅黑"/>
                <w:b/>
                <w:bCs/>
                <w:color w:val="FFFFFF"/>
                <w:kern w:val="0"/>
                <w:sz w:val="21"/>
                <w:szCs w:val="21"/>
                <w:shd w:val="clear" w:color="auto" w:fill="FFFFFF"/>
                <w:lang w:val="en-US" w:eastAsia="zh-CN"/>
              </w:rPr>
              <w:t>送机。参考航班：SL965郑州—曼谷 18:20—21:25</w:t>
            </w:r>
          </w:p>
        </w:tc>
      </w:tr>
      <w:tr w14:paraId="6070F4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0" w:type="auto"/>
            <w:gridSpan w:val="4"/>
            <w:shd w:val="clear" w:color="auto" w:fill="F1F1F1"/>
            <w:vAlign w:val="center"/>
          </w:tcPr>
          <w:p w14:paraId="4D182842">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早</w:t>
            </w:r>
            <w:r>
              <w:rPr>
                <w:rFonts w:hint="eastAsia" w:ascii="宋体" w:hAnsi="宋体" w:cs="宋体"/>
                <w:sz w:val="21"/>
                <w:szCs w:val="21"/>
                <w:lang w:val="en-US" w:eastAsia="zh-CN"/>
              </w:rPr>
              <w:t>餐后</w:t>
            </w:r>
            <w:r>
              <w:rPr>
                <w:rFonts w:hint="eastAsia" w:ascii="宋体" w:hAnsi="宋体" w:eastAsia="宋体" w:cs="宋体"/>
                <w:sz w:val="21"/>
                <w:szCs w:val="21"/>
                <w:lang w:val="en-US" w:eastAsia="zh-CN"/>
              </w:rPr>
              <w:t>车赴郑州，游览</w:t>
            </w:r>
            <w:r>
              <w:rPr>
                <w:rFonts w:hint="eastAsia" w:ascii="宋体" w:hAnsi="宋体" w:eastAsia="宋体" w:cs="宋体"/>
                <w:b/>
                <w:bCs/>
                <w:color w:val="E46C0A" w:themeColor="accent6" w:themeShade="BF"/>
                <w:sz w:val="21"/>
                <w:szCs w:val="21"/>
                <w:lang w:val="en-US" w:eastAsia="zh-CN"/>
              </w:rPr>
              <w:t>【黄河游览区，约</w:t>
            </w:r>
            <w:r>
              <w:rPr>
                <w:rFonts w:hint="eastAsia" w:ascii="宋体" w:hAnsi="宋体" w:cs="宋体"/>
                <w:b/>
                <w:bCs/>
                <w:color w:val="E46C0A" w:themeColor="accent6" w:themeShade="BF"/>
                <w:sz w:val="21"/>
                <w:szCs w:val="21"/>
                <w:lang w:val="en-US" w:eastAsia="zh-CN"/>
              </w:rPr>
              <w:t>2</w:t>
            </w:r>
            <w:r>
              <w:rPr>
                <w:rFonts w:hint="eastAsia" w:ascii="宋体" w:hAnsi="宋体" w:eastAsia="宋体" w:cs="宋体"/>
                <w:b/>
                <w:bCs/>
                <w:color w:val="E46C0A" w:themeColor="accent6" w:themeShade="BF"/>
                <w:sz w:val="21"/>
                <w:szCs w:val="21"/>
                <w:lang w:val="en-US" w:eastAsia="zh-CN"/>
              </w:rPr>
              <w:t>小时】</w:t>
            </w:r>
            <w:r>
              <w:rPr>
                <w:rFonts w:hint="eastAsia" w:ascii="宋体" w:hAnsi="宋体" w:eastAsia="宋体" w:cs="宋体"/>
                <w:sz w:val="21"/>
                <w:szCs w:val="21"/>
                <w:lang w:val="en-US" w:eastAsia="zh-CN"/>
              </w:rPr>
              <w:t>，欣赏炎黄二帝巨型塑像的雄伟壮观，俯瞰黄河滔滔河水奔腾不息，还可参观黄河碑林等景点，深度感受黄河文化的博大精深。后游览</w:t>
            </w:r>
            <w:r>
              <w:rPr>
                <w:rFonts w:hint="eastAsia" w:ascii="宋体" w:hAnsi="宋体" w:eastAsia="宋体" w:cs="宋体"/>
                <w:b/>
                <w:bCs/>
                <w:color w:val="E46C0A" w:themeColor="accent6" w:themeShade="BF"/>
                <w:sz w:val="21"/>
                <w:szCs w:val="21"/>
                <w:lang w:val="en-US" w:eastAsia="zh-CN"/>
              </w:rPr>
              <w:t>【二七广场，约40分钟】</w:t>
            </w:r>
            <w:r>
              <w:rPr>
                <w:rFonts w:hint="eastAsia" w:ascii="宋体" w:hAnsi="宋体" w:eastAsia="宋体" w:cs="宋体"/>
                <w:sz w:val="21"/>
                <w:szCs w:val="21"/>
                <w:lang w:val="en-US" w:eastAsia="zh-CN"/>
              </w:rPr>
              <w:t>，参观二七纪念塔，了解那段波澜壮阔的工人运动历史，在广场周边拍照留念，感受郑州的城市脉搏。步行前往</w:t>
            </w:r>
            <w:r>
              <w:rPr>
                <w:rFonts w:hint="eastAsia" w:ascii="宋体" w:hAnsi="宋体" w:eastAsia="宋体" w:cs="宋体"/>
                <w:b/>
                <w:bCs/>
                <w:color w:val="E46C0A" w:themeColor="accent6" w:themeShade="BF"/>
                <w:sz w:val="21"/>
                <w:szCs w:val="21"/>
                <w:lang w:val="en-US" w:eastAsia="zh-CN"/>
              </w:rPr>
              <w:t>【百年德化街，约1个小时】</w:t>
            </w:r>
            <w:r>
              <w:rPr>
                <w:rFonts w:hint="eastAsia" w:ascii="宋体" w:hAnsi="宋体" w:eastAsia="宋体" w:cs="宋体"/>
                <w:sz w:val="21"/>
                <w:szCs w:val="21"/>
                <w:lang w:val="en-US" w:eastAsia="zh-CN"/>
              </w:rPr>
              <w:t>，漫步在古色古香的街道上，一边挑选特色纪念品，一边品尝琳琅满目的小吃，感受老街的独特魅力。结束后乘车前往机场（车程约 1 小时），结束愉快的河南之行。</w:t>
            </w:r>
          </w:p>
          <w:p w14:paraId="74F1E4A9">
            <w:pPr>
              <w:keepNext w:val="0"/>
              <w:keepLines w:val="0"/>
              <w:pageBreakBefore w:val="0"/>
              <w:widowControl/>
              <w:suppressLineNumbers w:val="0"/>
              <w:kinsoku/>
              <w:wordWrap/>
              <w:overflowPunct/>
              <w:topLinePunct w:val="0"/>
              <w:autoSpaceDE/>
              <w:autoSpaceDN/>
              <w:bidi w:val="0"/>
              <w:adjustRightInd/>
              <w:snapToGrid/>
              <w:spacing w:line="360" w:lineRule="auto"/>
              <w:ind w:firstLine="422" w:firstLineChars="200"/>
              <w:jc w:val="left"/>
              <w:textAlignment w:val="auto"/>
              <w:rPr>
                <w:b/>
                <w:bCs/>
                <w:color w:val="E46C0A" w:themeColor="accent6" w:themeShade="BF"/>
              </w:rPr>
            </w:pPr>
            <w:r>
              <w:rPr>
                <w:rFonts w:hint="eastAsia" w:ascii="宋体" w:hAnsi="宋体" w:cs="宋体"/>
                <w:b/>
                <w:bCs/>
                <w:color w:val="E46C0A" w:themeColor="accent6" w:themeShade="BF"/>
                <w:sz w:val="21"/>
                <w:szCs w:val="21"/>
                <w:lang w:val="en-US" w:eastAsia="zh-CN"/>
              </w:rPr>
              <w:t>当日</w:t>
            </w:r>
            <w:r>
              <w:rPr>
                <w:rFonts w:ascii="宋体" w:hAnsi="宋体" w:eastAsia="宋体" w:cs="宋体"/>
                <w:b/>
                <w:bCs/>
                <w:color w:val="E46C0A" w:themeColor="accent6" w:themeShade="BF"/>
                <w:kern w:val="0"/>
                <w:sz w:val="24"/>
                <w:szCs w:val="24"/>
                <w:lang w:val="en-US" w:eastAsia="zh-CN" w:bidi="ar"/>
              </w:rPr>
              <w:t>行程亮点：</w:t>
            </w:r>
          </w:p>
          <w:p w14:paraId="7DD81EAD">
            <w:pPr>
              <w:keepNext w:val="0"/>
              <w:keepLines w:val="0"/>
              <w:pageBreakBefore w:val="0"/>
              <w:widowControl/>
              <w:suppressLineNumbers w:val="0"/>
              <w:kinsoku/>
              <w:wordWrap/>
              <w:overflowPunct/>
              <w:topLinePunct w:val="0"/>
              <w:autoSpaceDE/>
              <w:autoSpaceDN/>
              <w:bidi w:val="0"/>
              <w:adjustRightInd/>
              <w:snapToGrid/>
              <w:spacing w:line="360" w:lineRule="auto"/>
              <w:ind w:firstLine="414" w:firstLineChars="200"/>
              <w:jc w:val="left"/>
              <w:textAlignment w:val="auto"/>
              <w:rPr>
                <w:rFonts w:hint="eastAsia" w:ascii="宋体" w:hAnsi="宋体" w:cs="宋体"/>
                <w:b/>
                <w:bCs/>
                <w:color w:val="1F4E79"/>
                <w:spacing w:val="-2"/>
                <w:kern w:val="0"/>
                <w:sz w:val="21"/>
                <w:szCs w:val="21"/>
                <w:lang w:val="en-US" w:eastAsia="zh-CN"/>
              </w:rPr>
            </w:pPr>
            <w:r>
              <w:rPr>
                <w:rFonts w:hint="eastAsia" w:ascii="宋体" w:hAnsi="宋体" w:cs="宋体"/>
                <w:b/>
                <w:bCs/>
                <w:color w:val="1F4E79"/>
                <w:spacing w:val="-2"/>
                <w:kern w:val="0"/>
                <w:sz w:val="21"/>
                <w:szCs w:val="21"/>
                <w:lang w:val="en-US" w:eastAsia="zh-CN"/>
              </w:rPr>
              <w:t>1：领略黄河雄浑壮阔的自然风光，感受母亲河的磅礴气势与深厚文化底</w:t>
            </w:r>
          </w:p>
          <w:p w14:paraId="48A27EEE">
            <w:pPr>
              <w:keepNext w:val="0"/>
              <w:keepLines w:val="0"/>
              <w:pageBreakBefore w:val="0"/>
              <w:widowControl/>
              <w:suppressLineNumbers w:val="0"/>
              <w:kinsoku/>
              <w:wordWrap/>
              <w:overflowPunct/>
              <w:topLinePunct w:val="0"/>
              <w:autoSpaceDE/>
              <w:autoSpaceDN/>
              <w:bidi w:val="0"/>
              <w:adjustRightInd/>
              <w:snapToGrid/>
              <w:spacing w:line="360" w:lineRule="auto"/>
              <w:ind w:firstLine="414" w:firstLineChars="200"/>
              <w:jc w:val="left"/>
              <w:textAlignment w:val="auto"/>
              <w:rPr>
                <w:rFonts w:hint="eastAsia" w:ascii="宋体" w:hAnsi="宋体" w:cs="宋体"/>
                <w:b/>
                <w:bCs/>
                <w:color w:val="1F4E79"/>
                <w:spacing w:val="-2"/>
                <w:kern w:val="0"/>
                <w:sz w:val="21"/>
                <w:szCs w:val="21"/>
                <w:lang w:val="en-US" w:eastAsia="zh-CN"/>
              </w:rPr>
            </w:pPr>
            <w:r>
              <w:rPr>
                <w:rFonts w:hint="eastAsia" w:ascii="宋体" w:hAnsi="宋体" w:cs="宋体"/>
                <w:b/>
                <w:bCs/>
                <w:color w:val="1F4E79"/>
                <w:spacing w:val="-2"/>
                <w:kern w:val="0"/>
                <w:sz w:val="21"/>
                <w:szCs w:val="21"/>
                <w:lang w:val="en-US" w:eastAsia="zh-CN"/>
              </w:rPr>
              <w:t>2：打卡二七广场，在这座城市的地标性区域，探寻百年商埠的历史印记，体验现代都市的繁华热闹。</w:t>
            </w:r>
          </w:p>
          <w:p w14:paraId="75257044">
            <w:pPr>
              <w:keepNext w:val="0"/>
              <w:keepLines w:val="0"/>
              <w:pageBreakBefore w:val="0"/>
              <w:widowControl/>
              <w:suppressLineNumbers w:val="0"/>
              <w:kinsoku/>
              <w:wordWrap/>
              <w:overflowPunct/>
              <w:topLinePunct w:val="0"/>
              <w:autoSpaceDE/>
              <w:autoSpaceDN/>
              <w:bidi w:val="0"/>
              <w:adjustRightInd/>
              <w:snapToGrid/>
              <w:spacing w:line="360" w:lineRule="auto"/>
              <w:ind w:firstLine="414" w:firstLineChars="200"/>
              <w:jc w:val="left"/>
              <w:textAlignment w:val="auto"/>
              <w:rPr>
                <w:rFonts w:hint="eastAsia" w:ascii="宋体" w:hAnsi="宋体" w:cs="宋体"/>
                <w:b/>
                <w:bCs/>
                <w:color w:val="1F4E79"/>
                <w:spacing w:val="-2"/>
                <w:kern w:val="0"/>
                <w:sz w:val="21"/>
                <w:szCs w:val="21"/>
                <w:lang w:val="en-US" w:eastAsia="zh-CN"/>
              </w:rPr>
            </w:pPr>
            <w:r>
              <w:rPr>
                <w:rFonts w:hint="eastAsia" w:ascii="宋体" w:hAnsi="宋体" w:cs="宋体"/>
                <w:b/>
                <w:bCs/>
                <w:color w:val="1F4E79"/>
                <w:spacing w:val="-2"/>
                <w:kern w:val="0"/>
                <w:sz w:val="21"/>
                <w:szCs w:val="21"/>
                <w:lang w:val="en-US" w:eastAsia="zh-CN"/>
              </w:rPr>
              <w:t>3：漫步百年德化街，品味老街的独特韵味，畅享购物与美食的双重乐趣。</w:t>
            </w:r>
          </w:p>
        </w:tc>
      </w:tr>
      <w:tr w14:paraId="2D35B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0" w:type="auto"/>
            <w:tcBorders>
              <w:top w:val="single" w:color="auto" w:sz="4" w:space="0"/>
              <w:left w:val="single" w:color="auto" w:sz="4" w:space="0"/>
              <w:bottom w:val="single" w:color="auto" w:sz="4" w:space="0"/>
              <w:right w:val="single" w:color="auto" w:sz="4" w:space="0"/>
            </w:tcBorders>
            <w:shd w:val="clear" w:color="auto" w:fill="F1F1F1"/>
            <w:vAlign w:val="center"/>
          </w:tcPr>
          <w:p w14:paraId="60C4B07D">
            <w:pPr>
              <w:spacing w:line="400" w:lineRule="exact"/>
              <w:jc w:val="left"/>
              <w:rPr>
                <w:rFonts w:hint="eastAsia" w:ascii="宋体" w:hAnsi="宋体" w:eastAsia="宋体" w:cs="宋体"/>
                <w:b/>
                <w:bCs/>
                <w:kern w:val="0"/>
                <w:sz w:val="21"/>
                <w:szCs w:val="21"/>
                <w:shd w:val="clear" w:color="auto" w:fill="FFFFFF"/>
              </w:rPr>
            </w:pPr>
            <w:r>
              <w:rPr>
                <w:rFonts w:hint="eastAsia" w:ascii="宋体" w:hAnsi="宋体" w:eastAsia="宋体" w:cs="宋体"/>
                <w:b/>
                <w:bCs/>
                <w:kern w:val="0"/>
                <w:sz w:val="21"/>
                <w:szCs w:val="21"/>
                <w:shd w:val="clear" w:color="auto" w:fill="FFFFFF"/>
              </w:rPr>
              <w:t>早餐：酒店内</w:t>
            </w:r>
          </w:p>
        </w:tc>
        <w:tc>
          <w:tcPr>
            <w:tcW w:w="0" w:type="auto"/>
            <w:tcBorders>
              <w:top w:val="single" w:color="auto" w:sz="4" w:space="0"/>
              <w:left w:val="single" w:color="auto" w:sz="4" w:space="0"/>
              <w:bottom w:val="single" w:color="auto" w:sz="4" w:space="0"/>
              <w:right w:val="single" w:color="auto" w:sz="4" w:space="0"/>
            </w:tcBorders>
            <w:shd w:val="clear" w:color="auto" w:fill="F1F1F1"/>
            <w:vAlign w:val="center"/>
          </w:tcPr>
          <w:p w14:paraId="79C411D4">
            <w:pPr>
              <w:spacing w:line="400" w:lineRule="exact"/>
              <w:jc w:val="left"/>
              <w:rPr>
                <w:rFonts w:hint="eastAsia" w:ascii="宋体" w:hAnsi="宋体" w:eastAsia="宋体" w:cs="宋体"/>
                <w:b/>
                <w:bCs/>
                <w:kern w:val="0"/>
                <w:sz w:val="21"/>
                <w:szCs w:val="21"/>
                <w:shd w:val="clear" w:color="auto" w:fill="FFFFFF"/>
              </w:rPr>
            </w:pPr>
            <w:r>
              <w:rPr>
                <w:rFonts w:hint="eastAsia" w:ascii="宋体" w:hAnsi="宋体" w:eastAsia="宋体" w:cs="宋体"/>
                <w:b/>
                <w:bCs/>
                <w:kern w:val="0"/>
                <w:sz w:val="21"/>
                <w:szCs w:val="21"/>
                <w:shd w:val="clear" w:color="auto" w:fill="FFFFFF"/>
              </w:rPr>
              <w:t>午餐：团餐</w:t>
            </w:r>
          </w:p>
        </w:tc>
        <w:tc>
          <w:tcPr>
            <w:tcW w:w="0" w:type="auto"/>
            <w:tcBorders>
              <w:top w:val="single" w:color="auto" w:sz="4" w:space="0"/>
              <w:left w:val="single" w:color="auto" w:sz="4" w:space="0"/>
              <w:bottom w:val="single" w:color="auto" w:sz="4" w:space="0"/>
              <w:right w:val="single" w:color="auto" w:sz="4" w:space="0"/>
            </w:tcBorders>
            <w:shd w:val="clear" w:color="auto" w:fill="F1F1F1"/>
            <w:vAlign w:val="center"/>
          </w:tcPr>
          <w:p w14:paraId="2D72B94D">
            <w:pPr>
              <w:spacing w:line="400" w:lineRule="exact"/>
              <w:jc w:val="left"/>
              <w:rPr>
                <w:rFonts w:hint="eastAsia" w:ascii="宋体" w:hAnsi="宋体" w:eastAsia="宋体" w:cs="宋体"/>
                <w:b/>
                <w:bCs/>
                <w:kern w:val="0"/>
                <w:sz w:val="21"/>
                <w:szCs w:val="21"/>
                <w:shd w:val="clear" w:color="auto" w:fill="FFFFFF"/>
                <w:lang w:eastAsia="zh-CN"/>
              </w:rPr>
            </w:pPr>
            <w:r>
              <w:rPr>
                <w:rFonts w:hint="eastAsia" w:ascii="宋体" w:hAnsi="宋体" w:eastAsia="宋体" w:cs="宋体"/>
                <w:b/>
                <w:bCs/>
                <w:kern w:val="0"/>
                <w:sz w:val="21"/>
                <w:szCs w:val="21"/>
                <w:shd w:val="clear" w:color="auto" w:fill="FFFFFF"/>
              </w:rPr>
              <w:t>晚餐：</w:t>
            </w:r>
            <w:r>
              <w:rPr>
                <w:rFonts w:hint="eastAsia" w:ascii="宋体" w:hAnsi="宋体" w:cs="宋体"/>
                <w:b/>
                <w:bCs/>
                <w:kern w:val="0"/>
                <w:sz w:val="21"/>
                <w:szCs w:val="21"/>
                <w:shd w:val="clear" w:color="auto" w:fill="FFFFFF"/>
                <w:lang w:val="en-US" w:eastAsia="zh-CN"/>
              </w:rPr>
              <w:t>自理</w:t>
            </w:r>
          </w:p>
        </w:tc>
        <w:tc>
          <w:tcPr>
            <w:tcW w:w="0" w:type="auto"/>
            <w:tcBorders>
              <w:top w:val="single" w:color="auto" w:sz="4" w:space="0"/>
              <w:left w:val="single" w:color="auto" w:sz="4" w:space="0"/>
              <w:bottom w:val="single" w:color="auto" w:sz="4" w:space="0"/>
              <w:right w:val="single" w:color="auto" w:sz="4" w:space="0"/>
            </w:tcBorders>
            <w:shd w:val="clear" w:color="auto" w:fill="F1F1F1"/>
            <w:vAlign w:val="center"/>
          </w:tcPr>
          <w:p w14:paraId="67AB2CC2">
            <w:pPr>
              <w:spacing w:line="400" w:lineRule="exact"/>
              <w:jc w:val="left"/>
              <w:rPr>
                <w:rFonts w:hint="eastAsia" w:ascii="宋体" w:hAnsi="宋体" w:eastAsia="宋体" w:cs="宋体"/>
                <w:b/>
                <w:bCs/>
                <w:kern w:val="0"/>
                <w:sz w:val="21"/>
                <w:szCs w:val="21"/>
                <w:shd w:val="clear" w:color="auto" w:fill="FFFFFF"/>
                <w:lang w:eastAsia="zh-CN"/>
              </w:rPr>
            </w:pPr>
            <w:r>
              <w:rPr>
                <w:rFonts w:hint="eastAsia" w:ascii="宋体" w:hAnsi="宋体" w:eastAsia="宋体" w:cs="宋体"/>
                <w:b/>
                <w:bCs/>
                <w:kern w:val="0"/>
                <w:sz w:val="21"/>
                <w:szCs w:val="21"/>
                <w:shd w:val="clear" w:color="auto" w:fill="FFFFFF"/>
              </w:rPr>
              <w:t>住宿：</w:t>
            </w:r>
            <w:r>
              <w:rPr>
                <w:rFonts w:hint="eastAsia" w:ascii="宋体" w:hAnsi="宋体" w:cs="宋体"/>
                <w:b/>
                <w:bCs/>
                <w:kern w:val="0"/>
                <w:sz w:val="21"/>
                <w:szCs w:val="21"/>
                <w:shd w:val="clear" w:color="auto" w:fill="FFFFFF"/>
                <w:lang w:val="en-US" w:eastAsia="zh-CN"/>
              </w:rPr>
              <w:t>无</w:t>
            </w:r>
          </w:p>
        </w:tc>
      </w:tr>
      <w:tr w14:paraId="4453B7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0" w:type="auto"/>
            <w:gridSpan w:val="4"/>
            <w:tcBorders>
              <w:top w:val="single" w:color="auto" w:sz="4" w:space="0"/>
              <w:left w:val="single" w:color="auto" w:sz="4" w:space="0"/>
              <w:bottom w:val="single" w:color="auto" w:sz="4" w:space="0"/>
              <w:right w:val="single" w:color="auto" w:sz="4" w:space="0"/>
            </w:tcBorders>
            <w:shd w:val="clear" w:color="auto" w:fill="F1F1F1"/>
            <w:vAlign w:val="center"/>
          </w:tcPr>
          <w:p w14:paraId="28127864">
            <w:pPr>
              <w:spacing w:line="240" w:lineRule="auto"/>
              <w:ind w:firstLine="4320" w:firstLineChars="1200"/>
              <w:jc w:val="both"/>
              <w:rPr>
                <w:rFonts w:hint="eastAsia" w:ascii="微软雅黑" w:hAnsi="微软雅黑" w:eastAsia="微软雅黑" w:cs="微软雅黑"/>
                <w:kern w:val="0"/>
                <w:sz w:val="21"/>
                <w:szCs w:val="21"/>
                <w:shd w:val="clear" w:color="auto" w:fill="FFFFFF"/>
                <w:lang w:val="en-US" w:eastAsia="zh-CN"/>
              </w:rPr>
            </w:pPr>
            <w:r>
              <w:rPr>
                <w:rFonts w:hint="eastAsia" w:ascii="微软雅黑" w:hAnsi="微软雅黑" w:eastAsia="微软雅黑" w:cs="微软雅黑"/>
                <w:b w:val="0"/>
                <w:bCs w:val="0"/>
                <w:kern w:val="0"/>
                <w:sz w:val="36"/>
                <w:szCs w:val="36"/>
                <w:shd w:val="clear" w:color="auto" w:fill="FFFFFF"/>
                <w:lang w:val="en-US" w:eastAsia="zh-CN"/>
              </w:rPr>
              <w:t>服务提醒</w:t>
            </w:r>
          </w:p>
        </w:tc>
      </w:tr>
    </w:tbl>
    <w:tbl>
      <w:tblPr>
        <w:tblStyle w:val="9"/>
        <w:tblpPr w:leftFromText="182" w:rightFromText="182" w:vertAnchor="text" w:horzAnchor="page" w:tblpXSpec="center" w:tblpY="611"/>
        <w:tblOverlap w:val="never"/>
        <w:tblW w:w="10841" w:type="dxa"/>
        <w:jc w:val="center"/>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Layout w:type="fixed"/>
        <w:tblCellMar>
          <w:top w:w="0" w:type="dxa"/>
          <w:left w:w="108" w:type="dxa"/>
          <w:bottom w:w="0" w:type="dxa"/>
          <w:right w:w="108" w:type="dxa"/>
        </w:tblCellMar>
      </w:tblPr>
      <w:tblGrid>
        <w:gridCol w:w="10841"/>
      </w:tblGrid>
      <w:tr w14:paraId="4E900699">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542" w:hRule="atLeast"/>
          <w:jc w:val="center"/>
        </w:trPr>
        <w:tc>
          <w:tcPr>
            <w:tcW w:w="10841" w:type="dxa"/>
            <w:tcBorders>
              <w:top w:val="single" w:color="auto" w:sz="4" w:space="0"/>
              <w:left w:val="single" w:color="auto" w:sz="4" w:space="0"/>
              <w:bottom w:val="single" w:color="auto" w:sz="4" w:space="0"/>
              <w:right w:val="single" w:color="auto" w:sz="4" w:space="0"/>
            </w:tcBorders>
            <w:shd w:val="clear" w:color="auto" w:fill="1F497D" w:themeFill="text2"/>
          </w:tcPr>
          <w:p w14:paraId="1C3F56EE">
            <w:pPr>
              <w:spacing w:line="400" w:lineRule="exact"/>
              <w:rPr>
                <w:rFonts w:hint="eastAsia" w:ascii="宋体" w:hAnsi="宋体" w:eastAsia="宋体" w:cs="宋体"/>
                <w:color w:val="0000FF"/>
                <w:sz w:val="21"/>
                <w:szCs w:val="21"/>
              </w:rPr>
            </w:pPr>
            <w:r>
              <w:rPr>
                <w:rFonts w:hint="eastAsia" w:ascii="微软雅黑" w:hAnsi="微软雅黑" w:eastAsia="微软雅黑" w:cs="微软雅黑"/>
                <w:b/>
                <w:bCs/>
                <w:color w:val="FFFFFF"/>
                <w:kern w:val="0"/>
                <w:sz w:val="21"/>
                <w:szCs w:val="21"/>
                <w:shd w:val="clear" w:color="auto" w:fill="FFFFFF"/>
              </w:rPr>
              <w:t>接待标准</w:t>
            </w:r>
          </w:p>
        </w:tc>
      </w:tr>
      <w:tr w14:paraId="2BC9A0D5">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1247" w:hRule="atLeast"/>
          <w:jc w:val="center"/>
        </w:trPr>
        <w:tc>
          <w:tcPr>
            <w:tcW w:w="10841" w:type="dxa"/>
            <w:tcBorders>
              <w:top w:val="single" w:color="auto" w:sz="4" w:space="0"/>
              <w:left w:val="single" w:color="auto" w:sz="4" w:space="0"/>
              <w:bottom w:val="single" w:color="auto" w:sz="4" w:space="0"/>
              <w:right w:val="single" w:color="auto" w:sz="4" w:space="0"/>
            </w:tcBorders>
            <w:shd w:val="clear" w:color="auto" w:fill="F1F1F1"/>
            <w:vAlign w:val="top"/>
          </w:tcPr>
          <w:p w14:paraId="6994A9E2">
            <w:pPr>
              <w:spacing w:line="400" w:lineRule="exact"/>
              <w:rPr>
                <w:rFonts w:hint="eastAsia" w:ascii="宋体" w:hAnsi="宋体" w:eastAsia="宋体" w:cs="宋体"/>
                <w:color w:val="000000"/>
                <w:sz w:val="21"/>
                <w:szCs w:val="21"/>
              </w:rPr>
            </w:pPr>
            <w:r>
              <w:rPr>
                <w:rFonts w:hint="eastAsia" w:ascii="宋体" w:hAnsi="宋体" w:eastAsia="宋体" w:cs="宋体"/>
                <w:color w:val="000000"/>
                <w:sz w:val="21"/>
                <w:szCs w:val="21"/>
              </w:rPr>
              <w:t>1、大交通：</w:t>
            </w:r>
            <w:r>
              <w:rPr>
                <w:rFonts w:hint="eastAsia" w:ascii="宋体" w:hAnsi="宋体" w:cs="宋体"/>
                <w:color w:val="000000"/>
                <w:sz w:val="21"/>
                <w:szCs w:val="21"/>
                <w:lang w:val="en-US" w:eastAsia="zh-CN"/>
              </w:rPr>
              <w:t>曼谷-郑州-曼谷往返的国际段机票，经济舱含税；此航段为包机，不能退票、不能改签。若取消机票全损！如以上证明客人自身并未携带或证件过期导致的不能在郑州口岸入境，客人将承担机票及旅行费用的全额损失；</w:t>
            </w:r>
          </w:p>
          <w:p w14:paraId="7E2C6415">
            <w:pPr>
              <w:spacing w:line="400" w:lineRule="exact"/>
              <w:rPr>
                <w:rFonts w:hint="eastAsia" w:ascii="宋体" w:hAnsi="宋体" w:eastAsia="宋体" w:cs="宋体"/>
                <w:color w:val="000000"/>
                <w:sz w:val="21"/>
                <w:szCs w:val="21"/>
              </w:rPr>
            </w:pPr>
            <w:r>
              <w:rPr>
                <w:rFonts w:hint="eastAsia" w:ascii="宋体" w:hAnsi="宋体" w:eastAsia="宋体" w:cs="宋体"/>
                <w:color w:val="000000"/>
                <w:sz w:val="21"/>
                <w:szCs w:val="21"/>
              </w:rPr>
              <w:t>2、住宿：团队散客报价均以一个床位计价，如游客人数为单数而又无法拼房，则需要补房差。泰国的酒店大多数基本上都是两张床的双标间，也有少量大床房。个别度假型的酒店反而多数是大床房，有很少的两张床的双标间，</w:t>
            </w:r>
            <w:r>
              <w:rPr>
                <w:rFonts w:hint="eastAsia" w:ascii="宋体" w:hAnsi="宋体" w:cs="宋体"/>
                <w:color w:val="000000"/>
                <w:sz w:val="21"/>
                <w:szCs w:val="21"/>
                <w:lang w:val="en-US" w:eastAsia="zh-CN"/>
              </w:rPr>
              <w:t>中</w:t>
            </w:r>
            <w:r>
              <w:rPr>
                <w:rFonts w:hint="eastAsia" w:ascii="宋体" w:hAnsi="宋体" w:eastAsia="宋体" w:cs="宋体"/>
                <w:color w:val="000000"/>
                <w:sz w:val="21"/>
                <w:szCs w:val="21"/>
              </w:rPr>
              <w:t>国的酒店都是申请但不保证房型，贵宾可报名时向我社申请需要何种房型，我们会尽量向酒店申请,但不保证。</w:t>
            </w:r>
          </w:p>
          <w:p w14:paraId="0C6AF81F">
            <w:pPr>
              <w:keepNext w:val="0"/>
              <w:keepLines w:val="0"/>
              <w:pageBreakBefore w:val="0"/>
              <w:kinsoku/>
              <w:wordWrap/>
              <w:overflowPunct/>
              <w:topLinePunct w:val="0"/>
              <w:autoSpaceDE/>
              <w:autoSpaceDN/>
              <w:bidi w:val="0"/>
              <w:adjustRightInd/>
              <w:snapToGrid/>
              <w:spacing w:line="400" w:lineRule="exact"/>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3、用餐：</w:t>
            </w:r>
            <w:r>
              <w:rPr>
                <w:rFonts w:hint="eastAsia" w:ascii="宋体" w:hAnsi="宋体"/>
                <w:szCs w:val="21"/>
              </w:rPr>
              <w:t>早餐酒店自助，正餐</w:t>
            </w:r>
            <w:r>
              <w:rPr>
                <w:rFonts w:hint="eastAsia" w:ascii="宋体" w:hAnsi="宋体"/>
                <w:szCs w:val="21"/>
                <w:lang w:val="en-US" w:eastAsia="zh-CN"/>
              </w:rPr>
              <w:t>正常安排10菜1汤2主食</w:t>
            </w:r>
            <w:r>
              <w:rPr>
                <w:rFonts w:hint="eastAsia" w:ascii="宋体" w:hAnsi="宋体"/>
                <w:szCs w:val="21"/>
              </w:rPr>
              <w:t>！因中外饮食文化差异较大，无法保证</w:t>
            </w:r>
            <w:r>
              <w:rPr>
                <w:rFonts w:hint="eastAsia" w:ascii="宋体" w:hAnsi="宋体"/>
                <w:szCs w:val="21"/>
                <w:lang w:val="en-US" w:eastAsia="zh-CN"/>
              </w:rPr>
              <w:t>符合每个人口味</w:t>
            </w:r>
            <w:r>
              <w:rPr>
                <w:rFonts w:hint="eastAsia" w:ascii="宋体" w:hAnsi="宋体"/>
                <w:szCs w:val="21"/>
              </w:rPr>
              <w:t>，请提前做好心理准备！！！行程内所列餐厅均为参考，以当天实际安排为准</w:t>
            </w:r>
            <w:r>
              <w:rPr>
                <w:rFonts w:hint="eastAsia" w:ascii="宋体" w:hAnsi="宋体" w:eastAsia="宋体" w:cs="宋体"/>
                <w:color w:val="000000"/>
                <w:sz w:val="21"/>
                <w:szCs w:val="21"/>
              </w:rPr>
              <w:t>；</w:t>
            </w:r>
          </w:p>
          <w:p w14:paraId="15EF651E">
            <w:pPr>
              <w:spacing w:line="400" w:lineRule="exact"/>
              <w:rPr>
                <w:rFonts w:hint="eastAsia" w:ascii="宋体" w:hAnsi="宋体" w:eastAsia="宋体" w:cs="宋体"/>
                <w:color w:val="000000"/>
                <w:sz w:val="21"/>
                <w:szCs w:val="21"/>
              </w:rPr>
            </w:pPr>
            <w:r>
              <w:rPr>
                <w:rFonts w:hint="eastAsia" w:ascii="宋体" w:hAnsi="宋体" w:eastAsia="宋体" w:cs="宋体"/>
                <w:color w:val="000000"/>
                <w:sz w:val="21"/>
                <w:szCs w:val="21"/>
              </w:rPr>
              <w:t>4、用车：舒适空调旅游汽车 ；（根据团队人数，通常为12—45座），自由活动期间除外。上车请自觉系安全带；</w:t>
            </w:r>
          </w:p>
          <w:p w14:paraId="0364B55D">
            <w:pPr>
              <w:spacing w:line="40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5、门票：</w:t>
            </w:r>
            <w:r>
              <w:rPr>
                <w:rFonts w:hint="eastAsia" w:ascii="宋体" w:hAnsi="宋体" w:cs="宋体"/>
                <w:color w:val="000000"/>
                <w:sz w:val="21"/>
                <w:szCs w:val="21"/>
                <w:lang w:val="en-US" w:eastAsia="zh-CN"/>
              </w:rPr>
              <w:t>行程内景区首道大门票</w:t>
            </w:r>
            <w:r>
              <w:rPr>
                <w:rFonts w:hint="eastAsia" w:ascii="宋体" w:hAnsi="宋体" w:eastAsia="宋体" w:cs="宋体"/>
                <w:color w:val="000000"/>
                <w:sz w:val="21"/>
                <w:szCs w:val="21"/>
              </w:rPr>
              <w:t>；不含景区内二次收费项目，如索道等，请知悉！</w:t>
            </w:r>
          </w:p>
          <w:p w14:paraId="64645192">
            <w:pPr>
              <w:spacing w:line="400" w:lineRule="exact"/>
              <w:rPr>
                <w:rFonts w:hint="eastAsia" w:ascii="宋体" w:hAnsi="宋体" w:eastAsia="宋体" w:cs="宋体"/>
                <w:color w:val="000000"/>
                <w:sz w:val="21"/>
                <w:szCs w:val="21"/>
              </w:rPr>
            </w:pPr>
            <w:r>
              <w:rPr>
                <w:rFonts w:hint="eastAsia" w:ascii="宋体" w:hAnsi="宋体" w:eastAsia="宋体" w:cs="宋体"/>
                <w:color w:val="000000"/>
                <w:sz w:val="21"/>
                <w:szCs w:val="21"/>
              </w:rPr>
              <w:t>6、导服：全程优秀中文导游服务；</w:t>
            </w:r>
          </w:p>
          <w:p w14:paraId="541FB7F3">
            <w:pPr>
              <w:spacing w:line="400" w:lineRule="exact"/>
              <w:rPr>
                <w:rFonts w:hint="default" w:ascii="宋体" w:hAnsi="宋体" w:eastAsia="宋体" w:cs="宋体"/>
                <w:color w:val="000000"/>
                <w:sz w:val="21"/>
                <w:szCs w:val="21"/>
                <w:lang w:val="en-US" w:eastAsia="zh-CN"/>
              </w:rPr>
            </w:pPr>
            <w:r>
              <w:rPr>
                <w:rFonts w:hint="eastAsia" w:ascii="宋体" w:hAnsi="宋体" w:eastAsia="宋体" w:cs="宋体"/>
                <w:color w:val="000000"/>
                <w:sz w:val="21"/>
                <w:szCs w:val="21"/>
              </w:rPr>
              <w:t>7、保险：旅行社责任险</w:t>
            </w:r>
            <w:r>
              <w:rPr>
                <w:rFonts w:hint="eastAsia" w:ascii="宋体" w:hAnsi="宋体" w:cs="宋体"/>
                <w:color w:val="000000"/>
                <w:sz w:val="21"/>
                <w:szCs w:val="21"/>
                <w:lang w:eastAsia="zh-CN"/>
              </w:rPr>
              <w:t>，</w:t>
            </w:r>
            <w:r>
              <w:rPr>
                <w:rFonts w:hint="eastAsia" w:ascii="宋体" w:hAnsi="宋体" w:cs="宋体"/>
                <w:color w:val="000000"/>
                <w:sz w:val="21"/>
                <w:szCs w:val="21"/>
                <w:lang w:val="en-US" w:eastAsia="zh-CN"/>
              </w:rPr>
              <w:t>建议自行购买旅游意外险</w:t>
            </w:r>
          </w:p>
          <w:p w14:paraId="1C75EF90">
            <w:pPr>
              <w:spacing w:line="400" w:lineRule="exact"/>
              <w:rPr>
                <w:rFonts w:hint="eastAsia" w:ascii="宋体" w:hAnsi="宋体" w:eastAsia="宋体" w:cs="宋体"/>
                <w:color w:val="000000"/>
                <w:sz w:val="21"/>
                <w:szCs w:val="21"/>
              </w:rPr>
            </w:pPr>
            <w:r>
              <w:rPr>
                <w:rFonts w:hint="eastAsia" w:ascii="宋体" w:hAnsi="宋体" w:eastAsia="宋体" w:cs="宋体"/>
                <w:color w:val="000000"/>
                <w:sz w:val="21"/>
                <w:szCs w:val="21"/>
              </w:rPr>
              <w:t>8、全程</w:t>
            </w:r>
            <w:r>
              <w:rPr>
                <w:rFonts w:hint="eastAsia" w:ascii="宋体" w:hAnsi="宋体" w:cs="宋体"/>
                <w:color w:val="000000"/>
                <w:sz w:val="21"/>
                <w:szCs w:val="21"/>
                <w:lang w:val="en-US" w:eastAsia="zh-CN"/>
              </w:rPr>
              <w:t>纯玩0购物</w:t>
            </w:r>
            <w:r>
              <w:rPr>
                <w:rFonts w:hint="eastAsia" w:ascii="宋体" w:hAnsi="宋体" w:eastAsia="宋体" w:cs="宋体"/>
                <w:color w:val="000000"/>
                <w:sz w:val="21"/>
                <w:szCs w:val="21"/>
              </w:rPr>
              <w:t>，无任何强制性自费景点；沿途餐厅、景点、风情商铺、游客中心等处非我社控制，客人自行购买与我社无关，请不要误解！本行程中景区内配套的设施请游客自愿选择，景区有价格明示，如有疑问请联系景区或相关部门！</w:t>
            </w:r>
          </w:p>
        </w:tc>
      </w:tr>
      <w:tr w14:paraId="49F1F636">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560" w:hRule="atLeast"/>
          <w:jc w:val="center"/>
        </w:trPr>
        <w:tc>
          <w:tcPr>
            <w:tcW w:w="10841" w:type="dxa"/>
            <w:tcBorders>
              <w:top w:val="single" w:color="auto" w:sz="4" w:space="0"/>
              <w:left w:val="single" w:color="auto" w:sz="4" w:space="0"/>
              <w:bottom w:val="single" w:color="auto" w:sz="4" w:space="0"/>
              <w:right w:val="single" w:color="auto" w:sz="4" w:space="0"/>
            </w:tcBorders>
            <w:shd w:val="clear" w:color="auto" w:fill="1F497D" w:themeFill="text2"/>
          </w:tcPr>
          <w:p w14:paraId="0FC0FE72">
            <w:pPr>
              <w:spacing w:line="400" w:lineRule="exact"/>
              <w:rPr>
                <w:rFonts w:hint="default" w:ascii="宋体" w:hAnsi="宋体" w:eastAsia="宋体" w:cs="宋体"/>
                <w:color w:val="000000"/>
                <w:sz w:val="21"/>
                <w:szCs w:val="21"/>
                <w:lang w:val="en-US" w:eastAsia="zh-CN"/>
              </w:rPr>
            </w:pPr>
            <w:r>
              <w:rPr>
                <w:rFonts w:hint="eastAsia" w:ascii="微软雅黑" w:hAnsi="微软雅黑" w:eastAsia="微软雅黑" w:cs="微软雅黑"/>
                <w:b/>
                <w:bCs/>
                <w:color w:val="FFFFFF"/>
                <w:kern w:val="0"/>
                <w:sz w:val="21"/>
                <w:szCs w:val="21"/>
                <w:shd w:val="clear" w:color="auto" w:fill="FFFFFF"/>
                <w:lang w:val="en-US" w:eastAsia="zh-CN"/>
              </w:rPr>
              <w:t>参考酒店</w:t>
            </w:r>
          </w:p>
        </w:tc>
      </w:tr>
      <w:tr w14:paraId="2C470A95">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983" w:hRule="atLeast"/>
          <w:jc w:val="center"/>
        </w:trPr>
        <w:tc>
          <w:tcPr>
            <w:tcW w:w="10841" w:type="dxa"/>
            <w:tcBorders>
              <w:top w:val="single" w:color="auto" w:sz="4" w:space="0"/>
              <w:left w:val="single" w:color="auto" w:sz="4" w:space="0"/>
              <w:bottom w:val="single" w:color="auto" w:sz="4" w:space="0"/>
              <w:right w:val="single" w:color="auto" w:sz="4" w:space="0"/>
            </w:tcBorders>
            <w:shd w:val="clear" w:color="auto" w:fill="F1F1F1"/>
          </w:tcPr>
          <w:p w14:paraId="2082CED6">
            <w:pPr>
              <w:tabs>
                <w:tab w:val="left" w:pos="9180"/>
              </w:tabs>
              <w:spacing w:line="40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洛阳：曼景、Ease House颐舍、中州国际饭店或其他</w:t>
            </w:r>
          </w:p>
          <w:p w14:paraId="54ED189E">
            <w:pPr>
              <w:tabs>
                <w:tab w:val="left" w:pos="9180"/>
              </w:tabs>
              <w:spacing w:line="40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开封：新东苑、美居</w:t>
            </w:r>
            <w:r>
              <w:rPr>
                <w:rFonts w:hint="eastAsia" w:ascii="宋体" w:hAnsi="宋体" w:cs="宋体"/>
                <w:color w:val="000000"/>
                <w:sz w:val="21"/>
                <w:szCs w:val="21"/>
                <w:lang w:eastAsia="zh-CN"/>
              </w:rPr>
              <w:t>、</w:t>
            </w:r>
            <w:r>
              <w:rPr>
                <w:rFonts w:hint="eastAsia" w:ascii="宋体" w:hAnsi="宋体" w:cs="宋体"/>
                <w:color w:val="000000"/>
                <w:sz w:val="21"/>
                <w:szCs w:val="21"/>
                <w:lang w:val="en-US" w:eastAsia="zh-CN"/>
              </w:rPr>
              <w:t>银详、乐庭</w:t>
            </w:r>
            <w:r>
              <w:rPr>
                <w:rFonts w:hint="eastAsia" w:ascii="宋体" w:hAnsi="宋体" w:eastAsia="宋体" w:cs="宋体"/>
                <w:color w:val="000000"/>
                <w:sz w:val="21"/>
                <w:szCs w:val="21"/>
              </w:rPr>
              <w:t>或其他</w:t>
            </w:r>
          </w:p>
          <w:p w14:paraId="02BE4937">
            <w:pPr>
              <w:tabs>
                <w:tab w:val="left" w:pos="9180"/>
              </w:tabs>
              <w:spacing w:line="400" w:lineRule="exact"/>
              <w:jc w:val="left"/>
              <w:rPr>
                <w:rFonts w:hint="default" w:ascii="宋体" w:hAnsi="宋体" w:eastAsia="宋体" w:cs="宋体"/>
                <w:color w:val="000000"/>
                <w:sz w:val="21"/>
                <w:szCs w:val="21"/>
                <w:lang w:val="en-US" w:eastAsia="zh-CN"/>
              </w:rPr>
            </w:pPr>
            <w:r>
              <w:rPr>
                <w:rFonts w:hint="eastAsia" w:ascii="宋体" w:hAnsi="宋体" w:eastAsia="宋体" w:cs="宋体"/>
                <w:color w:val="000000"/>
                <w:sz w:val="21"/>
                <w:szCs w:val="21"/>
              </w:rPr>
              <w:t>郑州：美仑、海为</w:t>
            </w:r>
            <w:r>
              <w:rPr>
                <w:rFonts w:hint="eastAsia" w:ascii="宋体" w:hAnsi="宋体" w:cs="宋体"/>
                <w:color w:val="000000"/>
                <w:sz w:val="21"/>
                <w:szCs w:val="21"/>
                <w:lang w:eastAsia="zh-CN"/>
              </w:rPr>
              <w:t>、</w:t>
            </w:r>
            <w:r>
              <w:rPr>
                <w:rFonts w:hint="eastAsia" w:ascii="宋体" w:hAnsi="宋体" w:cs="宋体"/>
                <w:color w:val="000000"/>
                <w:sz w:val="21"/>
                <w:szCs w:val="21"/>
                <w:lang w:val="en-US" w:eastAsia="zh-CN"/>
              </w:rPr>
              <w:t>城际、亚朵或其他</w:t>
            </w:r>
          </w:p>
          <w:p w14:paraId="5A1245B7">
            <w:pPr>
              <w:spacing w:line="400" w:lineRule="exact"/>
              <w:rPr>
                <w:rFonts w:hint="eastAsia" w:ascii="宋体" w:hAnsi="宋体" w:eastAsia="宋体" w:cs="宋体"/>
                <w:color w:val="000000"/>
                <w:sz w:val="21"/>
                <w:szCs w:val="21"/>
              </w:rPr>
            </w:pPr>
            <w:r>
              <w:rPr>
                <w:rFonts w:hint="eastAsia" w:ascii="宋体" w:hAnsi="宋体" w:eastAsia="宋体" w:cs="宋体"/>
                <w:color w:val="000000"/>
                <w:sz w:val="21"/>
                <w:szCs w:val="21"/>
              </w:rPr>
              <w:t>焦作：荣逸</w:t>
            </w:r>
            <w:r>
              <w:rPr>
                <w:rFonts w:hint="eastAsia" w:ascii="宋体" w:hAnsi="宋体" w:cs="宋体"/>
                <w:color w:val="000000"/>
                <w:sz w:val="21"/>
                <w:szCs w:val="21"/>
                <w:lang w:eastAsia="zh-CN"/>
              </w:rPr>
              <w:t>、</w:t>
            </w:r>
            <w:r>
              <w:rPr>
                <w:rFonts w:hint="eastAsia" w:ascii="宋体" w:hAnsi="宋体" w:cs="宋体"/>
                <w:color w:val="000000"/>
                <w:sz w:val="21"/>
                <w:szCs w:val="21"/>
                <w:lang w:val="en-US" w:eastAsia="zh-CN"/>
              </w:rPr>
              <w:t>壹宝</w:t>
            </w:r>
            <w:r>
              <w:rPr>
                <w:rFonts w:hint="eastAsia" w:ascii="宋体" w:hAnsi="宋体" w:eastAsia="宋体" w:cs="宋体"/>
                <w:color w:val="000000"/>
                <w:sz w:val="21"/>
                <w:szCs w:val="21"/>
              </w:rPr>
              <w:t>或其他</w:t>
            </w:r>
          </w:p>
          <w:p w14:paraId="0416C971">
            <w:pPr>
              <w:spacing w:line="400" w:lineRule="exact"/>
              <w:rPr>
                <w:rFonts w:hint="eastAsia" w:ascii="宋体" w:hAnsi="宋体" w:eastAsia="宋体" w:cs="宋体"/>
                <w:color w:val="000000"/>
                <w:sz w:val="21"/>
                <w:szCs w:val="21"/>
              </w:rPr>
            </w:pPr>
            <w:r>
              <w:rPr>
                <w:rFonts w:hint="eastAsia" w:ascii="宋体" w:hAnsi="宋体" w:eastAsia="宋体" w:cs="宋体"/>
                <w:b/>
                <w:bCs/>
                <w:color w:val="000000"/>
                <w:sz w:val="21"/>
                <w:szCs w:val="21"/>
              </w:rPr>
              <w:t>温馨提示：以上参考酒店如遇满房，我社有权调整为同级</w:t>
            </w:r>
            <w:r>
              <w:rPr>
                <w:rFonts w:hint="eastAsia" w:ascii="宋体" w:hAnsi="宋体" w:cs="宋体"/>
                <w:b/>
                <w:bCs/>
                <w:color w:val="000000"/>
                <w:sz w:val="21"/>
                <w:szCs w:val="21"/>
                <w:lang w:val="en-US" w:eastAsia="zh-CN"/>
              </w:rPr>
              <w:t>其他</w:t>
            </w:r>
            <w:r>
              <w:rPr>
                <w:rFonts w:hint="eastAsia" w:ascii="宋体" w:hAnsi="宋体" w:eastAsia="宋体" w:cs="宋体"/>
                <w:b/>
                <w:bCs/>
                <w:color w:val="000000"/>
                <w:sz w:val="21"/>
                <w:szCs w:val="21"/>
              </w:rPr>
              <w:t>酒店</w:t>
            </w:r>
          </w:p>
        </w:tc>
      </w:tr>
      <w:tr w14:paraId="20C69212">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527" w:hRule="atLeast"/>
          <w:jc w:val="center"/>
        </w:trPr>
        <w:tc>
          <w:tcPr>
            <w:tcW w:w="10841" w:type="dxa"/>
            <w:tcBorders>
              <w:top w:val="single" w:color="auto" w:sz="4" w:space="0"/>
              <w:left w:val="single" w:color="auto" w:sz="4" w:space="0"/>
              <w:bottom w:val="single" w:color="auto" w:sz="4" w:space="0"/>
              <w:right w:val="single" w:color="auto" w:sz="4" w:space="0"/>
            </w:tcBorders>
            <w:shd w:val="clear" w:color="auto" w:fill="1F497D" w:themeFill="text2"/>
          </w:tcPr>
          <w:p w14:paraId="01BCD70D">
            <w:pPr>
              <w:spacing w:line="400" w:lineRule="exact"/>
              <w:rPr>
                <w:rFonts w:hint="eastAsia" w:ascii="宋体" w:hAnsi="宋体" w:eastAsia="宋体" w:cs="宋体"/>
                <w:color w:val="FFFFFF"/>
                <w:sz w:val="21"/>
                <w:szCs w:val="21"/>
              </w:rPr>
            </w:pPr>
            <w:r>
              <w:rPr>
                <w:rFonts w:hint="eastAsia" w:ascii="微软雅黑" w:hAnsi="微软雅黑" w:eastAsia="微软雅黑" w:cs="微软雅黑"/>
                <w:b/>
                <w:bCs/>
                <w:color w:val="FFFFFF"/>
                <w:kern w:val="0"/>
                <w:sz w:val="21"/>
                <w:szCs w:val="21"/>
                <w:shd w:val="clear" w:color="auto" w:fill="FFFFFF"/>
              </w:rPr>
              <w:t>其他不含</w:t>
            </w:r>
          </w:p>
        </w:tc>
      </w:tr>
      <w:tr w14:paraId="45AAB014">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0" w:hRule="atLeast"/>
          <w:jc w:val="center"/>
        </w:trPr>
        <w:tc>
          <w:tcPr>
            <w:tcW w:w="10841" w:type="dxa"/>
            <w:tcBorders>
              <w:top w:val="single" w:color="auto" w:sz="4" w:space="0"/>
              <w:left w:val="single" w:color="auto" w:sz="4" w:space="0"/>
              <w:bottom w:val="single" w:color="auto" w:sz="4" w:space="0"/>
              <w:right w:val="single" w:color="auto" w:sz="4" w:space="0"/>
            </w:tcBorders>
            <w:shd w:val="clear" w:color="auto" w:fill="F1F1F1"/>
            <w:vAlign w:val="top"/>
          </w:tcPr>
          <w:p w14:paraId="45E2B412">
            <w:pPr>
              <w:tabs>
                <w:tab w:val="left" w:pos="1026"/>
                <w:tab w:val="center" w:pos="6013"/>
              </w:tabs>
              <w:spacing w:line="400" w:lineRule="exact"/>
              <w:rPr>
                <w:rFonts w:hint="eastAsia" w:ascii="宋体" w:hAnsi="宋体" w:eastAsia="宋体" w:cs="宋体"/>
                <w:sz w:val="21"/>
                <w:szCs w:val="21"/>
              </w:rPr>
            </w:pPr>
            <w:r>
              <w:rPr>
                <w:rFonts w:hint="eastAsia" w:ascii="宋体" w:hAnsi="宋体" w:cs="宋体"/>
                <w:sz w:val="21"/>
                <w:szCs w:val="21"/>
                <w:lang w:val="en-US" w:eastAsia="zh-CN"/>
              </w:rPr>
              <w:t>1：</w:t>
            </w:r>
            <w:r>
              <w:rPr>
                <w:rFonts w:hint="eastAsia" w:ascii="宋体" w:hAnsi="宋体" w:eastAsia="宋体" w:cs="宋体"/>
                <w:sz w:val="21"/>
                <w:szCs w:val="21"/>
              </w:rPr>
              <w:t>护照及其他外国护照办理费用。</w:t>
            </w:r>
          </w:p>
          <w:p w14:paraId="37C5E0FA">
            <w:pPr>
              <w:tabs>
                <w:tab w:val="left" w:pos="1026"/>
                <w:tab w:val="center" w:pos="6013"/>
              </w:tabs>
              <w:spacing w:line="400" w:lineRule="exact"/>
              <w:rPr>
                <w:rFonts w:hint="eastAsia" w:ascii="宋体" w:hAnsi="宋体" w:eastAsia="宋体" w:cs="宋体"/>
                <w:sz w:val="21"/>
                <w:szCs w:val="21"/>
                <w:lang w:val="en-US" w:eastAsia="zh-CN"/>
              </w:rPr>
            </w:pPr>
            <w:r>
              <w:rPr>
                <w:rFonts w:hint="eastAsia" w:ascii="宋体" w:hAnsi="宋体" w:cs="宋体"/>
                <w:sz w:val="21"/>
                <w:szCs w:val="21"/>
                <w:lang w:val="en-US" w:eastAsia="zh-CN"/>
              </w:rPr>
              <w:t>2：</w:t>
            </w:r>
            <w:r>
              <w:rPr>
                <w:rFonts w:hint="default" w:ascii="宋体" w:hAnsi="宋体" w:eastAsia="宋体" w:cs="宋体"/>
                <w:sz w:val="21"/>
                <w:szCs w:val="21"/>
              </w:rPr>
              <w:t>签证费用（政策调整需重新申请时）。</w:t>
            </w:r>
          </w:p>
          <w:p w14:paraId="167ACD51">
            <w:pPr>
              <w:tabs>
                <w:tab w:val="left" w:pos="1026"/>
                <w:tab w:val="center" w:pos="6013"/>
              </w:tabs>
              <w:spacing w:line="400" w:lineRule="exact"/>
              <w:rPr>
                <w:rFonts w:hint="eastAsia" w:ascii="宋体" w:hAnsi="宋体" w:eastAsia="宋体" w:cs="宋体"/>
                <w:sz w:val="21"/>
                <w:szCs w:val="21"/>
              </w:rPr>
            </w:pPr>
            <w:r>
              <w:rPr>
                <w:rFonts w:hint="eastAsia" w:ascii="宋体" w:hAnsi="宋体" w:cs="宋体"/>
                <w:sz w:val="21"/>
                <w:szCs w:val="21"/>
                <w:lang w:val="en-US" w:eastAsia="zh-CN"/>
              </w:rPr>
              <w:t>3</w:t>
            </w:r>
            <w:r>
              <w:rPr>
                <w:rFonts w:hint="eastAsia" w:ascii="宋体" w:hAnsi="宋体" w:eastAsia="宋体" w:cs="宋体"/>
                <w:sz w:val="21"/>
                <w:szCs w:val="21"/>
              </w:rPr>
              <w:t>：单房差，以及行程之外的其他任何费用</w:t>
            </w:r>
          </w:p>
          <w:p w14:paraId="40949FA2">
            <w:pPr>
              <w:tabs>
                <w:tab w:val="left" w:pos="1026"/>
                <w:tab w:val="center" w:pos="6013"/>
              </w:tabs>
              <w:spacing w:line="400" w:lineRule="exact"/>
              <w:rPr>
                <w:rFonts w:hint="eastAsia" w:ascii="宋体" w:hAnsi="宋体" w:eastAsia="宋体" w:cs="宋体"/>
                <w:sz w:val="21"/>
                <w:szCs w:val="21"/>
              </w:rPr>
            </w:pPr>
            <w:r>
              <w:rPr>
                <w:rFonts w:hint="eastAsia" w:ascii="宋体" w:hAnsi="宋体" w:cs="宋体"/>
                <w:sz w:val="21"/>
                <w:szCs w:val="21"/>
                <w:lang w:val="en-US" w:eastAsia="zh-CN"/>
              </w:rPr>
              <w:t>4</w:t>
            </w:r>
            <w:r>
              <w:rPr>
                <w:rFonts w:hint="eastAsia" w:ascii="宋体" w:hAnsi="宋体" w:eastAsia="宋体" w:cs="宋体"/>
                <w:sz w:val="21"/>
                <w:szCs w:val="21"/>
              </w:rPr>
              <w:t>：游客自愿参加的其他自费项目及行程中不含 其他费用</w:t>
            </w:r>
          </w:p>
          <w:p w14:paraId="3D427DB5">
            <w:pPr>
              <w:tabs>
                <w:tab w:val="left" w:pos="1026"/>
                <w:tab w:val="center" w:pos="6013"/>
              </w:tabs>
              <w:spacing w:line="400" w:lineRule="exact"/>
              <w:rPr>
                <w:rFonts w:hint="eastAsia" w:ascii="宋体" w:hAnsi="宋体" w:eastAsia="宋体" w:cs="宋体"/>
                <w:sz w:val="21"/>
                <w:szCs w:val="21"/>
              </w:rPr>
            </w:pPr>
            <w:r>
              <w:rPr>
                <w:rFonts w:hint="eastAsia" w:ascii="宋体" w:hAnsi="宋体" w:cs="宋体"/>
                <w:sz w:val="21"/>
                <w:szCs w:val="21"/>
                <w:lang w:val="en-US" w:eastAsia="zh-CN"/>
              </w:rPr>
              <w:t>5</w:t>
            </w:r>
            <w:r>
              <w:rPr>
                <w:rFonts w:hint="eastAsia" w:ascii="宋体" w:hAnsi="宋体" w:eastAsia="宋体" w:cs="宋体"/>
                <w:sz w:val="21"/>
                <w:szCs w:val="21"/>
              </w:rPr>
              <w:t>：酒店内的洗衣、电话、传真、收费电视、饮品、烟酒等个人消费</w:t>
            </w:r>
          </w:p>
          <w:p w14:paraId="33FC4AFC">
            <w:pPr>
              <w:tabs>
                <w:tab w:val="left" w:pos="1026"/>
                <w:tab w:val="center" w:pos="6013"/>
              </w:tabs>
              <w:spacing w:line="400" w:lineRule="exact"/>
              <w:rPr>
                <w:rFonts w:hint="eastAsia" w:ascii="宋体" w:hAnsi="宋体" w:eastAsia="宋体" w:cs="宋体"/>
                <w:sz w:val="21"/>
                <w:szCs w:val="21"/>
              </w:rPr>
            </w:pPr>
            <w:r>
              <w:rPr>
                <w:rFonts w:hint="eastAsia" w:ascii="宋体" w:hAnsi="宋体" w:cs="宋体"/>
                <w:sz w:val="21"/>
                <w:szCs w:val="21"/>
                <w:lang w:val="en-US" w:eastAsia="zh-CN"/>
              </w:rPr>
              <w:t>6</w:t>
            </w:r>
            <w:r>
              <w:rPr>
                <w:rFonts w:hint="eastAsia" w:ascii="宋体" w:hAnsi="宋体" w:eastAsia="宋体" w:cs="宋体"/>
                <w:sz w:val="21"/>
                <w:szCs w:val="21"/>
              </w:rPr>
              <w:t>：旅游人身意外险以及航空意外险等</w:t>
            </w:r>
          </w:p>
          <w:p w14:paraId="6EAB7641">
            <w:pPr>
              <w:tabs>
                <w:tab w:val="left" w:pos="1026"/>
                <w:tab w:val="center" w:pos="6013"/>
              </w:tabs>
              <w:spacing w:line="400" w:lineRule="exact"/>
              <w:rPr>
                <w:rFonts w:hint="eastAsia" w:ascii="宋体" w:hAnsi="宋体" w:eastAsia="宋体" w:cs="宋体"/>
                <w:sz w:val="21"/>
                <w:szCs w:val="21"/>
              </w:rPr>
            </w:pPr>
            <w:r>
              <w:rPr>
                <w:rFonts w:hint="eastAsia" w:ascii="宋体" w:hAnsi="宋体" w:cs="宋体"/>
                <w:sz w:val="21"/>
                <w:szCs w:val="21"/>
                <w:lang w:val="en-US" w:eastAsia="zh-CN"/>
              </w:rPr>
              <w:t>7</w:t>
            </w:r>
            <w:r>
              <w:rPr>
                <w:rFonts w:hint="eastAsia" w:ascii="宋体" w:hAnsi="宋体" w:eastAsia="宋体" w:cs="宋体"/>
                <w:sz w:val="21"/>
                <w:szCs w:val="21"/>
              </w:rPr>
              <w:t>：因政治、交通、天气等不可抗力因素导致的额外费用</w:t>
            </w:r>
          </w:p>
          <w:p w14:paraId="1AF3818C">
            <w:pPr>
              <w:tabs>
                <w:tab w:val="left" w:pos="1026"/>
                <w:tab w:val="center" w:pos="6013"/>
              </w:tabs>
              <w:spacing w:line="400" w:lineRule="exact"/>
              <w:rPr>
                <w:rFonts w:hint="default" w:ascii="宋体" w:hAnsi="宋体" w:eastAsia="宋体" w:cs="宋体"/>
                <w:sz w:val="21"/>
                <w:szCs w:val="21"/>
              </w:rPr>
            </w:pPr>
            <w:r>
              <w:rPr>
                <w:rFonts w:hint="eastAsia" w:ascii="宋体" w:hAnsi="宋体" w:cs="宋体"/>
                <w:sz w:val="21"/>
                <w:szCs w:val="21"/>
                <w:lang w:val="en-US" w:eastAsia="zh-CN"/>
              </w:rPr>
              <w:t>8：</w:t>
            </w:r>
            <w:r>
              <w:rPr>
                <w:rFonts w:hint="default" w:ascii="宋体" w:hAnsi="宋体" w:eastAsia="宋体" w:cs="宋体"/>
                <w:sz w:val="21"/>
                <w:szCs w:val="21"/>
              </w:rPr>
              <w:t>超出航空公司规定重量的行李超重费。</w:t>
            </w:r>
          </w:p>
          <w:p w14:paraId="2C0C8E3B">
            <w:pPr>
              <w:tabs>
                <w:tab w:val="left" w:pos="1026"/>
                <w:tab w:val="center" w:pos="6013"/>
              </w:tabs>
              <w:spacing w:line="400" w:lineRule="exact"/>
              <w:rPr>
                <w:rFonts w:hint="eastAsia" w:ascii="宋体" w:hAnsi="宋体" w:eastAsia="宋体" w:cs="宋体"/>
                <w:sz w:val="21"/>
                <w:szCs w:val="21"/>
              </w:rPr>
            </w:pPr>
            <w:r>
              <w:rPr>
                <w:rFonts w:hint="eastAsia" w:ascii="宋体" w:hAnsi="宋体" w:cs="宋体"/>
                <w:sz w:val="21"/>
                <w:szCs w:val="21"/>
                <w:lang w:val="en-US" w:eastAsia="zh-CN"/>
              </w:rPr>
              <w:t>9：</w:t>
            </w:r>
            <w:r>
              <w:rPr>
                <w:rFonts w:hint="default" w:ascii="宋体" w:hAnsi="宋体" w:eastAsia="宋体" w:cs="宋体"/>
                <w:sz w:val="21"/>
                <w:szCs w:val="21"/>
              </w:rPr>
              <w:t>特殊餐饮需求可能产生的额外费用。</w:t>
            </w:r>
          </w:p>
          <w:p w14:paraId="49290668">
            <w:pPr>
              <w:tabs>
                <w:tab w:val="left" w:pos="1026"/>
                <w:tab w:val="center" w:pos="6013"/>
              </w:tabs>
              <w:spacing w:line="400" w:lineRule="exact"/>
              <w:rPr>
                <w:rFonts w:hint="eastAsia" w:ascii="宋体" w:hAnsi="宋体" w:cs="宋体"/>
                <w:sz w:val="21"/>
                <w:szCs w:val="21"/>
                <w:lang w:val="en-US" w:eastAsia="zh-CN"/>
              </w:rPr>
            </w:pPr>
            <w:r>
              <w:rPr>
                <w:rFonts w:hint="eastAsia" w:ascii="宋体" w:hAnsi="宋体" w:cs="宋体"/>
                <w:sz w:val="21"/>
                <w:szCs w:val="21"/>
                <w:lang w:val="en-US" w:eastAsia="zh-CN"/>
              </w:rPr>
              <w:t>10：</w:t>
            </w:r>
            <w:r>
              <w:rPr>
                <w:rFonts w:hint="default" w:ascii="宋体" w:hAnsi="宋体" w:eastAsia="宋体" w:cs="宋体"/>
                <w:sz w:val="21"/>
                <w:szCs w:val="21"/>
              </w:rPr>
              <w:t>航空公司后续征收的燃油税。</w:t>
            </w:r>
          </w:p>
          <w:p w14:paraId="47AA435F">
            <w:pPr>
              <w:tabs>
                <w:tab w:val="left" w:pos="1026"/>
                <w:tab w:val="center" w:pos="6013"/>
              </w:tabs>
              <w:spacing w:line="400" w:lineRule="exact"/>
              <w:rPr>
                <w:rFonts w:hint="default" w:ascii="宋体" w:hAnsi="宋体" w:eastAsia="宋体" w:cs="宋体"/>
                <w:color w:val="E46C0A" w:themeColor="accent6" w:themeShade="BF"/>
                <w:sz w:val="21"/>
                <w:szCs w:val="21"/>
              </w:rPr>
            </w:pPr>
            <w:r>
              <w:rPr>
                <w:rFonts w:hint="eastAsia" w:ascii="宋体" w:hAnsi="宋体" w:cs="宋体"/>
                <w:sz w:val="21"/>
                <w:szCs w:val="21"/>
                <w:lang w:val="en-US" w:eastAsia="zh-CN"/>
              </w:rPr>
              <w:t>11：</w:t>
            </w:r>
            <w:r>
              <w:rPr>
                <w:rFonts w:hint="default" w:ascii="宋体" w:hAnsi="宋体" w:eastAsia="宋体" w:cs="宋体"/>
                <w:color w:val="E46C0A" w:themeColor="accent6" w:themeShade="BF"/>
                <w:sz w:val="21"/>
                <w:szCs w:val="21"/>
              </w:rPr>
              <w:t>当地导游和司机的小费，每人每次旅行 2000 泰铢（儿童与成人同价） 。</w:t>
            </w:r>
          </w:p>
          <w:p w14:paraId="1DD3B054">
            <w:pPr>
              <w:tabs>
                <w:tab w:val="left" w:pos="1026"/>
                <w:tab w:val="center" w:pos="6013"/>
              </w:tabs>
              <w:spacing w:line="400" w:lineRule="exact"/>
              <w:rPr>
                <w:rFonts w:hint="default" w:ascii="宋体" w:hAnsi="宋体" w:eastAsia="宋体" w:cs="宋体"/>
                <w:sz w:val="21"/>
                <w:szCs w:val="21"/>
                <w:lang w:val="en-US" w:eastAsia="zh-CN"/>
              </w:rPr>
            </w:pPr>
            <w:r>
              <w:rPr>
                <w:rFonts w:hint="eastAsia" w:ascii="宋体" w:hAnsi="宋体" w:cs="宋体"/>
                <w:sz w:val="21"/>
                <w:szCs w:val="21"/>
                <w:lang w:val="en-US" w:eastAsia="zh-CN"/>
              </w:rPr>
              <w:t>12：</w:t>
            </w:r>
            <w:r>
              <w:rPr>
                <w:rFonts w:hint="eastAsia" w:ascii="宋体" w:hAnsi="宋体" w:eastAsia="宋体" w:cs="宋体"/>
                <w:sz w:val="21"/>
                <w:szCs w:val="21"/>
              </w:rPr>
              <w:t>行程中未提及的其他任何费用</w:t>
            </w:r>
          </w:p>
        </w:tc>
      </w:tr>
      <w:tr w14:paraId="33A82291">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623" w:hRule="atLeast"/>
          <w:jc w:val="center"/>
        </w:trPr>
        <w:tc>
          <w:tcPr>
            <w:tcW w:w="10841" w:type="dxa"/>
            <w:tcBorders>
              <w:top w:val="single" w:color="auto" w:sz="4" w:space="0"/>
              <w:left w:val="single" w:color="auto" w:sz="4" w:space="0"/>
              <w:bottom w:val="single" w:color="auto" w:sz="4" w:space="0"/>
              <w:right w:val="single" w:color="auto" w:sz="4" w:space="0"/>
            </w:tcBorders>
            <w:shd w:val="clear" w:color="auto" w:fill="1F497D" w:themeFill="text2"/>
          </w:tcPr>
          <w:p w14:paraId="6FE4B2B1">
            <w:pPr>
              <w:spacing w:line="300" w:lineRule="exact"/>
              <w:rPr>
                <w:rFonts w:hint="eastAsia" w:ascii="宋体" w:hAnsi="宋体" w:eastAsia="宋体" w:cs="宋体"/>
                <w:b/>
                <w:bCs/>
                <w:color w:val="FFFFFF"/>
                <w:sz w:val="21"/>
                <w:szCs w:val="21"/>
              </w:rPr>
            </w:pPr>
            <w:r>
              <w:rPr>
                <w:rFonts w:hint="eastAsia" w:ascii="微软雅黑" w:hAnsi="微软雅黑" w:eastAsia="微软雅黑" w:cs="微软雅黑"/>
                <w:b/>
                <w:bCs/>
                <w:color w:val="FFFFFF"/>
                <w:kern w:val="0"/>
                <w:sz w:val="21"/>
                <w:szCs w:val="21"/>
                <w:shd w:val="clear" w:color="auto" w:fill="FFFFFF"/>
                <w:lang w:val="en-US" w:eastAsia="zh-CN"/>
              </w:rPr>
              <w:t>特别说明</w:t>
            </w:r>
          </w:p>
        </w:tc>
      </w:tr>
      <w:tr w14:paraId="54FF1E56">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1002" w:hRule="atLeast"/>
          <w:jc w:val="center"/>
        </w:trPr>
        <w:tc>
          <w:tcPr>
            <w:tcW w:w="10841" w:type="dxa"/>
            <w:tcBorders>
              <w:top w:val="single" w:color="auto" w:sz="4" w:space="0"/>
              <w:left w:val="single" w:color="auto" w:sz="4" w:space="0"/>
              <w:bottom w:val="single" w:color="auto" w:sz="4" w:space="0"/>
              <w:right w:val="single" w:color="auto" w:sz="4" w:space="0"/>
            </w:tcBorders>
            <w:shd w:val="clear" w:color="auto" w:fill="F1F1F1"/>
          </w:tcPr>
          <w:p w14:paraId="686668F7">
            <w:pPr>
              <w:spacing w:line="400" w:lineRule="exact"/>
              <w:rPr>
                <w:rFonts w:hint="eastAsia" w:ascii="宋体" w:hAnsi="宋体" w:eastAsia="宋体" w:cs="宋体"/>
                <w:sz w:val="21"/>
                <w:szCs w:val="21"/>
              </w:rPr>
            </w:pPr>
            <w:r>
              <w:rPr>
                <w:rFonts w:hint="eastAsia" w:ascii="宋体" w:hAnsi="宋体" w:eastAsia="宋体" w:cs="宋体"/>
                <w:sz w:val="21"/>
                <w:szCs w:val="21"/>
              </w:rPr>
              <w:t>1：属于行程中赠送的游览项目，如果客人自愿放弃游览或因不可抗力因素导致不能游览，费用不退！不可抗力因素如：（政府行为、天气、航班延误、取消、管制、故障等）造成行程延误或产生其他费用，由客人自行承担。</w:t>
            </w:r>
          </w:p>
          <w:p w14:paraId="77F42678">
            <w:pPr>
              <w:spacing w:line="400" w:lineRule="exact"/>
              <w:rPr>
                <w:rFonts w:hint="eastAsia" w:ascii="宋体" w:hAnsi="宋体" w:eastAsia="宋体" w:cs="宋体"/>
                <w:sz w:val="21"/>
                <w:szCs w:val="21"/>
              </w:rPr>
            </w:pPr>
            <w:r>
              <w:rPr>
                <w:rFonts w:hint="eastAsia" w:ascii="宋体" w:hAnsi="宋体" w:eastAsia="宋体" w:cs="宋体"/>
                <w:sz w:val="21"/>
                <w:szCs w:val="21"/>
              </w:rPr>
              <w:t>2：我社在保留景点不变的情况下，有权对景点的先后顺序进行调整。</w:t>
            </w:r>
          </w:p>
        </w:tc>
      </w:tr>
      <w:tr w14:paraId="056254DF">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595" w:hRule="atLeast"/>
          <w:jc w:val="center"/>
        </w:trPr>
        <w:tc>
          <w:tcPr>
            <w:tcW w:w="10841" w:type="dxa"/>
            <w:tcBorders>
              <w:top w:val="single" w:color="auto" w:sz="4" w:space="0"/>
              <w:left w:val="single" w:color="auto" w:sz="4" w:space="0"/>
              <w:bottom w:val="single" w:color="auto" w:sz="4" w:space="0"/>
              <w:right w:val="single" w:color="auto" w:sz="4" w:space="0"/>
            </w:tcBorders>
            <w:shd w:val="clear" w:color="auto" w:fill="1F497D" w:themeFill="text2"/>
          </w:tcPr>
          <w:p w14:paraId="1F15BFE8">
            <w:pPr>
              <w:tabs>
                <w:tab w:val="left" w:pos="1026"/>
                <w:tab w:val="center" w:pos="6013"/>
              </w:tabs>
              <w:spacing w:line="400" w:lineRule="exact"/>
              <w:rPr>
                <w:rFonts w:hint="eastAsia" w:ascii="宋体" w:hAnsi="宋体" w:eastAsia="宋体" w:cs="宋体"/>
                <w:sz w:val="21"/>
                <w:szCs w:val="21"/>
              </w:rPr>
            </w:pPr>
            <w:r>
              <w:rPr>
                <w:rFonts w:hint="eastAsia" w:ascii="微软雅黑" w:hAnsi="微软雅黑" w:eastAsia="微软雅黑" w:cs="微软雅黑"/>
                <w:b/>
                <w:bCs/>
                <w:color w:val="FFFFFF"/>
                <w:kern w:val="0"/>
                <w:sz w:val="21"/>
                <w:szCs w:val="21"/>
                <w:shd w:val="clear" w:color="auto" w:fill="FFFFFF"/>
                <w:lang w:val="en-US" w:eastAsia="zh-CN"/>
              </w:rPr>
              <w:t>报名须知</w:t>
            </w:r>
          </w:p>
        </w:tc>
      </w:tr>
      <w:tr w14:paraId="0B4B3141">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1368" w:hRule="atLeast"/>
          <w:jc w:val="center"/>
        </w:trPr>
        <w:tc>
          <w:tcPr>
            <w:tcW w:w="10841" w:type="dxa"/>
            <w:tcBorders>
              <w:top w:val="single" w:color="auto" w:sz="4" w:space="0"/>
              <w:left w:val="single" w:color="auto" w:sz="4" w:space="0"/>
              <w:bottom w:val="single" w:color="auto" w:sz="4" w:space="0"/>
              <w:right w:val="single" w:color="auto" w:sz="4" w:space="0"/>
            </w:tcBorders>
            <w:shd w:val="clear" w:color="auto" w:fill="F1F1F1"/>
          </w:tcPr>
          <w:p w14:paraId="21E35E72">
            <w:pPr>
              <w:tabs>
                <w:tab w:val="left" w:pos="1026"/>
                <w:tab w:val="center" w:pos="6013"/>
              </w:tabs>
              <w:spacing w:line="400" w:lineRule="exact"/>
              <w:rPr>
                <w:rFonts w:hint="eastAsia" w:ascii="宋体" w:hAnsi="宋体" w:eastAsia="宋体" w:cs="宋体"/>
                <w:sz w:val="21"/>
                <w:szCs w:val="21"/>
              </w:rPr>
            </w:pPr>
            <w:r>
              <w:rPr>
                <w:rFonts w:hint="eastAsia" w:ascii="宋体" w:hAnsi="宋体" w:eastAsia="宋体" w:cs="宋体"/>
                <w:sz w:val="21"/>
                <w:szCs w:val="21"/>
              </w:rPr>
              <w:t>1、未尽事宜请参阅出团说明及注意事项或者来电咨询</w:t>
            </w:r>
          </w:p>
          <w:p w14:paraId="73ABD7E0">
            <w:pPr>
              <w:tabs>
                <w:tab w:val="left" w:pos="1026"/>
                <w:tab w:val="center" w:pos="6013"/>
              </w:tabs>
              <w:spacing w:line="400" w:lineRule="exact"/>
              <w:rPr>
                <w:rFonts w:hint="eastAsia" w:ascii="宋体" w:hAnsi="宋体" w:eastAsia="宋体" w:cs="宋体"/>
                <w:sz w:val="21"/>
                <w:szCs w:val="21"/>
              </w:rPr>
            </w:pPr>
            <w:r>
              <w:rPr>
                <w:rFonts w:hint="eastAsia" w:ascii="宋体" w:hAnsi="宋体" w:eastAsia="宋体" w:cs="宋体"/>
                <w:sz w:val="21"/>
                <w:szCs w:val="21"/>
              </w:rPr>
              <w:t>2、请务必跟客人签订购物、自费附加协议以及老年人健康说明书，并传于我社留档。若不传我社留档，我社视为已签订好协议，出现此类纠纷我社概不负责</w:t>
            </w:r>
          </w:p>
        </w:tc>
      </w:tr>
      <w:tr w14:paraId="4A2D3B8F">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584" w:hRule="atLeast"/>
          <w:jc w:val="center"/>
        </w:trPr>
        <w:tc>
          <w:tcPr>
            <w:tcW w:w="10841" w:type="dxa"/>
            <w:tcBorders>
              <w:top w:val="single" w:color="auto" w:sz="4" w:space="0"/>
              <w:left w:val="single" w:color="auto" w:sz="4" w:space="0"/>
              <w:bottom w:val="single" w:color="auto" w:sz="4" w:space="0"/>
              <w:right w:val="single" w:color="auto" w:sz="4" w:space="0"/>
            </w:tcBorders>
            <w:shd w:val="clear" w:color="auto" w:fill="1F497D" w:themeFill="text2"/>
          </w:tcPr>
          <w:p w14:paraId="405E1E1A">
            <w:pPr>
              <w:tabs>
                <w:tab w:val="left" w:pos="1026"/>
                <w:tab w:val="center" w:pos="6013"/>
              </w:tabs>
              <w:spacing w:line="400" w:lineRule="exact"/>
              <w:rPr>
                <w:rFonts w:hint="eastAsia" w:ascii="宋体" w:hAnsi="宋体" w:eastAsia="宋体" w:cs="宋体"/>
                <w:sz w:val="21"/>
                <w:szCs w:val="21"/>
              </w:rPr>
            </w:pPr>
            <w:r>
              <w:rPr>
                <w:rFonts w:hint="eastAsia" w:ascii="微软雅黑" w:hAnsi="微软雅黑" w:eastAsia="微软雅黑" w:cs="微软雅黑"/>
                <w:b/>
                <w:bCs/>
                <w:color w:val="FFFFFF"/>
                <w:kern w:val="0"/>
                <w:sz w:val="21"/>
                <w:szCs w:val="21"/>
                <w:shd w:val="clear" w:color="auto" w:fill="FFFFFF"/>
              </w:rPr>
              <w:t>健康说明</w:t>
            </w:r>
          </w:p>
        </w:tc>
      </w:tr>
      <w:tr w14:paraId="17B4BE0E">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90" w:hRule="atLeast"/>
          <w:jc w:val="center"/>
        </w:trPr>
        <w:tc>
          <w:tcPr>
            <w:tcW w:w="10841" w:type="dxa"/>
            <w:tcBorders>
              <w:top w:val="single" w:color="auto" w:sz="4" w:space="0"/>
              <w:left w:val="single" w:color="auto" w:sz="4" w:space="0"/>
              <w:bottom w:val="single" w:color="auto" w:sz="4" w:space="0"/>
              <w:right w:val="single" w:color="auto" w:sz="4" w:space="0"/>
            </w:tcBorders>
            <w:shd w:val="clear" w:color="auto" w:fill="F1F1F1"/>
          </w:tcPr>
          <w:p w14:paraId="6A6FD437">
            <w:pPr>
              <w:tabs>
                <w:tab w:val="left" w:pos="1026"/>
                <w:tab w:val="center" w:pos="6013"/>
              </w:tabs>
              <w:spacing w:line="360" w:lineRule="exact"/>
              <w:rPr>
                <w:rFonts w:hint="eastAsia" w:ascii="宋体" w:hAnsi="宋体" w:eastAsia="宋体" w:cs="宋体"/>
                <w:sz w:val="21"/>
                <w:szCs w:val="21"/>
              </w:rPr>
            </w:pPr>
            <w:r>
              <w:rPr>
                <w:rFonts w:hint="eastAsia" w:ascii="宋体" w:hAnsi="宋体" w:eastAsia="宋体" w:cs="宋体"/>
                <w:sz w:val="21"/>
                <w:szCs w:val="21"/>
              </w:rPr>
              <w:t>1、本行程只接待身体健康的游客，在团队行程中因个人健康原因而出现的人身伤亡由游客自理,与我社无关。</w:t>
            </w:r>
          </w:p>
          <w:p w14:paraId="61998D10">
            <w:pPr>
              <w:tabs>
                <w:tab w:val="left" w:pos="1026"/>
                <w:tab w:val="center" w:pos="6013"/>
              </w:tabs>
              <w:spacing w:line="360" w:lineRule="exact"/>
              <w:rPr>
                <w:rFonts w:hint="eastAsia" w:ascii="宋体" w:hAnsi="宋体" w:eastAsia="宋体" w:cs="宋体"/>
                <w:sz w:val="21"/>
                <w:szCs w:val="21"/>
              </w:rPr>
            </w:pPr>
            <w:r>
              <w:rPr>
                <w:rFonts w:hint="eastAsia" w:ascii="宋体" w:hAnsi="宋体" w:eastAsia="宋体" w:cs="宋体"/>
                <w:sz w:val="21"/>
                <w:szCs w:val="21"/>
              </w:rPr>
              <w:t>2、3岁以下儿童保险公司不受理人身意外伤害投保情况；</w:t>
            </w:r>
          </w:p>
          <w:p w14:paraId="654DA95B">
            <w:pPr>
              <w:tabs>
                <w:tab w:val="left" w:pos="1026"/>
                <w:tab w:val="center" w:pos="6013"/>
              </w:tabs>
              <w:spacing w:line="360" w:lineRule="exact"/>
              <w:rPr>
                <w:rFonts w:hint="eastAsia" w:ascii="宋体" w:hAnsi="宋体" w:eastAsia="宋体" w:cs="宋体"/>
                <w:sz w:val="21"/>
                <w:szCs w:val="21"/>
              </w:rPr>
            </w:pPr>
            <w:r>
              <w:rPr>
                <w:rFonts w:hint="eastAsia" w:ascii="宋体" w:hAnsi="宋体" w:eastAsia="宋体" w:cs="宋体"/>
                <w:sz w:val="21"/>
                <w:szCs w:val="21"/>
              </w:rPr>
              <w:t>3、70周岁以上老年人、孕妇等严禁参团！</w:t>
            </w:r>
          </w:p>
          <w:p w14:paraId="7EE44EEC">
            <w:pPr>
              <w:tabs>
                <w:tab w:val="left" w:pos="1026"/>
                <w:tab w:val="center" w:pos="6013"/>
              </w:tabs>
              <w:spacing w:line="360" w:lineRule="exact"/>
              <w:rPr>
                <w:rFonts w:hint="eastAsia" w:ascii="宋体" w:hAnsi="宋体" w:eastAsia="宋体" w:cs="宋体"/>
                <w:sz w:val="21"/>
                <w:szCs w:val="21"/>
              </w:rPr>
            </w:pPr>
            <w:r>
              <w:rPr>
                <w:rFonts w:hint="eastAsia" w:ascii="宋体" w:hAnsi="宋体" w:eastAsia="宋体" w:cs="宋体"/>
                <w:sz w:val="21"/>
                <w:szCs w:val="21"/>
              </w:rPr>
              <w:t>4、因客人原因隐瞒自己疾病情况所产生的一起损失和纠纷由客人自行承担。</w:t>
            </w:r>
          </w:p>
        </w:tc>
      </w:tr>
      <w:tr w14:paraId="7EBC05A0">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584" w:hRule="atLeast"/>
          <w:jc w:val="center"/>
        </w:trPr>
        <w:tc>
          <w:tcPr>
            <w:tcW w:w="10841" w:type="dxa"/>
            <w:tcBorders>
              <w:top w:val="single" w:color="auto" w:sz="4" w:space="0"/>
              <w:left w:val="single" w:color="auto" w:sz="4" w:space="0"/>
              <w:bottom w:val="single" w:color="auto" w:sz="4" w:space="0"/>
              <w:right w:val="single" w:color="auto" w:sz="4" w:space="0"/>
            </w:tcBorders>
            <w:shd w:val="clear" w:color="auto" w:fill="1F497D" w:themeFill="text2"/>
          </w:tcPr>
          <w:p w14:paraId="74194C07">
            <w:pPr>
              <w:tabs>
                <w:tab w:val="left" w:pos="1026"/>
                <w:tab w:val="center" w:pos="6013"/>
              </w:tabs>
              <w:spacing w:line="360" w:lineRule="exact"/>
              <w:rPr>
                <w:rFonts w:hint="eastAsia" w:ascii="宋体" w:hAnsi="宋体" w:eastAsia="宋体" w:cs="宋体"/>
                <w:sz w:val="21"/>
                <w:szCs w:val="21"/>
              </w:rPr>
            </w:pPr>
            <w:r>
              <w:rPr>
                <w:rFonts w:hint="eastAsia" w:ascii="微软雅黑" w:hAnsi="微软雅黑" w:eastAsia="微软雅黑" w:cs="微软雅黑"/>
                <w:b/>
                <w:bCs/>
                <w:color w:val="FFFFFF"/>
                <w:kern w:val="0"/>
                <w:sz w:val="21"/>
                <w:szCs w:val="21"/>
                <w:shd w:val="clear" w:color="auto" w:fill="FFFFFF"/>
              </w:rPr>
              <w:t>服务说明</w:t>
            </w:r>
          </w:p>
        </w:tc>
      </w:tr>
      <w:tr w14:paraId="064A0A48">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584" w:hRule="atLeast"/>
          <w:jc w:val="center"/>
        </w:trPr>
        <w:tc>
          <w:tcPr>
            <w:tcW w:w="10841" w:type="dxa"/>
            <w:tcBorders>
              <w:top w:val="single" w:color="auto" w:sz="4" w:space="0"/>
              <w:left w:val="single" w:color="auto" w:sz="4" w:space="0"/>
              <w:bottom w:val="single" w:color="auto" w:sz="4" w:space="0"/>
              <w:right w:val="single" w:color="auto" w:sz="4" w:space="0"/>
            </w:tcBorders>
            <w:shd w:val="clear" w:color="auto" w:fill="F1F1F1"/>
          </w:tcPr>
          <w:p w14:paraId="4C5B90DF">
            <w:pPr>
              <w:tabs>
                <w:tab w:val="left" w:pos="1026"/>
                <w:tab w:val="center" w:pos="6013"/>
              </w:tabs>
              <w:spacing w:line="360" w:lineRule="exact"/>
              <w:rPr>
                <w:rFonts w:hint="eastAsia" w:ascii="宋体" w:hAnsi="宋体" w:eastAsia="宋体" w:cs="宋体"/>
                <w:sz w:val="21"/>
                <w:szCs w:val="21"/>
              </w:rPr>
            </w:pPr>
            <w:r>
              <w:rPr>
                <w:rFonts w:hint="eastAsia" w:ascii="宋体" w:hAnsi="宋体" w:eastAsia="宋体" w:cs="宋体"/>
                <w:sz w:val="21"/>
                <w:szCs w:val="21"/>
              </w:rPr>
              <w:t>请游客认真填写《旅行社服务质量跟踪调查表》。</w:t>
            </w:r>
          </w:p>
          <w:p w14:paraId="22FCAF57">
            <w:pPr>
              <w:tabs>
                <w:tab w:val="left" w:pos="1026"/>
                <w:tab w:val="center" w:pos="6013"/>
              </w:tabs>
              <w:spacing w:line="360" w:lineRule="exact"/>
              <w:rPr>
                <w:rFonts w:hint="eastAsia" w:ascii="宋体" w:hAnsi="宋体" w:eastAsia="宋体" w:cs="宋体"/>
                <w:sz w:val="21"/>
                <w:szCs w:val="21"/>
              </w:rPr>
            </w:pPr>
            <w:r>
              <w:rPr>
                <w:rFonts w:hint="eastAsia" w:ascii="宋体" w:hAnsi="宋体" w:eastAsia="宋体" w:cs="宋体"/>
                <w:sz w:val="21"/>
                <w:szCs w:val="21"/>
              </w:rPr>
              <w:t>旅行社以游客所填写的《旅行社服务质量跟踪调查表》作为旅游服务质量标准依据。</w:t>
            </w:r>
          </w:p>
          <w:p w14:paraId="3D7886E8">
            <w:pPr>
              <w:tabs>
                <w:tab w:val="left" w:pos="1026"/>
                <w:tab w:val="center" w:pos="6013"/>
              </w:tabs>
              <w:spacing w:line="360" w:lineRule="exact"/>
              <w:rPr>
                <w:rFonts w:hint="eastAsia" w:ascii="宋体" w:hAnsi="宋体" w:eastAsia="宋体" w:cs="宋体"/>
                <w:sz w:val="21"/>
                <w:szCs w:val="21"/>
              </w:rPr>
            </w:pPr>
            <w:r>
              <w:rPr>
                <w:rFonts w:hint="eastAsia" w:ascii="宋体" w:hAnsi="宋体" w:eastAsia="宋体" w:cs="宋体"/>
                <w:sz w:val="21"/>
                <w:szCs w:val="21"/>
              </w:rPr>
              <w:t>如果游客在完团后提出与其填写《旅行社服务质量跟踪调查表》意见不符的投诉，我社将不予处理。</w:t>
            </w:r>
          </w:p>
        </w:tc>
      </w:tr>
      <w:tr w14:paraId="336B0F5D">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584" w:hRule="atLeast"/>
          <w:jc w:val="center"/>
        </w:trPr>
        <w:tc>
          <w:tcPr>
            <w:tcW w:w="10841" w:type="dxa"/>
            <w:tcBorders>
              <w:top w:val="single" w:color="auto" w:sz="4" w:space="0"/>
              <w:left w:val="single" w:color="auto" w:sz="4" w:space="0"/>
              <w:bottom w:val="single" w:color="auto" w:sz="4" w:space="0"/>
              <w:right w:val="single" w:color="auto" w:sz="4" w:space="0"/>
            </w:tcBorders>
            <w:shd w:val="clear" w:color="auto" w:fill="1F497D" w:themeFill="text2"/>
          </w:tcPr>
          <w:p w14:paraId="19826490">
            <w:pPr>
              <w:tabs>
                <w:tab w:val="left" w:pos="1026"/>
                <w:tab w:val="center" w:pos="6013"/>
              </w:tabs>
              <w:spacing w:line="360" w:lineRule="exact"/>
              <w:rPr>
                <w:rFonts w:hint="eastAsia" w:ascii="宋体" w:hAnsi="宋体" w:eastAsia="宋体" w:cs="宋体"/>
                <w:b/>
                <w:bCs/>
                <w:color w:val="FFFFFF"/>
                <w:sz w:val="21"/>
                <w:szCs w:val="21"/>
              </w:rPr>
            </w:pPr>
            <w:r>
              <w:rPr>
                <w:rFonts w:hint="eastAsia" w:ascii="微软雅黑" w:hAnsi="微软雅黑" w:eastAsia="微软雅黑" w:cs="微软雅黑"/>
                <w:b/>
                <w:bCs/>
                <w:color w:val="FFFFFF"/>
                <w:kern w:val="0"/>
                <w:sz w:val="21"/>
                <w:szCs w:val="21"/>
                <w:shd w:val="clear" w:color="auto" w:fill="FFFFFF"/>
              </w:rPr>
              <w:t>温馨提示</w:t>
            </w:r>
          </w:p>
        </w:tc>
      </w:tr>
      <w:tr w14:paraId="0D8C3D01">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533" w:hRule="atLeast"/>
          <w:jc w:val="center"/>
        </w:trPr>
        <w:tc>
          <w:tcPr>
            <w:tcW w:w="10841" w:type="dxa"/>
            <w:tcBorders>
              <w:top w:val="single" w:color="auto" w:sz="4" w:space="0"/>
              <w:left w:val="single" w:color="auto" w:sz="4" w:space="0"/>
              <w:bottom w:val="single" w:color="auto" w:sz="4" w:space="0"/>
              <w:right w:val="single" w:color="auto" w:sz="4" w:space="0"/>
            </w:tcBorders>
            <w:shd w:val="clear" w:color="auto" w:fill="F1F1F1"/>
          </w:tcPr>
          <w:p w14:paraId="7CDFF0FB">
            <w:pPr>
              <w:shd w:val="clear" w:color="auto" w:fill="F1F1F1"/>
              <w:spacing w:line="400" w:lineRule="exact"/>
              <w:rPr>
                <w:rFonts w:hint="eastAsia" w:ascii="宋体" w:hAnsi="宋体" w:eastAsia="宋体" w:cs="宋体"/>
                <w:sz w:val="21"/>
                <w:szCs w:val="21"/>
              </w:rPr>
            </w:pPr>
            <w:r>
              <w:rPr>
                <w:rFonts w:hint="eastAsia" w:ascii="宋体" w:hAnsi="宋体" w:eastAsia="宋体" w:cs="宋体"/>
                <w:sz w:val="21"/>
                <w:szCs w:val="21"/>
              </w:rPr>
              <w:t>欢迎各位贵宾参加此次旅行！为了您在本次旅途中本身的安全，我们特别请您遵守下列事项，这是我们应尽告知的责任，也是保障您的权益。请仔细阅读如下内容：</w:t>
            </w:r>
          </w:p>
          <w:p w14:paraId="362CC6A5">
            <w:pPr>
              <w:shd w:val="clear" w:color="auto" w:fill="F1F1F1"/>
              <w:spacing w:line="400" w:lineRule="exact"/>
              <w:rPr>
                <w:rFonts w:hint="eastAsia" w:ascii="宋体" w:hAnsi="宋体" w:eastAsia="宋体" w:cs="宋体"/>
                <w:sz w:val="21"/>
                <w:szCs w:val="21"/>
              </w:rPr>
            </w:pPr>
            <w:r>
              <w:rPr>
                <w:rFonts w:hint="eastAsia" w:ascii="宋体" w:hAnsi="宋体" w:eastAsia="宋体" w:cs="宋体"/>
                <w:sz w:val="21"/>
                <w:szCs w:val="21"/>
              </w:rPr>
              <w:t>1、如遇不可抗力原因（包括地震、台风、雷击、水灾、火山爆发等自然原因,以及战争、政府行为、罢工、爆炸、疫情、堵车等不能预见）或旅行社已尽合理注意义务后仍不能避免的情况，我公司有权合理调整行程，由此减少的费用退还旅游者，由此增加的费用由旅游者承担!</w:t>
            </w:r>
          </w:p>
          <w:p w14:paraId="6ECD6C59">
            <w:pPr>
              <w:shd w:val="clear" w:color="auto" w:fill="F1F1F1"/>
              <w:spacing w:line="400" w:lineRule="exact"/>
              <w:rPr>
                <w:rFonts w:hint="eastAsia" w:ascii="宋体" w:hAnsi="宋体" w:eastAsia="宋体" w:cs="宋体"/>
                <w:sz w:val="21"/>
                <w:szCs w:val="21"/>
              </w:rPr>
            </w:pPr>
            <w:r>
              <w:rPr>
                <w:rFonts w:hint="eastAsia" w:ascii="宋体" w:hAnsi="宋体" w:eastAsia="宋体" w:cs="宋体"/>
                <w:sz w:val="21"/>
                <w:szCs w:val="21"/>
              </w:rPr>
              <w:t>2、由于路程是相对固定的，若前一站的景点观光时间有拖延或途中遇到塞车等不可抗拒的原因，势必会影响到下一个景点的观光时间，可能造成下一个景点游玩时间的缩短，不便之处，敬请谅解！</w:t>
            </w:r>
          </w:p>
          <w:p w14:paraId="59C28C50">
            <w:pPr>
              <w:shd w:val="clear" w:color="auto" w:fill="F1F1F1"/>
              <w:spacing w:line="400" w:lineRule="exact"/>
              <w:rPr>
                <w:rFonts w:hint="eastAsia" w:ascii="宋体" w:hAnsi="宋体" w:eastAsia="宋体" w:cs="宋体"/>
                <w:sz w:val="21"/>
                <w:szCs w:val="21"/>
              </w:rPr>
            </w:pPr>
            <w:r>
              <w:rPr>
                <w:rFonts w:hint="eastAsia" w:ascii="宋体" w:hAnsi="宋体" w:eastAsia="宋体" w:cs="宋体"/>
                <w:sz w:val="21"/>
                <w:szCs w:val="21"/>
              </w:rPr>
              <w:t>3、若因航空公司或不可抗力因素而变动航班时间，造成团体行程前后顺序变更增加餐食本公司不另行加价，如减少餐食，不退费用，敬请谅解。在不减少景点的情况下我社有可能根据实际情况调整行程及餐食前后顺序。</w:t>
            </w:r>
          </w:p>
          <w:p w14:paraId="178DCE2E">
            <w:pPr>
              <w:shd w:val="clear" w:color="auto" w:fill="F1F1F1"/>
              <w:spacing w:line="400" w:lineRule="exact"/>
              <w:rPr>
                <w:rFonts w:hint="eastAsia" w:ascii="宋体" w:hAnsi="宋体" w:eastAsia="宋体" w:cs="宋体"/>
                <w:sz w:val="21"/>
                <w:szCs w:val="21"/>
              </w:rPr>
            </w:pPr>
            <w:r>
              <w:rPr>
                <w:rFonts w:hint="eastAsia" w:ascii="宋体" w:hAnsi="宋体" w:eastAsia="宋体" w:cs="宋体"/>
                <w:sz w:val="21"/>
                <w:szCs w:val="21"/>
              </w:rPr>
              <w:t>4、最终确定入住的酒店为此行程所列酒店中同等级酒店，由旅行社按照实际预订情况进行安排，具体以实际安排入住为准</w:t>
            </w:r>
          </w:p>
          <w:p w14:paraId="362B6A84">
            <w:pPr>
              <w:shd w:val="clear" w:color="auto" w:fill="F1F1F1"/>
              <w:spacing w:line="400" w:lineRule="exact"/>
              <w:rPr>
                <w:rFonts w:hint="eastAsia" w:ascii="宋体" w:hAnsi="宋体" w:eastAsia="宋体" w:cs="宋体"/>
                <w:sz w:val="21"/>
                <w:szCs w:val="21"/>
              </w:rPr>
            </w:pPr>
            <w:r>
              <w:rPr>
                <w:rFonts w:hint="eastAsia" w:ascii="宋体" w:hAnsi="宋体" w:eastAsia="宋体" w:cs="宋体"/>
                <w:sz w:val="21"/>
                <w:szCs w:val="21"/>
              </w:rPr>
              <w:t>5、自由活动当天，如客人需自己安排行程，请注意财务与人身安全。千万不可与当地非正规旅行社私自接洽活动项目，若由此发生人身伤害或者财产损失，在旅行社尽到安全提示及救助义务的前提下，由旅游者自行承担相应责任。</w:t>
            </w:r>
          </w:p>
          <w:p w14:paraId="4310889A">
            <w:pPr>
              <w:shd w:val="clear" w:color="auto" w:fill="F1F1F1"/>
              <w:spacing w:line="400" w:lineRule="exact"/>
              <w:rPr>
                <w:rFonts w:hint="eastAsia" w:ascii="宋体" w:hAnsi="宋体" w:eastAsia="宋体" w:cs="宋体"/>
                <w:sz w:val="21"/>
                <w:szCs w:val="21"/>
              </w:rPr>
            </w:pPr>
            <w:r>
              <w:rPr>
                <w:rFonts w:hint="eastAsia" w:ascii="宋体" w:hAnsi="宋体" w:eastAsia="宋体" w:cs="宋体"/>
                <w:sz w:val="21"/>
                <w:szCs w:val="21"/>
              </w:rPr>
              <w:t>6、部分国家和地区出于节能考虑，对旅游大巴车辆启动空调的时间有明确要求，旅游者可能结束游览进入旅游大巴时温度不太适宜。</w:t>
            </w:r>
          </w:p>
          <w:p w14:paraId="6C555AE1">
            <w:pPr>
              <w:shd w:val="clear" w:color="auto" w:fill="F1F1F1"/>
              <w:spacing w:line="400" w:lineRule="exact"/>
              <w:rPr>
                <w:rFonts w:hint="eastAsia" w:ascii="宋体" w:hAnsi="宋体" w:eastAsia="宋体" w:cs="宋体"/>
                <w:sz w:val="21"/>
                <w:szCs w:val="21"/>
              </w:rPr>
            </w:pPr>
            <w:r>
              <w:rPr>
                <w:rFonts w:hint="eastAsia" w:ascii="宋体" w:hAnsi="宋体" w:eastAsia="宋体" w:cs="宋体"/>
                <w:sz w:val="21"/>
                <w:szCs w:val="21"/>
              </w:rPr>
              <w:t>7、请不要将贵重物品及自用应急药品放在托运行李中，以免丢失。 旅游过程中，也请妥善保存。</w:t>
            </w:r>
          </w:p>
          <w:p w14:paraId="218C48E6">
            <w:pPr>
              <w:shd w:val="clear" w:color="auto" w:fill="F1F1F1"/>
              <w:spacing w:line="400" w:lineRule="exact"/>
              <w:rPr>
                <w:rFonts w:hint="eastAsia" w:ascii="宋体" w:hAnsi="宋体" w:eastAsia="宋体" w:cs="宋体"/>
                <w:sz w:val="21"/>
                <w:szCs w:val="21"/>
              </w:rPr>
            </w:pPr>
            <w:r>
              <w:rPr>
                <w:rFonts w:hint="eastAsia" w:ascii="宋体" w:hAnsi="宋体" w:eastAsia="宋体" w:cs="宋体"/>
                <w:sz w:val="21"/>
                <w:szCs w:val="21"/>
              </w:rPr>
              <w:t>8、酒店房间有可能出现两张床尺寸不一致情况，请您理解。</w:t>
            </w:r>
          </w:p>
          <w:p w14:paraId="1DD56D68">
            <w:pPr>
              <w:shd w:val="clear" w:color="auto" w:fill="F1F1F1"/>
              <w:spacing w:line="400" w:lineRule="exact"/>
              <w:rPr>
                <w:rFonts w:hint="eastAsia" w:ascii="宋体" w:hAnsi="宋体" w:eastAsia="宋体" w:cs="宋体"/>
                <w:sz w:val="21"/>
                <w:szCs w:val="21"/>
              </w:rPr>
            </w:pPr>
            <w:r>
              <w:rPr>
                <w:rFonts w:hint="eastAsia" w:ascii="宋体" w:hAnsi="宋体" w:eastAsia="宋体" w:cs="宋体"/>
                <w:sz w:val="21"/>
                <w:szCs w:val="21"/>
              </w:rPr>
              <w:t>9、如客人系港澳台人士，或持外籍护照，请于出发前确认是否有再次进入中国的有效证件。</w:t>
            </w:r>
          </w:p>
          <w:p w14:paraId="1FD2FE0F">
            <w:pPr>
              <w:shd w:val="clear" w:color="auto" w:fill="F1F1F1"/>
              <w:spacing w:line="400" w:lineRule="exact"/>
              <w:rPr>
                <w:rFonts w:hint="eastAsia" w:ascii="宋体" w:hAnsi="宋体" w:eastAsia="宋体" w:cs="宋体"/>
                <w:sz w:val="21"/>
                <w:szCs w:val="21"/>
              </w:rPr>
            </w:pPr>
            <w:r>
              <w:rPr>
                <w:rFonts w:hint="eastAsia" w:ascii="宋体" w:hAnsi="宋体" w:eastAsia="宋体" w:cs="宋体"/>
                <w:sz w:val="21"/>
                <w:szCs w:val="21"/>
              </w:rPr>
              <w:t>10、因服务能力有限：患有心脏病.高血压.糖尿病.冠心病等，建议不参加本团，如强烈要求参团，请提前告知我社，并且必须有年轻健康的亲属陪同；癌症、癫痫/小儿麻痹症，及有听力视力障碍者，身体残疾行动不便者，有精神疾病无行为控制能力者及孕妇，恕不能参团，望请谅解。如游客隐瞒参团而发生事故，我社不承担任何连带责任！</w:t>
            </w:r>
          </w:p>
          <w:p w14:paraId="339E0ACB">
            <w:pPr>
              <w:shd w:val="clear" w:color="auto" w:fill="F1F1F1"/>
              <w:spacing w:line="400" w:lineRule="exact"/>
              <w:rPr>
                <w:rFonts w:hint="eastAsia" w:ascii="宋体" w:hAnsi="宋体" w:eastAsia="宋体" w:cs="宋体"/>
                <w:sz w:val="21"/>
                <w:szCs w:val="21"/>
              </w:rPr>
            </w:pPr>
            <w:r>
              <w:rPr>
                <w:rFonts w:hint="eastAsia" w:ascii="宋体" w:hAnsi="宋体" w:eastAsia="宋体" w:cs="宋体"/>
                <w:sz w:val="21"/>
                <w:szCs w:val="21"/>
              </w:rPr>
              <w:t>11、尊重少数民族风俗习惯和宗教信仰，和睦相处，谨言慎行；晚上外出自由活动不要太晚，最好结伴而行。</w:t>
            </w:r>
          </w:p>
          <w:p w14:paraId="03BB411E">
            <w:pPr>
              <w:tabs>
                <w:tab w:val="left" w:pos="1026"/>
                <w:tab w:val="center" w:pos="6013"/>
              </w:tabs>
              <w:spacing w:line="360" w:lineRule="exact"/>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12、团队在游览过程中，如客人或团队擅自脱离我公司导游而跟其他无关人员前往行程以外景点，则视为客人或团队违约，相关费用不退，我公司有权终止该客人或该团的一切接待活动，并对客人或团队所出现意外情况不承担任何责任。</w:t>
            </w:r>
          </w:p>
          <w:p w14:paraId="0767B501">
            <w:pPr>
              <w:tabs>
                <w:tab w:val="left" w:pos="1026"/>
                <w:tab w:val="center" w:pos="6013"/>
              </w:tabs>
              <w:spacing w:line="360" w:lineRule="exact"/>
              <w:rPr>
                <w:rFonts w:hint="eastAsia"/>
              </w:rPr>
            </w:pPr>
            <w:r>
              <w:rPr>
                <w:rFonts w:hint="eastAsia" w:ascii="宋体" w:hAnsi="宋体" w:eastAsia="宋体" w:cs="宋体"/>
                <w:b/>
                <w:bCs/>
                <w:sz w:val="21"/>
                <w:szCs w:val="21"/>
              </w:rPr>
              <w:t>备注：本</w:t>
            </w:r>
            <w:r>
              <w:rPr>
                <w:rFonts w:hint="eastAsia" w:ascii="宋体" w:hAnsi="宋体" w:cs="宋体"/>
                <w:b/>
                <w:bCs/>
                <w:sz w:val="21"/>
                <w:szCs w:val="21"/>
                <w:lang w:eastAsia="zh-CN"/>
              </w:rPr>
              <w:t>、</w:t>
            </w:r>
            <w:r>
              <w:rPr>
                <w:rFonts w:hint="eastAsia" w:ascii="宋体" w:hAnsi="宋体" w:eastAsia="宋体" w:cs="宋体"/>
                <w:b/>
                <w:bCs/>
                <w:sz w:val="21"/>
                <w:szCs w:val="21"/>
              </w:rPr>
              <w:t>公司保留有随时修改以上价格及条款之权利。</w:t>
            </w:r>
          </w:p>
        </w:tc>
      </w:tr>
    </w:tbl>
    <w:p w14:paraId="16BE6DA6">
      <w:pPr>
        <w:keepNext/>
        <w:keepLines w:val="0"/>
        <w:pageBreakBefore w:val="0"/>
        <w:widowControl/>
        <w:kinsoku/>
        <w:wordWrap/>
        <w:overflowPunct/>
        <w:topLinePunct w:val="0"/>
        <w:autoSpaceDE/>
        <w:autoSpaceDN/>
        <w:bidi w:val="0"/>
        <w:adjustRightInd/>
        <w:snapToGrid/>
        <w:spacing w:line="20" w:lineRule="exact"/>
        <w:textAlignment w:val="auto"/>
        <w:rPr>
          <w:rFonts w:hint="eastAsia" w:ascii="宋体" w:hAnsi="宋体" w:eastAsia="宋体" w:cs="宋体"/>
          <w:sz w:val="21"/>
          <w:szCs w:val="21"/>
          <w:highlight w:val="lightGray"/>
        </w:rPr>
      </w:pPr>
    </w:p>
    <w:sectPr>
      <w:headerReference r:id="rId3" w:type="default"/>
      <w:pgSz w:w="11906" w:h="16838"/>
      <w:pgMar w:top="1984" w:right="680" w:bottom="1134" w:left="680" w:header="851" w:footer="992" w:gutter="0"/>
      <w:pgBorders>
        <w:top w:val="none" w:sz="0" w:space="0"/>
        <w:left w:val="none" w:sz="0" w:space="0"/>
        <w:bottom w:val="none" w:sz="0" w:space="0"/>
        <w:right w:val="none" w:sz="0" w:space="0"/>
      </w:pgBorders>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embedRegular r:id="rId1" w:fontKey="{EC17AD14-4866-4656-AE34-6DA04441342C}"/>
  </w:font>
  <w:font w:name="Tms Rmn">
    <w:altName w:val="Segoe Print"/>
    <w:panose1 w:val="02020603040505020304"/>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华文细黑">
    <w:altName w:val="微软雅黑"/>
    <w:panose1 w:val="02010600040101010101"/>
    <w:charset w:val="86"/>
    <w:family w:val="auto"/>
    <w:pitch w:val="default"/>
    <w:sig w:usb0="00000000" w:usb1="00000000" w:usb2="00000010" w:usb3="00000000" w:csb0="0004009F" w:csb1="00000000"/>
    <w:embedRegular r:id="rId2" w:fontKey="{B72B99B8-6D66-4BE0-BD0E-25936510A7C0}"/>
  </w:font>
  <w:font w:name="方正楷体_GBK">
    <w:panose1 w:val="02000000000000000000"/>
    <w:charset w:val="86"/>
    <w:family w:val="auto"/>
    <w:pitch w:val="default"/>
    <w:sig w:usb0="800002BF" w:usb1="38CF7CFA" w:usb2="00000016" w:usb3="00000000" w:csb0="00040000" w:csb1="00000000"/>
    <w:embedRegular r:id="rId3" w:fontKey="{E295DB24-1396-41E5-8DE9-5937A1E1B8ED}"/>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04ABC8">
    <w:pPr>
      <w:pStyle w:val="7"/>
      <w:rPr>
        <w:rFonts w:hint="eastAsia" w:eastAsia="宋体"/>
        <w:lang w:eastAsia="zh-CN"/>
      </w:rPr>
    </w:pPr>
    <w:r>
      <w:rPr>
        <w:rFonts w:hint="eastAsia" w:eastAsia="宋体"/>
        <w:lang w:eastAsia="zh-CN"/>
      </w:rPr>
      <w:drawing>
        <wp:anchor distT="0" distB="0" distL="114935" distR="114935" simplePos="0" relativeHeight="251659264" behindDoc="1" locked="0" layoutInCell="1" allowOverlap="1">
          <wp:simplePos x="0" y="0"/>
          <wp:positionH relativeFrom="column">
            <wp:posOffset>-438785</wp:posOffset>
          </wp:positionH>
          <wp:positionV relativeFrom="paragraph">
            <wp:posOffset>-556895</wp:posOffset>
          </wp:positionV>
          <wp:extent cx="7569835" cy="10700385"/>
          <wp:effectExtent l="0" t="0" r="4445" b="13335"/>
          <wp:wrapNone/>
          <wp:docPr id="2" name="图片 2" descr="6214255ed5bba6940bbf58662478c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4255ed5bba6940bbf58662478ca4"/>
                  <pic:cNvPicPr>
                    <a:picLocks noChangeAspect="1"/>
                  </pic:cNvPicPr>
                </pic:nvPicPr>
                <pic:blipFill>
                  <a:blip r:embed="rId1"/>
                  <a:stretch>
                    <a:fillRect/>
                  </a:stretch>
                </pic:blipFill>
                <pic:spPr>
                  <a:xfrm>
                    <a:off x="0" y="0"/>
                    <a:ext cx="7569835" cy="10700385"/>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EzM2MzYWZmY2QxNDYwODg1ZTQ5ODY2MzFjNjkzYWQifQ=="/>
  </w:docVars>
  <w:rsids>
    <w:rsidRoot w:val="00E92557"/>
    <w:rsid w:val="00013654"/>
    <w:rsid w:val="0011705C"/>
    <w:rsid w:val="00147E6E"/>
    <w:rsid w:val="001D0475"/>
    <w:rsid w:val="00766FE5"/>
    <w:rsid w:val="007D0177"/>
    <w:rsid w:val="008A0D2D"/>
    <w:rsid w:val="00AD7338"/>
    <w:rsid w:val="00B209B3"/>
    <w:rsid w:val="00E92557"/>
    <w:rsid w:val="00ED6A2E"/>
    <w:rsid w:val="016D0042"/>
    <w:rsid w:val="018A7679"/>
    <w:rsid w:val="01A34E7A"/>
    <w:rsid w:val="01D40CBB"/>
    <w:rsid w:val="01DE5BBA"/>
    <w:rsid w:val="01DF4846"/>
    <w:rsid w:val="01EC5C3E"/>
    <w:rsid w:val="023A4BFB"/>
    <w:rsid w:val="024F7D9B"/>
    <w:rsid w:val="02532161"/>
    <w:rsid w:val="0254410F"/>
    <w:rsid w:val="025C055E"/>
    <w:rsid w:val="02BA21E0"/>
    <w:rsid w:val="034F0E97"/>
    <w:rsid w:val="036913B9"/>
    <w:rsid w:val="036D59DA"/>
    <w:rsid w:val="03870314"/>
    <w:rsid w:val="03912F41"/>
    <w:rsid w:val="039402E5"/>
    <w:rsid w:val="03A544BA"/>
    <w:rsid w:val="03D65F1B"/>
    <w:rsid w:val="046046C1"/>
    <w:rsid w:val="04770389"/>
    <w:rsid w:val="04A07D4E"/>
    <w:rsid w:val="04D56E5D"/>
    <w:rsid w:val="04F33787"/>
    <w:rsid w:val="04F82B4C"/>
    <w:rsid w:val="051E25B2"/>
    <w:rsid w:val="05812B41"/>
    <w:rsid w:val="066C559F"/>
    <w:rsid w:val="06A56093"/>
    <w:rsid w:val="06AB4CF5"/>
    <w:rsid w:val="06BD229F"/>
    <w:rsid w:val="06C02FD6"/>
    <w:rsid w:val="06D04EAE"/>
    <w:rsid w:val="070D4F0F"/>
    <w:rsid w:val="082223BA"/>
    <w:rsid w:val="084B0E0D"/>
    <w:rsid w:val="08945B82"/>
    <w:rsid w:val="08A63A80"/>
    <w:rsid w:val="090B10A0"/>
    <w:rsid w:val="091A5787"/>
    <w:rsid w:val="093D1475"/>
    <w:rsid w:val="0946657C"/>
    <w:rsid w:val="095D36E3"/>
    <w:rsid w:val="09781C69"/>
    <w:rsid w:val="099C1E63"/>
    <w:rsid w:val="09CE10B7"/>
    <w:rsid w:val="0A0B3471"/>
    <w:rsid w:val="0A110938"/>
    <w:rsid w:val="0A334D52"/>
    <w:rsid w:val="0A4A5687"/>
    <w:rsid w:val="0A7C24DD"/>
    <w:rsid w:val="0A870BFA"/>
    <w:rsid w:val="0AB3379D"/>
    <w:rsid w:val="0B204BAA"/>
    <w:rsid w:val="0B444D3D"/>
    <w:rsid w:val="0B571C01"/>
    <w:rsid w:val="0B770C6E"/>
    <w:rsid w:val="0B8A4A4F"/>
    <w:rsid w:val="0B8F6D3A"/>
    <w:rsid w:val="0BA47589"/>
    <w:rsid w:val="0BC02EF0"/>
    <w:rsid w:val="0C835809"/>
    <w:rsid w:val="0C891006"/>
    <w:rsid w:val="0CBB2DDD"/>
    <w:rsid w:val="0CDF20AB"/>
    <w:rsid w:val="0D0753D1"/>
    <w:rsid w:val="0D10137A"/>
    <w:rsid w:val="0D162709"/>
    <w:rsid w:val="0D2B61B4"/>
    <w:rsid w:val="0D2C6083"/>
    <w:rsid w:val="0D401DAD"/>
    <w:rsid w:val="0D49663A"/>
    <w:rsid w:val="0D9F464B"/>
    <w:rsid w:val="0E012A71"/>
    <w:rsid w:val="0E050C14"/>
    <w:rsid w:val="0E227E00"/>
    <w:rsid w:val="0E3F5F4C"/>
    <w:rsid w:val="0E8C469F"/>
    <w:rsid w:val="0EE228A3"/>
    <w:rsid w:val="0F235EF8"/>
    <w:rsid w:val="0F503D74"/>
    <w:rsid w:val="0F5D3091"/>
    <w:rsid w:val="0FA603A4"/>
    <w:rsid w:val="0FD3569A"/>
    <w:rsid w:val="0FDC1A48"/>
    <w:rsid w:val="1010343F"/>
    <w:rsid w:val="101C52D6"/>
    <w:rsid w:val="102B0279"/>
    <w:rsid w:val="10380ED8"/>
    <w:rsid w:val="10AC13BA"/>
    <w:rsid w:val="110D7FFD"/>
    <w:rsid w:val="112E1DCF"/>
    <w:rsid w:val="114A2981"/>
    <w:rsid w:val="116B413C"/>
    <w:rsid w:val="11987B90"/>
    <w:rsid w:val="11C12C43"/>
    <w:rsid w:val="11C75D80"/>
    <w:rsid w:val="12660F89"/>
    <w:rsid w:val="127401F4"/>
    <w:rsid w:val="12D01A49"/>
    <w:rsid w:val="132C233E"/>
    <w:rsid w:val="132D4308"/>
    <w:rsid w:val="13AD487E"/>
    <w:rsid w:val="13D33102"/>
    <w:rsid w:val="1498215E"/>
    <w:rsid w:val="14D513FB"/>
    <w:rsid w:val="14DB4B78"/>
    <w:rsid w:val="15080B89"/>
    <w:rsid w:val="15956850"/>
    <w:rsid w:val="159D7523"/>
    <w:rsid w:val="15A47B09"/>
    <w:rsid w:val="15CD1B01"/>
    <w:rsid w:val="161023B8"/>
    <w:rsid w:val="16141D21"/>
    <w:rsid w:val="16585C59"/>
    <w:rsid w:val="1664081C"/>
    <w:rsid w:val="16C85C8D"/>
    <w:rsid w:val="17377504"/>
    <w:rsid w:val="17AC6144"/>
    <w:rsid w:val="181141F9"/>
    <w:rsid w:val="18296A4F"/>
    <w:rsid w:val="182970C6"/>
    <w:rsid w:val="1844012A"/>
    <w:rsid w:val="18721A3A"/>
    <w:rsid w:val="189C1D14"/>
    <w:rsid w:val="18AB01A9"/>
    <w:rsid w:val="18E85583"/>
    <w:rsid w:val="19477227"/>
    <w:rsid w:val="195E1B20"/>
    <w:rsid w:val="19640248"/>
    <w:rsid w:val="19B94F67"/>
    <w:rsid w:val="1A2024D1"/>
    <w:rsid w:val="1A9D6217"/>
    <w:rsid w:val="1B2F0FF2"/>
    <w:rsid w:val="1B2F3F43"/>
    <w:rsid w:val="1B300E3A"/>
    <w:rsid w:val="1B416BA3"/>
    <w:rsid w:val="1B485C48"/>
    <w:rsid w:val="1C055E22"/>
    <w:rsid w:val="1C077DEC"/>
    <w:rsid w:val="1C1F67D0"/>
    <w:rsid w:val="1C662D65"/>
    <w:rsid w:val="1CBA4E5F"/>
    <w:rsid w:val="1D0837A5"/>
    <w:rsid w:val="1D271DC8"/>
    <w:rsid w:val="1DA358F3"/>
    <w:rsid w:val="1E360515"/>
    <w:rsid w:val="1E4E3AB1"/>
    <w:rsid w:val="1EA41923"/>
    <w:rsid w:val="1EB55657"/>
    <w:rsid w:val="1EE54F4D"/>
    <w:rsid w:val="1F100D66"/>
    <w:rsid w:val="1F12514F"/>
    <w:rsid w:val="1F145D1A"/>
    <w:rsid w:val="1F21442B"/>
    <w:rsid w:val="1F3E11F8"/>
    <w:rsid w:val="1F8B6108"/>
    <w:rsid w:val="1FA45952"/>
    <w:rsid w:val="1FC3227C"/>
    <w:rsid w:val="1FFE5A49"/>
    <w:rsid w:val="201402A2"/>
    <w:rsid w:val="203211B0"/>
    <w:rsid w:val="203E0948"/>
    <w:rsid w:val="204A7214"/>
    <w:rsid w:val="207D4DD2"/>
    <w:rsid w:val="20C0056A"/>
    <w:rsid w:val="20C77B4A"/>
    <w:rsid w:val="20CC33B3"/>
    <w:rsid w:val="21154D5A"/>
    <w:rsid w:val="212136FE"/>
    <w:rsid w:val="21303941"/>
    <w:rsid w:val="214D3F8A"/>
    <w:rsid w:val="218439FE"/>
    <w:rsid w:val="21B55BF5"/>
    <w:rsid w:val="21B75E11"/>
    <w:rsid w:val="21C520EF"/>
    <w:rsid w:val="22484CBB"/>
    <w:rsid w:val="22AE015D"/>
    <w:rsid w:val="22B42048"/>
    <w:rsid w:val="22D93B65"/>
    <w:rsid w:val="231B5F2B"/>
    <w:rsid w:val="231D1CA3"/>
    <w:rsid w:val="234C7206"/>
    <w:rsid w:val="2362308D"/>
    <w:rsid w:val="23641680"/>
    <w:rsid w:val="23B32608"/>
    <w:rsid w:val="23BC3B02"/>
    <w:rsid w:val="23C76873"/>
    <w:rsid w:val="2432352D"/>
    <w:rsid w:val="24877D1C"/>
    <w:rsid w:val="248875F1"/>
    <w:rsid w:val="24E90A32"/>
    <w:rsid w:val="25821729"/>
    <w:rsid w:val="25EE7927"/>
    <w:rsid w:val="264F486A"/>
    <w:rsid w:val="2652435A"/>
    <w:rsid w:val="266C303E"/>
    <w:rsid w:val="26A37F72"/>
    <w:rsid w:val="26DE7F7F"/>
    <w:rsid w:val="26EC030B"/>
    <w:rsid w:val="27496B31"/>
    <w:rsid w:val="27514612"/>
    <w:rsid w:val="2787184C"/>
    <w:rsid w:val="27D77F88"/>
    <w:rsid w:val="284A542B"/>
    <w:rsid w:val="286839C1"/>
    <w:rsid w:val="288523D1"/>
    <w:rsid w:val="288E0F4E"/>
    <w:rsid w:val="28A569C3"/>
    <w:rsid w:val="28B10152"/>
    <w:rsid w:val="28C0556F"/>
    <w:rsid w:val="29001E4B"/>
    <w:rsid w:val="29A3156F"/>
    <w:rsid w:val="29C273E5"/>
    <w:rsid w:val="29CA4207"/>
    <w:rsid w:val="2A326BA4"/>
    <w:rsid w:val="2A474B0A"/>
    <w:rsid w:val="2A4779F9"/>
    <w:rsid w:val="2A4D4A56"/>
    <w:rsid w:val="2A573CED"/>
    <w:rsid w:val="2A5E32CD"/>
    <w:rsid w:val="2AEE5217"/>
    <w:rsid w:val="2B512CEB"/>
    <w:rsid w:val="2BB94533"/>
    <w:rsid w:val="2BD566D6"/>
    <w:rsid w:val="2BE02FAC"/>
    <w:rsid w:val="2BE45A54"/>
    <w:rsid w:val="2BE47802"/>
    <w:rsid w:val="2C11611D"/>
    <w:rsid w:val="2C271DE5"/>
    <w:rsid w:val="2C414C55"/>
    <w:rsid w:val="2C5524AE"/>
    <w:rsid w:val="2C993136"/>
    <w:rsid w:val="2C9D6B41"/>
    <w:rsid w:val="2C9F4DA6"/>
    <w:rsid w:val="2CB01468"/>
    <w:rsid w:val="2CC87124"/>
    <w:rsid w:val="2CEE6860"/>
    <w:rsid w:val="2D437310"/>
    <w:rsid w:val="2D6F57F1"/>
    <w:rsid w:val="2DB63420"/>
    <w:rsid w:val="2DD934D4"/>
    <w:rsid w:val="2E026666"/>
    <w:rsid w:val="2E4D60BC"/>
    <w:rsid w:val="2E530C6F"/>
    <w:rsid w:val="2E6649C2"/>
    <w:rsid w:val="2EE90746"/>
    <w:rsid w:val="2F7C5FA4"/>
    <w:rsid w:val="2F927575"/>
    <w:rsid w:val="2FAB0637"/>
    <w:rsid w:val="2FB614B6"/>
    <w:rsid w:val="2FC4448F"/>
    <w:rsid w:val="2FDB0F1C"/>
    <w:rsid w:val="302A1EA4"/>
    <w:rsid w:val="30442F65"/>
    <w:rsid w:val="308D102C"/>
    <w:rsid w:val="308D7F7B"/>
    <w:rsid w:val="308E5F8F"/>
    <w:rsid w:val="309019F6"/>
    <w:rsid w:val="30B04157"/>
    <w:rsid w:val="30F82A24"/>
    <w:rsid w:val="314B3E80"/>
    <w:rsid w:val="315F399E"/>
    <w:rsid w:val="317C228B"/>
    <w:rsid w:val="319B502B"/>
    <w:rsid w:val="319C46DB"/>
    <w:rsid w:val="319D6E92"/>
    <w:rsid w:val="31E00A6C"/>
    <w:rsid w:val="32036508"/>
    <w:rsid w:val="32CB7606"/>
    <w:rsid w:val="33033CD3"/>
    <w:rsid w:val="33332E1D"/>
    <w:rsid w:val="33A11E98"/>
    <w:rsid w:val="33AD7074"/>
    <w:rsid w:val="33B533B8"/>
    <w:rsid w:val="33EC7B9C"/>
    <w:rsid w:val="34DA0BF7"/>
    <w:rsid w:val="350B4052"/>
    <w:rsid w:val="35523A2F"/>
    <w:rsid w:val="35531555"/>
    <w:rsid w:val="357F234A"/>
    <w:rsid w:val="35A41DB0"/>
    <w:rsid w:val="362F1FC2"/>
    <w:rsid w:val="36372206"/>
    <w:rsid w:val="36513CE6"/>
    <w:rsid w:val="36AC453E"/>
    <w:rsid w:val="36D25460"/>
    <w:rsid w:val="36EC3A0F"/>
    <w:rsid w:val="37075C97"/>
    <w:rsid w:val="370E1BD7"/>
    <w:rsid w:val="37223589"/>
    <w:rsid w:val="372F7B9E"/>
    <w:rsid w:val="37416BF0"/>
    <w:rsid w:val="3762412B"/>
    <w:rsid w:val="377D78BB"/>
    <w:rsid w:val="37B63DE0"/>
    <w:rsid w:val="37CC3C14"/>
    <w:rsid w:val="37D03331"/>
    <w:rsid w:val="38A345A1"/>
    <w:rsid w:val="38DC252B"/>
    <w:rsid w:val="38F70A2C"/>
    <w:rsid w:val="397D739E"/>
    <w:rsid w:val="39C12F31"/>
    <w:rsid w:val="39F94DC1"/>
    <w:rsid w:val="3A6C64CB"/>
    <w:rsid w:val="3AD96902"/>
    <w:rsid w:val="3B003F2D"/>
    <w:rsid w:val="3B007A89"/>
    <w:rsid w:val="3B2751B7"/>
    <w:rsid w:val="3B903503"/>
    <w:rsid w:val="3BBE659F"/>
    <w:rsid w:val="3C291261"/>
    <w:rsid w:val="3C434218"/>
    <w:rsid w:val="3C597D99"/>
    <w:rsid w:val="3C6923A5"/>
    <w:rsid w:val="3C9C64EF"/>
    <w:rsid w:val="3CB21C2A"/>
    <w:rsid w:val="3CB74ABF"/>
    <w:rsid w:val="3CBF16CF"/>
    <w:rsid w:val="3CE30E59"/>
    <w:rsid w:val="3CF278A5"/>
    <w:rsid w:val="3CF4186F"/>
    <w:rsid w:val="3D061430"/>
    <w:rsid w:val="3D2148DA"/>
    <w:rsid w:val="3D2B2E77"/>
    <w:rsid w:val="3D2F4655"/>
    <w:rsid w:val="3DA37A26"/>
    <w:rsid w:val="3DBA09D4"/>
    <w:rsid w:val="3DC92CFC"/>
    <w:rsid w:val="3DCC459A"/>
    <w:rsid w:val="3E104C39"/>
    <w:rsid w:val="3E246184"/>
    <w:rsid w:val="3E331454"/>
    <w:rsid w:val="3E3D2DA2"/>
    <w:rsid w:val="3E492E08"/>
    <w:rsid w:val="3E525981"/>
    <w:rsid w:val="3EFA3F32"/>
    <w:rsid w:val="3F804FFC"/>
    <w:rsid w:val="3FC7326B"/>
    <w:rsid w:val="3FC9219B"/>
    <w:rsid w:val="3FD775CA"/>
    <w:rsid w:val="4021297B"/>
    <w:rsid w:val="403A5202"/>
    <w:rsid w:val="403F1117"/>
    <w:rsid w:val="40D431F3"/>
    <w:rsid w:val="41156CD2"/>
    <w:rsid w:val="41195960"/>
    <w:rsid w:val="4148441A"/>
    <w:rsid w:val="4157061F"/>
    <w:rsid w:val="41F63994"/>
    <w:rsid w:val="420460B1"/>
    <w:rsid w:val="421D53C4"/>
    <w:rsid w:val="423979BD"/>
    <w:rsid w:val="423F1601"/>
    <w:rsid w:val="437159C8"/>
    <w:rsid w:val="44355499"/>
    <w:rsid w:val="4441183E"/>
    <w:rsid w:val="44472BCC"/>
    <w:rsid w:val="44507112"/>
    <w:rsid w:val="4484797D"/>
    <w:rsid w:val="449A2CFC"/>
    <w:rsid w:val="44B02520"/>
    <w:rsid w:val="45294080"/>
    <w:rsid w:val="45603F46"/>
    <w:rsid w:val="456A1899"/>
    <w:rsid w:val="459E4A6E"/>
    <w:rsid w:val="460D0146"/>
    <w:rsid w:val="46565349"/>
    <w:rsid w:val="46CF3394"/>
    <w:rsid w:val="46F801AE"/>
    <w:rsid w:val="47553FD4"/>
    <w:rsid w:val="47727F60"/>
    <w:rsid w:val="47760372"/>
    <w:rsid w:val="47B02837"/>
    <w:rsid w:val="48205C0E"/>
    <w:rsid w:val="48254FD3"/>
    <w:rsid w:val="483B65A4"/>
    <w:rsid w:val="484D5530"/>
    <w:rsid w:val="48783354"/>
    <w:rsid w:val="491312CF"/>
    <w:rsid w:val="494951F7"/>
    <w:rsid w:val="494A3653"/>
    <w:rsid w:val="4980004F"/>
    <w:rsid w:val="49816239"/>
    <w:rsid w:val="49901059"/>
    <w:rsid w:val="4A270EFD"/>
    <w:rsid w:val="4A510E87"/>
    <w:rsid w:val="4A6A4F1F"/>
    <w:rsid w:val="4AEA2918"/>
    <w:rsid w:val="4AF018C8"/>
    <w:rsid w:val="4BB01057"/>
    <w:rsid w:val="4C365A00"/>
    <w:rsid w:val="4C684107"/>
    <w:rsid w:val="4C8A691B"/>
    <w:rsid w:val="4CAC5CC3"/>
    <w:rsid w:val="4CE01154"/>
    <w:rsid w:val="4CEC2563"/>
    <w:rsid w:val="4D1A0E7E"/>
    <w:rsid w:val="4D2910C1"/>
    <w:rsid w:val="4D4E7158"/>
    <w:rsid w:val="4D6C0FAE"/>
    <w:rsid w:val="4D9D77D3"/>
    <w:rsid w:val="4DE73BEA"/>
    <w:rsid w:val="4EB04191"/>
    <w:rsid w:val="4F027E1C"/>
    <w:rsid w:val="4F271F2F"/>
    <w:rsid w:val="4F675ED1"/>
    <w:rsid w:val="4FBF5D0D"/>
    <w:rsid w:val="4FD41318"/>
    <w:rsid w:val="4FE45773"/>
    <w:rsid w:val="5012408F"/>
    <w:rsid w:val="50324731"/>
    <w:rsid w:val="503F6E4F"/>
    <w:rsid w:val="50577CF3"/>
    <w:rsid w:val="5099655E"/>
    <w:rsid w:val="50A218B6"/>
    <w:rsid w:val="50E579F5"/>
    <w:rsid w:val="5127467D"/>
    <w:rsid w:val="51A056CA"/>
    <w:rsid w:val="51A917D3"/>
    <w:rsid w:val="51B7313F"/>
    <w:rsid w:val="51B86C95"/>
    <w:rsid w:val="51FE0D6E"/>
    <w:rsid w:val="524B1ADA"/>
    <w:rsid w:val="524F1749"/>
    <w:rsid w:val="525766D1"/>
    <w:rsid w:val="526028A9"/>
    <w:rsid w:val="52833022"/>
    <w:rsid w:val="52873B67"/>
    <w:rsid w:val="52F8452C"/>
    <w:rsid w:val="530F2A70"/>
    <w:rsid w:val="534E58D9"/>
    <w:rsid w:val="546403F8"/>
    <w:rsid w:val="54782F03"/>
    <w:rsid w:val="54AB79EA"/>
    <w:rsid w:val="55115B0E"/>
    <w:rsid w:val="55142657"/>
    <w:rsid w:val="552B49D8"/>
    <w:rsid w:val="559519EA"/>
    <w:rsid w:val="55BD684B"/>
    <w:rsid w:val="56417C53"/>
    <w:rsid w:val="566C73E3"/>
    <w:rsid w:val="56B82192"/>
    <w:rsid w:val="571A6481"/>
    <w:rsid w:val="57460E13"/>
    <w:rsid w:val="577E025B"/>
    <w:rsid w:val="583628E4"/>
    <w:rsid w:val="58482E44"/>
    <w:rsid w:val="58CD4E39"/>
    <w:rsid w:val="59402D52"/>
    <w:rsid w:val="5A0F7891"/>
    <w:rsid w:val="5A3E3CD2"/>
    <w:rsid w:val="5A9B0CCD"/>
    <w:rsid w:val="5B0B62AA"/>
    <w:rsid w:val="5B9444F1"/>
    <w:rsid w:val="5B9A6FA0"/>
    <w:rsid w:val="5BB73D3C"/>
    <w:rsid w:val="5BFD50E0"/>
    <w:rsid w:val="5C9670FC"/>
    <w:rsid w:val="5CA70254"/>
    <w:rsid w:val="5CAE15E3"/>
    <w:rsid w:val="5D101956"/>
    <w:rsid w:val="5D153410"/>
    <w:rsid w:val="5D917634"/>
    <w:rsid w:val="5DDB1F64"/>
    <w:rsid w:val="5DEA0EFA"/>
    <w:rsid w:val="5E385608"/>
    <w:rsid w:val="5E3D3BE5"/>
    <w:rsid w:val="5E95681E"/>
    <w:rsid w:val="5ECE7D1A"/>
    <w:rsid w:val="5ED2780B"/>
    <w:rsid w:val="5EDD61AF"/>
    <w:rsid w:val="5F2416E8"/>
    <w:rsid w:val="5F294F51"/>
    <w:rsid w:val="5F2A342A"/>
    <w:rsid w:val="5F4A5375"/>
    <w:rsid w:val="5F6366B5"/>
    <w:rsid w:val="5F6B7317"/>
    <w:rsid w:val="5F7E2929"/>
    <w:rsid w:val="5FA8056B"/>
    <w:rsid w:val="60245E5F"/>
    <w:rsid w:val="605B5620"/>
    <w:rsid w:val="60A725D1"/>
    <w:rsid w:val="60C02D88"/>
    <w:rsid w:val="60EC6236"/>
    <w:rsid w:val="60FB79F7"/>
    <w:rsid w:val="61730705"/>
    <w:rsid w:val="618E3791"/>
    <w:rsid w:val="61CA6EC6"/>
    <w:rsid w:val="61F530F2"/>
    <w:rsid w:val="6211064A"/>
    <w:rsid w:val="622D6B06"/>
    <w:rsid w:val="627666FF"/>
    <w:rsid w:val="62F46F20"/>
    <w:rsid w:val="631657EC"/>
    <w:rsid w:val="631B1FE1"/>
    <w:rsid w:val="636557CE"/>
    <w:rsid w:val="63C210E6"/>
    <w:rsid w:val="63FD075A"/>
    <w:rsid w:val="64230260"/>
    <w:rsid w:val="64346872"/>
    <w:rsid w:val="646E6E53"/>
    <w:rsid w:val="6477050C"/>
    <w:rsid w:val="65270184"/>
    <w:rsid w:val="65475CAC"/>
    <w:rsid w:val="654F3671"/>
    <w:rsid w:val="656C7B3B"/>
    <w:rsid w:val="65A74E21"/>
    <w:rsid w:val="65B3302D"/>
    <w:rsid w:val="65C90786"/>
    <w:rsid w:val="65EC3C24"/>
    <w:rsid w:val="661E1652"/>
    <w:rsid w:val="662B5A52"/>
    <w:rsid w:val="663803F1"/>
    <w:rsid w:val="66576847"/>
    <w:rsid w:val="665E32EF"/>
    <w:rsid w:val="667761E2"/>
    <w:rsid w:val="66A03280"/>
    <w:rsid w:val="66B452D2"/>
    <w:rsid w:val="674476A9"/>
    <w:rsid w:val="67AE714A"/>
    <w:rsid w:val="67BA0E3C"/>
    <w:rsid w:val="67EA52C8"/>
    <w:rsid w:val="686B6083"/>
    <w:rsid w:val="687436E1"/>
    <w:rsid w:val="68B43ADD"/>
    <w:rsid w:val="68E862DD"/>
    <w:rsid w:val="6905258B"/>
    <w:rsid w:val="6985167E"/>
    <w:rsid w:val="69B605F8"/>
    <w:rsid w:val="69FF5119"/>
    <w:rsid w:val="6A0942FC"/>
    <w:rsid w:val="6A5C267E"/>
    <w:rsid w:val="6A752FE8"/>
    <w:rsid w:val="6B0F149F"/>
    <w:rsid w:val="6B2E38F2"/>
    <w:rsid w:val="6B471A17"/>
    <w:rsid w:val="6B5363CE"/>
    <w:rsid w:val="6BF231EA"/>
    <w:rsid w:val="6BF863D7"/>
    <w:rsid w:val="6C10076A"/>
    <w:rsid w:val="6C2E3BA6"/>
    <w:rsid w:val="6C3513D9"/>
    <w:rsid w:val="6C8972D5"/>
    <w:rsid w:val="6C937EAD"/>
    <w:rsid w:val="6CAE2F39"/>
    <w:rsid w:val="6CC60610"/>
    <w:rsid w:val="6D050DAB"/>
    <w:rsid w:val="6D2154B9"/>
    <w:rsid w:val="6D295051"/>
    <w:rsid w:val="6D6C2BD8"/>
    <w:rsid w:val="6D785A21"/>
    <w:rsid w:val="6D967C55"/>
    <w:rsid w:val="6DA814E4"/>
    <w:rsid w:val="6E1D4F8A"/>
    <w:rsid w:val="6E1F5F8A"/>
    <w:rsid w:val="6E5042A8"/>
    <w:rsid w:val="6E8737B8"/>
    <w:rsid w:val="6E8D55CB"/>
    <w:rsid w:val="6EE40E94"/>
    <w:rsid w:val="6F1C23DC"/>
    <w:rsid w:val="6F1E43A6"/>
    <w:rsid w:val="6F250095"/>
    <w:rsid w:val="6F7E2D77"/>
    <w:rsid w:val="6FB30265"/>
    <w:rsid w:val="6FE75583"/>
    <w:rsid w:val="70136BB3"/>
    <w:rsid w:val="707A385E"/>
    <w:rsid w:val="710E5A74"/>
    <w:rsid w:val="7118629C"/>
    <w:rsid w:val="71D06059"/>
    <w:rsid w:val="71F42872"/>
    <w:rsid w:val="72051A4C"/>
    <w:rsid w:val="722F68CA"/>
    <w:rsid w:val="72B648F6"/>
    <w:rsid w:val="72D90BB0"/>
    <w:rsid w:val="731E5F29"/>
    <w:rsid w:val="732D6EF4"/>
    <w:rsid w:val="733A721F"/>
    <w:rsid w:val="73455D2A"/>
    <w:rsid w:val="7349727C"/>
    <w:rsid w:val="738A4A67"/>
    <w:rsid w:val="73D2575F"/>
    <w:rsid w:val="744F3BE1"/>
    <w:rsid w:val="746740F9"/>
    <w:rsid w:val="74B530B7"/>
    <w:rsid w:val="74E53270"/>
    <w:rsid w:val="75524626"/>
    <w:rsid w:val="75605909"/>
    <w:rsid w:val="756D3991"/>
    <w:rsid w:val="757E5B9F"/>
    <w:rsid w:val="75B710B1"/>
    <w:rsid w:val="75F220E9"/>
    <w:rsid w:val="76127132"/>
    <w:rsid w:val="76946CFC"/>
    <w:rsid w:val="76CD1341"/>
    <w:rsid w:val="76D07D60"/>
    <w:rsid w:val="76EA1469"/>
    <w:rsid w:val="772C162A"/>
    <w:rsid w:val="77412895"/>
    <w:rsid w:val="776C1A27"/>
    <w:rsid w:val="776E579F"/>
    <w:rsid w:val="77754D7F"/>
    <w:rsid w:val="777A4144"/>
    <w:rsid w:val="777F79AC"/>
    <w:rsid w:val="779571D0"/>
    <w:rsid w:val="77AB69F3"/>
    <w:rsid w:val="77B03253"/>
    <w:rsid w:val="77B764C5"/>
    <w:rsid w:val="77BC38BC"/>
    <w:rsid w:val="78436C2C"/>
    <w:rsid w:val="785605EF"/>
    <w:rsid w:val="78F41CD4"/>
    <w:rsid w:val="790E63D6"/>
    <w:rsid w:val="792C5912"/>
    <w:rsid w:val="797C23F5"/>
    <w:rsid w:val="79C1605A"/>
    <w:rsid w:val="79C93160"/>
    <w:rsid w:val="7A5648E7"/>
    <w:rsid w:val="7A574C10"/>
    <w:rsid w:val="7ABB519F"/>
    <w:rsid w:val="7AC06311"/>
    <w:rsid w:val="7AC878BC"/>
    <w:rsid w:val="7ACE4AE8"/>
    <w:rsid w:val="7AF1296F"/>
    <w:rsid w:val="7B1D408C"/>
    <w:rsid w:val="7B234AF2"/>
    <w:rsid w:val="7B3665D4"/>
    <w:rsid w:val="7B690757"/>
    <w:rsid w:val="7BD4388A"/>
    <w:rsid w:val="7C06069C"/>
    <w:rsid w:val="7C356EF9"/>
    <w:rsid w:val="7C547659"/>
    <w:rsid w:val="7C7918BC"/>
    <w:rsid w:val="7C9C690A"/>
    <w:rsid w:val="7CD6408E"/>
    <w:rsid w:val="7CE52976"/>
    <w:rsid w:val="7D1943FF"/>
    <w:rsid w:val="7D567401"/>
    <w:rsid w:val="7D5F5C80"/>
    <w:rsid w:val="7DD909CD"/>
    <w:rsid w:val="7E236173"/>
    <w:rsid w:val="7ED405DD"/>
    <w:rsid w:val="7EFF188A"/>
    <w:rsid w:val="7F390D88"/>
    <w:rsid w:val="7FF66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autoRedefine/>
    <w:qFormat/>
    <w:uiPriority w:val="9"/>
    <w:pPr>
      <w:keepNext/>
      <w:keepLines/>
      <w:spacing w:before="340" w:after="330" w:line="578" w:lineRule="auto"/>
      <w:outlineLvl w:val="0"/>
    </w:pPr>
    <w:rPr>
      <w:b/>
      <w:bCs/>
      <w:kern w:val="44"/>
      <w:sz w:val="44"/>
      <w:szCs w:val="44"/>
    </w:rPr>
  </w:style>
  <w:style w:type="paragraph" w:styleId="3">
    <w:name w:val="heading 3"/>
    <w:basedOn w:val="1"/>
    <w:next w:val="1"/>
    <w:autoRedefine/>
    <w:qFormat/>
    <w:uiPriority w:val="0"/>
    <w:pPr>
      <w:keepNext/>
      <w:keepLines/>
      <w:spacing w:before="260" w:after="260" w:line="415" w:lineRule="auto"/>
      <w:outlineLvl w:val="2"/>
    </w:pPr>
    <w:rPr>
      <w:rFonts w:ascii="Times New Roman" w:hAnsi="Times New Roman"/>
      <w:b/>
      <w:sz w:val="32"/>
      <w:szCs w:val="32"/>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Body Text"/>
    <w:basedOn w:val="1"/>
    <w:autoRedefine/>
    <w:qFormat/>
    <w:uiPriority w:val="99"/>
    <w:rPr>
      <w:rFonts w:ascii="微软雅黑" w:hAnsi="微软雅黑" w:eastAsia="微软雅黑" w:cs="微软雅黑"/>
      <w:szCs w:val="21"/>
      <w:lang w:val="zh-CN" w:bidi="zh-CN"/>
    </w:rPr>
  </w:style>
  <w:style w:type="paragraph" w:styleId="5">
    <w:name w:val="Plain Text"/>
    <w:basedOn w:val="1"/>
    <w:autoRedefine/>
    <w:qFormat/>
    <w:uiPriority w:val="0"/>
    <w:pPr>
      <w:autoSpaceDE w:val="0"/>
      <w:autoSpaceDN w:val="0"/>
      <w:adjustRightInd w:val="0"/>
    </w:pPr>
    <w:rPr>
      <w:rFonts w:ascii="宋体" w:hAnsi="Tms Rmn"/>
      <w:szCs w:val="21"/>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Body Text First Indent"/>
    <w:basedOn w:val="4"/>
    <w:qFormat/>
    <w:uiPriority w:val="0"/>
    <w:pPr>
      <w:ind w:left="0" w:firstLine="420" w:firstLineChars="100"/>
    </w:pPr>
    <w:rPr>
      <w:rFonts w:ascii="Times New Roman" w:hAnsi="Times New Roman"/>
      <w:sz w:val="28"/>
      <w:szCs w:val="24"/>
    </w:rPr>
  </w:style>
  <w:style w:type="table" w:styleId="10">
    <w:name w:val="Table Grid"/>
    <w:basedOn w:val="9"/>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No Spacing"/>
    <w:autoRedefine/>
    <w:qFormat/>
    <w:uiPriority w:val="0"/>
    <w:pPr>
      <w:widowControl w:val="0"/>
      <w:jc w:val="both"/>
    </w:pPr>
    <w:rPr>
      <w:rFonts w:ascii="Calibri" w:hAnsi="Calibri" w:eastAsia="宋体" w:cs="Times New Roman"/>
      <w:kern w:val="2"/>
      <w:sz w:val="21"/>
      <w:szCs w:val="22"/>
      <w:lang w:val="en-US" w:eastAsia="zh-CN" w:bidi="ar-SA"/>
    </w:rPr>
  </w:style>
  <w:style w:type="character" w:customStyle="1" w:styleId="13">
    <w:name w:val="NormalCharacter"/>
    <w:qFormat/>
    <w:uiPriority w:val="0"/>
    <w:rPr>
      <w:kern w:val="2"/>
      <w:sz w:val="21"/>
      <w:lang w:val="en-US" w:eastAsia="zh-CN" w:bidi="ar-SA"/>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Words>895</Words>
  <Characters>938</Characters>
  <Lines>42</Lines>
  <Paragraphs>11</Paragraphs>
  <TotalTime>4</TotalTime>
  <ScaleCrop>false</ScaleCrop>
  <LinksUpToDate>false</LinksUpToDate>
  <CharactersWithSpaces>945</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2023-08-08T06:41:00Z</dcterms:created>
  <dc:creator>罗曼广西南宁桂林贵州广东-石鹏举</dc:creator>
  <cp:lastModifiedBy>联合假日王小刚85243300</cp:lastModifiedBy>
  <dcterms:modified xsi:type="dcterms:W3CDTF">2025-02-27T11:08:38Z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66F610EB2E5E42FFA1DAABC9E56FD5B6_13</vt:lpwstr>
  </property>
  <property fmtid="{D5CDD505-2E9C-101B-9397-08002B2CF9AE}" pid="4" name="KSOTemplateDocerSaveRecord">
    <vt:lpwstr>eyJoZGlkIjoiYzE5N2RmNWE3ZmVhZTA1NjBmNjIwZDZhYmYyMzc0ZWMiLCJ1c2VySWQiOiIzMDE3NjYzOTkifQ==</vt:lpwstr>
  </property>
</Properties>
</file>