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EAC67" w14:textId="4ACED18C" w:rsidR="00E847B7" w:rsidRPr="00E847B7" w:rsidRDefault="00E847B7" w:rsidP="00E847B7">
      <w:pPr>
        <w:jc w:val="center"/>
        <w:rPr>
          <w:rFonts w:asciiTheme="majorEastAsia" w:eastAsiaTheme="majorEastAsia" w:hAnsiTheme="majorEastAsia"/>
          <w:b/>
          <w:bCs/>
          <w:sz w:val="28"/>
          <w:szCs w:val="28"/>
          <w:u w:val="single"/>
        </w:rPr>
      </w:pPr>
      <w:bookmarkStart w:id="0" w:name="_Hlk42530262"/>
      <w:bookmarkEnd w:id="0"/>
      <w:r w:rsidRPr="00E847B7">
        <w:rPr>
          <w:noProof/>
          <w:sz w:val="24"/>
          <w:szCs w:val="24"/>
          <w:u w:val="single"/>
        </w:rPr>
        <mc:AlternateContent>
          <mc:Choice Requires="wps">
            <w:drawing>
              <wp:anchor distT="0" distB="0" distL="114300" distR="114300" simplePos="0" relativeHeight="251659264" behindDoc="0" locked="0" layoutInCell="1" allowOverlap="1" wp14:anchorId="1FD6D685" wp14:editId="7B49B28F">
                <wp:simplePos x="0" y="0"/>
                <wp:positionH relativeFrom="column">
                  <wp:posOffset>-409258</wp:posOffset>
                </wp:positionH>
                <wp:positionV relativeFrom="paragraph">
                  <wp:posOffset>317</wp:posOffset>
                </wp:positionV>
                <wp:extent cx="6353175" cy="1576387"/>
                <wp:effectExtent l="0" t="0" r="28575" b="24130"/>
                <wp:wrapTopAndBottom/>
                <wp:docPr id="71" name="テキスト ボックス 71"/>
                <wp:cNvGraphicFramePr/>
                <a:graphic xmlns:a="http://schemas.openxmlformats.org/drawingml/2006/main">
                  <a:graphicData uri="http://schemas.microsoft.com/office/word/2010/wordprocessingShape">
                    <wps:wsp>
                      <wps:cNvSpPr txBox="1"/>
                      <wps:spPr>
                        <a:xfrm>
                          <a:off x="0" y="0"/>
                          <a:ext cx="6353175" cy="1576387"/>
                        </a:xfrm>
                        <a:prstGeom prst="rect">
                          <a:avLst/>
                        </a:prstGeom>
                        <a:solidFill>
                          <a:schemeClr val="lt1"/>
                        </a:solidFill>
                        <a:ln w="6350">
                          <a:solidFill>
                            <a:schemeClr val="bg1"/>
                          </a:solidFill>
                        </a:ln>
                      </wps:spPr>
                      <wps:txbx>
                        <w:txbxContent>
                          <w:p w14:paraId="51B586DB" w14:textId="77777777" w:rsidR="00422AB4" w:rsidRPr="00F27C22" w:rsidRDefault="00422AB4" w:rsidP="00F27C22">
                            <w:pPr>
                              <w:jc w:val="center"/>
                              <w:rPr>
                                <w:rFonts w:ascii="Broadway" w:hAnsi="Broadway"/>
                                <w:sz w:val="96"/>
                                <w:szCs w:val="96"/>
                              </w:rPr>
                            </w:pPr>
                            <w:r w:rsidRPr="00F27C22">
                              <w:rPr>
                                <w:rFonts w:ascii="Broadway" w:hAnsi="Broadway"/>
                                <w:sz w:val="96"/>
                                <w:szCs w:val="96"/>
                              </w:rPr>
                              <w:t>TONTON TIMES</w:t>
                            </w:r>
                          </w:p>
                          <w:p w14:paraId="3C035534" w14:textId="611848DD" w:rsidR="00422AB4" w:rsidRPr="00F27C22" w:rsidRDefault="00422AB4" w:rsidP="00F27C22">
                            <w:pPr>
                              <w:jc w:val="center"/>
                              <w:rPr>
                                <w:rFonts w:ascii="Broadway" w:hAnsi="Broadway"/>
                                <w:b/>
                                <w:bCs/>
                              </w:rPr>
                            </w:pPr>
                            <w:r w:rsidRPr="00F27C22">
                              <w:rPr>
                                <w:rFonts w:ascii="Broadway" w:hAnsi="Broadway"/>
                                <w:b/>
                                <w:bCs/>
                              </w:rPr>
                              <w:t>2020</w:t>
                            </w:r>
                            <w:r w:rsidRPr="00F27C22">
                              <w:rPr>
                                <w:rFonts w:asciiTheme="majorEastAsia" w:eastAsiaTheme="majorEastAsia" w:hAnsiTheme="majorEastAsia"/>
                                <w:b/>
                                <w:bCs/>
                              </w:rPr>
                              <w:t>年</w:t>
                            </w:r>
                            <w:r w:rsidR="000C7D48">
                              <w:rPr>
                                <w:rFonts w:ascii="Broadway" w:hAnsi="Broadway"/>
                                <w:b/>
                                <w:bCs/>
                                <w:lang w:val="en-GB"/>
                              </w:rPr>
                              <w:t>8</w:t>
                            </w:r>
                            <w:r w:rsidRPr="00F27C22">
                              <w:rPr>
                                <w:rFonts w:asciiTheme="majorEastAsia" w:eastAsiaTheme="majorEastAsia" w:hAnsiTheme="majorEastAsia"/>
                                <w:b/>
                                <w:bCs/>
                              </w:rPr>
                              <w:t>月号</w:t>
                            </w:r>
                          </w:p>
                          <w:p w14:paraId="66E876F7" w14:textId="77777777" w:rsidR="00422AB4" w:rsidRPr="00F27C22" w:rsidRDefault="00422AB4" w:rsidP="00F27C22">
                            <w:pPr>
                              <w:jc w:val="center"/>
                              <w:rPr>
                                <w:rFonts w:asciiTheme="majorEastAsia" w:eastAsiaTheme="majorEastAsia" w:hAnsiTheme="majorEastAsia"/>
                                <w:b/>
                                <w:bCs/>
                              </w:rPr>
                            </w:pPr>
                            <w:r w:rsidRPr="00F27C22">
                              <w:rPr>
                                <w:rFonts w:asciiTheme="majorEastAsia" w:eastAsiaTheme="majorEastAsia" w:hAnsiTheme="majorEastAsia"/>
                                <w:b/>
                                <w:bCs/>
                              </w:rPr>
                              <w:t>日比　寛子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6D685" id="_x0000_t202" coordsize="21600,21600" o:spt="202" path="m,l,21600r21600,l21600,xe">
                <v:stroke joinstyle="miter"/>
                <v:path gradientshapeok="t" o:connecttype="rect"/>
              </v:shapetype>
              <v:shape id="テキスト ボックス 71" o:spid="_x0000_s1026" type="#_x0000_t202" style="position:absolute;left:0;text-align:left;margin-left:-32.25pt;margin-top:0;width:500.25pt;height:124.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ttragIAALUEAAAOAAAAZHJzL2Uyb0RvYy54bWysVEtu2zAQ3RfoHQjua9nxLzUsB64DFwWM&#10;JIBTZE1TlC2A4rAkbcld2kDRQ/QKRdc9jy7SIeVf0qyKbigOZ/g48+aNhjdlLslGGJuBimmr0aRE&#10;KA5JppYx/fw4fXdNiXVMJUyCEjHdCktvRm/fDAs9EFewApkIQxBE2UGhY7pyTg+iyPKVyJltgBYK&#10;nSmYnDk0zTJKDCsQPZfRVbPZiwowiTbAhbV4els76Sjgp6ng7j5NrXBExhRzc2E1YV34NRoN2WBp&#10;mF5l/JAG+4cscpYpfPQEdcscI2uT/QWVZ9yAhdQ1OOQRpGnGRagBq2k1X1QzXzEtQi1IjtUnmuz/&#10;g+V3mwdDsiSm/RYliuXYo2r/rdr9rHa/q/13Uu1/VPt9tfuFNsEYJKzQdoD35hpvuvIDlNj447nF&#10;Q89DmZrcf7FCgn6kfnuiW5SOcDzstbvtVr9LCUdfq9vvta/7Hic6X9fGuo8CcuI3MTXYz0Az28ys&#10;q0OPIf41CzJLppmUwfAaEhNpyIZh96ULSSL4syipSBFSaQbgZ76gwjPCYvkKAuJJhTl7Uuri/c6V&#10;i/LA1AKSLRJloNae1XyaYTEzZt0DMyg25AYHyN3jkkrAZOCwo2QF5utr5z4eNYBeSgoUb0ztlzUz&#10;ghL5SaE63rc6Ha/2YHS6/Ss0zKVncelR63wCyBAKALMLWx/v5HGbGsifcM7G/lV0McXx7Zi643bi&#10;6pHCOeViPA5BqG/N3EzNNffQviO+VY/lEzP60E+HUriDo8zZ4EVb61h/U8F47SDNQs89wTWrB95x&#10;NoJqDnPsh+/SDlHnv83oDwAAAP//AwBQSwMEFAAGAAgAAAAhAPNusPfeAAAACAEAAA8AAABkcnMv&#10;ZG93bnJldi54bWxMj0FLw0AQhe+C/2EZwVu7MY0hjZmUoIiggli99LZNxiSYnQ3ZbZv+e8eT3ubx&#10;Hm++V2xmO6gjTb53jHCzjEAR167puUX4/HhcZKB8MNyYwTEhnMnDpry8KEzeuBO/03EbWiUl7HOD&#10;0IUw5lr7uiNr/NKNxOJ9ucmaIHJqdTOZk5TbQcdRlGprepYPnRnpvqP6e3uwCM/JzjyswgudA89v&#10;VfWUjYl/Rby+mqs7UIHm8BeGX3xBh1KY9u7AjVcDwiJNbiWKIIvEXq9SOfYIcZLFoMtC/x9Q/gAA&#10;AP//AwBQSwECLQAUAAYACAAAACEAtoM4kv4AAADhAQAAEwAAAAAAAAAAAAAAAAAAAAAAW0NvbnRl&#10;bnRfVHlwZXNdLnhtbFBLAQItABQABgAIAAAAIQA4/SH/1gAAAJQBAAALAAAAAAAAAAAAAAAAAC8B&#10;AABfcmVscy8ucmVsc1BLAQItABQABgAIAAAAIQDRAttragIAALUEAAAOAAAAAAAAAAAAAAAAAC4C&#10;AABkcnMvZTJvRG9jLnhtbFBLAQItABQABgAIAAAAIQDzbrD33gAAAAgBAAAPAAAAAAAAAAAAAAAA&#10;AMQEAABkcnMvZG93bnJldi54bWxQSwUGAAAAAAQABADzAAAAzwUAAAAA&#10;" fillcolor="white [3201]" strokecolor="white [3212]" strokeweight=".5pt">
                <v:textbox>
                  <w:txbxContent>
                    <w:p w14:paraId="51B586DB" w14:textId="77777777" w:rsidR="00422AB4" w:rsidRPr="00F27C22" w:rsidRDefault="00422AB4" w:rsidP="00F27C22">
                      <w:pPr>
                        <w:jc w:val="center"/>
                        <w:rPr>
                          <w:rFonts w:ascii="Broadway" w:hAnsi="Broadway"/>
                          <w:sz w:val="96"/>
                          <w:szCs w:val="96"/>
                        </w:rPr>
                      </w:pPr>
                      <w:r w:rsidRPr="00F27C22">
                        <w:rPr>
                          <w:rFonts w:ascii="Broadway" w:hAnsi="Broadway"/>
                          <w:sz w:val="96"/>
                          <w:szCs w:val="96"/>
                        </w:rPr>
                        <w:t>TONTON TIMES</w:t>
                      </w:r>
                    </w:p>
                    <w:p w14:paraId="3C035534" w14:textId="611848DD" w:rsidR="00422AB4" w:rsidRPr="00F27C22" w:rsidRDefault="00422AB4" w:rsidP="00F27C22">
                      <w:pPr>
                        <w:jc w:val="center"/>
                        <w:rPr>
                          <w:rFonts w:ascii="Broadway" w:hAnsi="Broadway"/>
                          <w:b/>
                          <w:bCs/>
                        </w:rPr>
                      </w:pPr>
                      <w:r w:rsidRPr="00F27C22">
                        <w:rPr>
                          <w:rFonts w:ascii="Broadway" w:hAnsi="Broadway"/>
                          <w:b/>
                          <w:bCs/>
                        </w:rPr>
                        <w:t>2020</w:t>
                      </w:r>
                      <w:r w:rsidRPr="00F27C22">
                        <w:rPr>
                          <w:rFonts w:asciiTheme="majorEastAsia" w:eastAsiaTheme="majorEastAsia" w:hAnsiTheme="majorEastAsia"/>
                          <w:b/>
                          <w:bCs/>
                        </w:rPr>
                        <w:t>年</w:t>
                      </w:r>
                      <w:r w:rsidR="000C7D48">
                        <w:rPr>
                          <w:rFonts w:ascii="Broadway" w:hAnsi="Broadway"/>
                          <w:b/>
                          <w:bCs/>
                          <w:lang w:val="en-GB"/>
                        </w:rPr>
                        <w:t>8</w:t>
                      </w:r>
                      <w:r w:rsidRPr="00F27C22">
                        <w:rPr>
                          <w:rFonts w:asciiTheme="majorEastAsia" w:eastAsiaTheme="majorEastAsia" w:hAnsiTheme="majorEastAsia"/>
                          <w:b/>
                          <w:bCs/>
                        </w:rPr>
                        <w:t>月号</w:t>
                      </w:r>
                    </w:p>
                    <w:p w14:paraId="66E876F7" w14:textId="77777777" w:rsidR="00422AB4" w:rsidRPr="00F27C22" w:rsidRDefault="00422AB4" w:rsidP="00F27C22">
                      <w:pPr>
                        <w:jc w:val="center"/>
                        <w:rPr>
                          <w:rFonts w:asciiTheme="majorEastAsia" w:eastAsiaTheme="majorEastAsia" w:hAnsiTheme="majorEastAsia"/>
                          <w:b/>
                          <w:bCs/>
                        </w:rPr>
                      </w:pPr>
                      <w:r w:rsidRPr="00F27C22">
                        <w:rPr>
                          <w:rFonts w:asciiTheme="majorEastAsia" w:eastAsiaTheme="majorEastAsia" w:hAnsiTheme="majorEastAsia"/>
                          <w:b/>
                          <w:bCs/>
                        </w:rPr>
                        <w:t>日比　寛子</w:t>
                      </w:r>
                    </w:p>
                  </w:txbxContent>
                </v:textbox>
                <w10:wrap type="topAndBottom"/>
              </v:shape>
            </w:pict>
          </mc:Fallback>
        </mc:AlternateContent>
      </w:r>
      <w:r w:rsidRPr="00E847B7">
        <w:rPr>
          <w:rFonts w:asciiTheme="majorEastAsia" w:eastAsiaTheme="majorEastAsia" w:hAnsiTheme="majorEastAsia" w:hint="eastAsia"/>
          <w:b/>
          <w:bCs/>
          <w:sz w:val="28"/>
          <w:szCs w:val="28"/>
          <w:u w:val="single"/>
        </w:rPr>
        <w:t>アイルランド生活</w:t>
      </w:r>
    </w:p>
    <w:p w14:paraId="2BD61EC9" w14:textId="318A9DBE" w:rsidR="00A914ED" w:rsidRPr="00E847B7" w:rsidRDefault="00C72165" w:rsidP="00E847B7">
      <w:pPr>
        <w:jc w:val="center"/>
        <w:rPr>
          <w:rFonts w:asciiTheme="majorEastAsia" w:eastAsiaTheme="majorEastAsia" w:hAnsiTheme="majorEastAsia"/>
          <w:b/>
          <w:bCs/>
          <w:sz w:val="28"/>
          <w:szCs w:val="28"/>
          <w:u w:val="single"/>
        </w:rPr>
      </w:pPr>
      <w:r w:rsidRPr="00E847B7">
        <w:rPr>
          <w:noProof/>
          <w:sz w:val="24"/>
          <w:szCs w:val="24"/>
          <w:u w:val="single"/>
        </w:rPr>
        <mc:AlternateContent>
          <mc:Choice Requires="wpi">
            <w:drawing>
              <wp:anchor distT="0" distB="0" distL="114300" distR="114300" simplePos="0" relativeHeight="251668480" behindDoc="0" locked="0" layoutInCell="1" allowOverlap="1" wp14:anchorId="551DD091" wp14:editId="55541BD2">
                <wp:simplePos x="0" y="0"/>
                <wp:positionH relativeFrom="column">
                  <wp:posOffset>-1236280</wp:posOffset>
                </wp:positionH>
                <wp:positionV relativeFrom="paragraph">
                  <wp:posOffset>1210460</wp:posOffset>
                </wp:positionV>
                <wp:extent cx="37440" cy="4320"/>
                <wp:effectExtent l="57150" t="76200" r="77470" b="91440"/>
                <wp:wrapNone/>
                <wp:docPr id="108" name="インク 108"/>
                <wp:cNvGraphicFramePr/>
                <a:graphic xmlns:a="http://schemas.openxmlformats.org/drawingml/2006/main">
                  <a:graphicData uri="http://schemas.microsoft.com/office/word/2010/wordprocessingInk">
                    <w14:contentPart bwMode="auto" r:id="rId8">
                      <w14:nvContentPartPr>
                        <w14:cNvContentPartPr/>
                      </w14:nvContentPartPr>
                      <w14:xfrm>
                        <a:off x="0" y="0"/>
                        <a:ext cx="36830" cy="3810"/>
                      </w14:xfrm>
                    </w14:contentPart>
                  </a:graphicData>
                </a:graphic>
              </wp:anchor>
            </w:drawing>
          </mc:Choice>
          <mc:Fallback>
            <w:pict>
              <v:shapetype w14:anchorId="56BB68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08" o:spid="_x0000_s1026" type="#_x0000_t75" style="position:absolute;margin-left:-100.2pt;margin-top:92.45pt;width:8.65pt;height:6.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0CeWVAQAANwMAAA4AAABkcnMvZTJvRG9jLnhtbJxSy07DMBC8I/EP&#10;lu80SVseippyoELiQOkBPsA4dmMRe6O125Rr+RXuHPik/gib9A1CSFyi9Y4zntnZwfXClmyu0Btw&#10;GU86MWfKSciNm2b86fH27IozH4TLRQlOZfxVeX49PD0Z1FWqulBAmStkROJ8WlcZL0Ko0ijyslBW&#10;+A5UyhGoAa0IdMRplKOoid2WUTeOL6IaMK8QpPKeuqM1yIctv9ZKhgetvQqszHjvIo5JX9hV2FTd&#10;c+o9N1VCVTQciHSKoiqM3MgS/1BlhXEkYkc1EkGwGZofVNZIBA86dCTYCLQ2UrWeyF0Sf3N3514a&#10;Z0lfzjCV4IJyYSIwbOfXAv95wpY0gvoeckpIzALwDSMN6O9A1qJHIGeW9KxTQVWKQCvhC1N5zjA1&#10;ecbxLk/2+t38Zu9ggntf4/kEWXM/iWl5nLAkarV8X719rpYfrGlSSNshjI9ZCIk20G/8C422SYZk&#10;s0XGKfzX5tsGrxaBSWr2Lvt9AiQh/V63Bbe069+3p4MQ6OWjuA/PjaqDfR9+AQAA//8DAFBLAwQU&#10;AAYACAAAACEA5qRe5EUCAAAoBgAAEAAAAGRycy9pbmsvaW5rMS54bWy0VNuOmzAQfa/Uf7Dch7zE&#10;4AsLBC1Z9WEjVWq1VXcrtY8seBO0YCLjXPbvOxjiRA1UqtQqEhnmcuYMZ+zbu2Ndob3UbdmoFDOP&#10;YiRV3hSlWqf4+9OKxBi1JlNFVjVKpvhNtvhu+f7dbale6yqBJwIE1XZWXaV4Y8w28f3D4eAdhNfo&#10;tc8pFf4n9frlM14OVYV8KVVpoGV7cuWNMvJoOrCkLFKcmyN1+YD92Ox0Ll248+j8nGF0lstVo+vM&#10;OMRNppSskMpq4P0DI/O2BaOEPmupMapLGJhwjwVREN8vwJEdU3zxvgOKLTCpsT+O+fM/YK6uMTta&#10;gkdhhNFAqZD7KU4PHycAQlDWla8ny+/HyxdX1b4VPJn+8F91s5XalPKsca/IEHhDef9uxelV0rJt&#10;ql23GBjts2oHejFKz72ZP6LGNR4I80/xQJRJvEtyY7pcs+skmoT7bdxCXks1ggiq/SXiIN8gwQBp&#10;tRoi7syddt+UtYSboN66Q2haGL5zPxpt7wtOOSWUE8aeWJwIkQSRxxesW7ZTv/6YnzCf9a7dOLxn&#10;fT7QNuIm7Yc7lIXZuMWgHncbfbkVY5UbWa435g+lAz1b68iOXFN23dFwWX2TLyn+YG8qZCt7hx2D&#10;UYEYRyyMYoEoovMZEdGMRDMRxjM6o3PMA3yDY4rhN2eQEts0whBHPLA2mETEvX2DKFmE1h0Q3v0D&#10;JhHIgoMZEkGCyAbmECKM9nWdLZwbdY2oTYgWPS/WdWEhuBE9qWSndJ8BNmH5CwAA//8DAFBLAwQU&#10;AAYACAAAACEACnOLu+EAAAANAQAADwAAAGRycy9kb3ducmV2LnhtbEyPwU7DMAyG70i8Q+RJ3Lq0&#10;2zS60nRCjN24tCBxzRqvqdYkpcnajqfHnOBo/78+f873s+nYiINvnRWQLGNgaGunWtsI+Hg/Rikw&#10;H6RVsnMWBdzQw764v8tlptxkSxyr0DCCWJ9JATqEPuPc1xqN9EvXo6Xs7AYjA41Dw9UgJ4Kbjq/i&#10;eMuNbC1d0LLHF431pboaAZ+Jno7f5fb19nVYherwNpZyfRbiYTE/PwELOIe/MvzqkzoU5HRyV6s8&#10;6wREhN9Ql5J0swNGlShJ1wmwE612jzHwIuf/v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V0CeWVAQAANwMAAA4AAAAAAAAAAAAAAAAAPAIAAGRycy9l&#10;Mm9Eb2MueG1sUEsBAi0AFAAGAAgAAAAhAOakXuRFAgAAKAYAABAAAAAAAAAAAAAAAAAA/QMAAGRy&#10;cy9pbmsvaW5rMS54bWxQSwECLQAUAAYACAAAACEACnOLu+EAAAANAQAADwAAAAAAAAAAAAAAAABw&#10;BgAAZHJzL2Rvd25yZXYueG1sUEsBAi0AFAAGAAgAAAAhAHkYvJ2/AAAAIQEAABkAAAAAAAAAAAAA&#10;AAAAfgcAAGRycy9fcmVscy9lMm9Eb2MueG1sLnJlbHNQSwUGAAAAAAYABgB4AQAAdAgAAAAA&#10;">
                <v:imagedata r:id="rId9" o:title=""/>
              </v:shape>
            </w:pict>
          </mc:Fallback>
        </mc:AlternateContent>
      </w:r>
      <w:r w:rsidRPr="00E847B7">
        <w:rPr>
          <w:noProof/>
          <w:sz w:val="24"/>
          <w:szCs w:val="24"/>
          <w:u w:val="single"/>
        </w:rPr>
        <mc:AlternateContent>
          <mc:Choice Requires="wpi">
            <w:drawing>
              <wp:anchor distT="0" distB="0" distL="114300" distR="114300" simplePos="0" relativeHeight="251664384" behindDoc="0" locked="0" layoutInCell="1" allowOverlap="1" wp14:anchorId="2A38A59C" wp14:editId="16BC3B81">
                <wp:simplePos x="0" y="0"/>
                <wp:positionH relativeFrom="column">
                  <wp:posOffset>-1403680</wp:posOffset>
                </wp:positionH>
                <wp:positionV relativeFrom="paragraph">
                  <wp:posOffset>595220</wp:posOffset>
                </wp:positionV>
                <wp:extent cx="57240" cy="10080"/>
                <wp:effectExtent l="38100" t="76200" r="76200" b="104775"/>
                <wp:wrapNone/>
                <wp:docPr id="104" name="インク 104"/>
                <wp:cNvGraphicFramePr/>
                <a:graphic xmlns:a="http://schemas.openxmlformats.org/drawingml/2006/main">
                  <a:graphicData uri="http://schemas.microsoft.com/office/word/2010/wordprocessingInk">
                    <w14:contentPart bwMode="auto" r:id="rId10">
                      <w14:nvContentPartPr>
                        <w14:cNvContentPartPr/>
                      </w14:nvContentPartPr>
                      <w14:xfrm>
                        <a:off x="0" y="0"/>
                        <a:ext cx="57150" cy="9525"/>
                      </w14:xfrm>
                    </w14:contentPart>
                  </a:graphicData>
                </a:graphic>
              </wp:anchor>
            </w:drawing>
          </mc:Choice>
          <mc:Fallback>
            <w:pict>
              <v:shape w14:anchorId="280853A9" id="インク 104" o:spid="_x0000_s1026" type="#_x0000_t75" style="position:absolute;margin-left:-113.4pt;margin-top:44pt;width:10.15pt;height: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9ShicAQAAOAMAAA4AAABkcnMvZTJvRG9jLnhtbJxSwU7jMBC9I+0/&#10;WL5v45QWulHTHqhW4rDQA3yA17Ebi9gTjd2mXNlf2TsHPqk/wiRtaQtCSFwszzz7+b15Hk/XrmIr&#10;jcGCz3naE5xpr6CwfpHz+7vfP0echSh9ISvwOuePOvDp5MfZuKkz3YcSqkIjIxIfsqbOeRljnSVJ&#10;UKV2MvSg1p5AA+hkpBIXSYGyIXZXJX0hLpIGsKgRlA6BurMtyCcdvzFaxVtjgo6syvn5hRCkL77t&#10;kHbDy3Pq/W176a8hTyZjmS1Q1qVVO1nyG6qctJ5EvFHNZJRsifYDlbMKIYCJPQUuAWOs0p0ncpeK&#10;d+6u/UPrLB2oJWYKfNQ+ziXG/fw64DtPuIpG0PyBghKSywh8x0gD+jqQregZqKUjPdtUUFcy0pcI&#10;pa0DZ5jZIud4XaQH/X51dXAwx4Ovm9UcWXs+FQPOvHQkavP0f/PvZfP0zNomhbQfws0pCyHJDvqM&#10;f23QtcmQbLbOOYX/2K5d8HodmaLm8LI/IEARkgox6tA97/b+vjpKgZ4+yfu4bmUdffjJKwAAAP//&#10;AwBQSwMEFAAGAAgAAAAhAKIr0TNdAgAAegYAABAAAABkcnMvaW5rL2luazEueG1stFRLj5swEL5X&#10;6n+wvIdcYvCDBIKWrKpqI1Vq1aq7ldojC96AFkxknMf++x3MI1EDh1btIWQ8nu/zjL/x3N6dygId&#10;pK7zSkWYORQjqZIqzdU2wj8eNyTAqDaxSuOiUjLCr7LGd+v3725z9VIWIXwRMKi6scoiwpkxu9B1&#10;j8ejcxROpbcup1S4n9TLl8943aFS+Zyr3MCRde9KKmXkyTRkYZ5GODEnOsQD90O114kcthuPTs4R&#10;RseJ3FS6jM3AmMVKyQKpuIS8f2JkXndg5HDOVmqMyhwKJtxhnu8F9ytwxKcIX6z3kGINmZTYHef8&#10;9R84N9ecTVqC+0sfoy6lVB6mcvr6YYJgCcoO8O0k/H4cvrpCu1bwcPriv+lqJ7XJ5VnjVpFu4xUl&#10;7dqK06qkZV0V+6YxMDrExR70YpSez2buiBrXfCDMP+UDUSb5LpMb0+U6u0aiSbrfyk3ltVQjjKDa&#10;HzJ28nUSdJRWq25neHN975u8lDAJyt3wCE0NxTfuB6PtvOCUU0I5YeyRBaEQoQgcvhBNs/Xntc+8&#10;53zS+zob+J70+UHbnaHStrhjnppsaAzq8KGjL7tiDJnJfJuZv4ImVVHBtOi68Waz+ciYd1GRPW6o&#10;b2Sy2ReCuvn2XT5H+MYON2SRrcNWzhYr5CMWBIGPKKLzGRE+/GaB4DM6o3PMVphiFnjwpXOKBAnY&#10;0kZ6iBIYs9YmHhKNAQQLwjtLII94XtAGMCIIEy2SAwsHOERDBGkjKOLIC1p7QQRivPdbXojt/lsL&#10;COx6vgBcb3U59LrbSxhuCXpr/QYAAP//AwBQSwMEFAAGAAgAAAAhAL+wY6/jAAAADAEAAA8AAABk&#10;cnMvZG93bnJldi54bWxMj8FOwzAQRO9I/IO1SFxQajeIKApxqgCqBKIXStuzG5skIl6H2ElDv57l&#10;BMfVPs28yVez7dhkBt86lLBcCGAGK6dbrCXs3tdRCswHhVp1Do2Eb+NhVVxe5CrT7oRvZtqGmlEI&#10;+kxJaELoM8591Rir/ML1Bun34QarAp1DzfWgThRuOx4LkXCrWqSGRvXmsTHV53a0Etz59vCyrsuv&#10;501SPr3udzcP03mU8vpqLu+BBTOHPxh+9UkdCnI6uhG1Z52EKI4Tcg8S0pRGERHFIrkDdiRWLAXw&#10;Iuf/Rx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W9&#10;ShicAQAAOAMAAA4AAAAAAAAAAAAAAAAAPAIAAGRycy9lMm9Eb2MueG1sUEsBAi0AFAAGAAgAAAAh&#10;AKIr0TNdAgAAegYAABAAAAAAAAAAAAAAAAAABAQAAGRycy9pbmsvaW5rMS54bWxQSwECLQAUAAYA&#10;CAAAACEAv7Bjr+MAAAAMAQAADwAAAAAAAAAAAAAAAACPBgAAZHJzL2Rvd25yZXYueG1sUEsBAi0A&#10;FAAGAAgAAAAhAHkYvJ2/AAAAIQEAABkAAAAAAAAAAAAAAAAAnwcAAGRycy9fcmVscy9lMm9Eb2Mu&#10;eG1sLnJlbHNQSwUGAAAAAAYABgB4AQAAlQgAAAAA&#10;">
                <v:imagedata r:id="rId11" o:title=""/>
              </v:shape>
            </w:pict>
          </mc:Fallback>
        </mc:AlternateContent>
      </w:r>
      <w:r w:rsidRPr="00E847B7">
        <w:rPr>
          <w:noProof/>
          <w:sz w:val="24"/>
          <w:szCs w:val="24"/>
          <w:u w:val="single"/>
        </w:rPr>
        <mc:AlternateContent>
          <mc:Choice Requires="wpi">
            <w:drawing>
              <wp:anchor distT="0" distB="0" distL="114300" distR="114300" simplePos="0" relativeHeight="251662336" behindDoc="0" locked="0" layoutInCell="1" allowOverlap="1" wp14:anchorId="770F0700" wp14:editId="4E439323">
                <wp:simplePos x="0" y="0"/>
                <wp:positionH relativeFrom="column">
                  <wp:posOffset>-1150960</wp:posOffset>
                </wp:positionH>
                <wp:positionV relativeFrom="paragraph">
                  <wp:posOffset>292100</wp:posOffset>
                </wp:positionV>
                <wp:extent cx="36360" cy="27000"/>
                <wp:effectExtent l="38100" t="76200" r="59055" b="87630"/>
                <wp:wrapNone/>
                <wp:docPr id="101" name="インク 101"/>
                <wp:cNvGraphicFramePr/>
                <a:graphic xmlns:a="http://schemas.openxmlformats.org/drawingml/2006/main">
                  <a:graphicData uri="http://schemas.microsoft.com/office/word/2010/wordprocessingInk">
                    <w14:contentPart bwMode="auto" r:id="rId12">
                      <w14:nvContentPartPr>
                        <w14:cNvContentPartPr/>
                      </w14:nvContentPartPr>
                      <w14:xfrm>
                        <a:off x="0" y="0"/>
                        <a:ext cx="36195" cy="26670"/>
                      </w14:xfrm>
                    </w14:contentPart>
                  </a:graphicData>
                </a:graphic>
              </wp:anchor>
            </w:drawing>
          </mc:Choice>
          <mc:Fallback>
            <w:pict>
              <v:shape w14:anchorId="2AFBD2CA" id="インク 101" o:spid="_x0000_s1026" type="#_x0000_t75" style="position:absolute;margin-left:-93.5pt;margin-top:20.2pt;width:8.5pt;height: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MKPCbAQAAOAMAAA4AAABkcnMvZTJvRG9jLnhtbJxSQU7DMBC8I/EH&#10;y3eapNBSRU05UCFxAHqABxjHbixib7R2m/ZavsKdA0/qR9ikLW1BCIlLZO84szM7O7xa2JLNFXoD&#10;LuNJJ+ZMOQm5cdOMPz3enA0480G4XJTgVMaXyvOr0enJsK5S1YUCylwhIxLn07rKeBFClUaRl4Wy&#10;wnegUo5ADWhFoCtOoxxFTey2jLpx3I9qwLxCkMp7qo43IB+1/ForGR609iqwMuPn/TgmfYFOvV63&#10;zxk2p0Hc4+y5rcUJj0ZDkU5RVIWRW1niH6qsMI5EfFGNRRBshuYHlTUSwYMOHQk2Aq2NVK0ncpfE&#10;39zdupfGWXIhZ5hKcEG5MBEYdvNrgf+0sCWNoL6DnBISswB8y0gD+juQjegxyJklPZtUUJUi0Er4&#10;wlSeBp2aPON4myd7/W5+vXcwwb2v+/kEWfM+oTyYE5ZErVdv69eP9eqdNUUKaTeE+2MWQqIt9Bv/&#10;QqNtkiHZbJFxWohl822DV4vAJBXP+7QrnElCupfN0hzwbv7fdTlIgVof5X14b2QdLPzoEwAA//8D&#10;AFBLAwQUAAYACAAAACEALoqch1wCAAB2BgAAEAAAAGRycy9pbmsvaW5rMS54bWy0VNuK2zAQfS/0&#10;H4T2IS+RrYvtOGadpdANFFpaultoH722NjFry0FWLvv3O5YvCY390NIScEYjnTMzOqO5vTuVBTpI&#10;XeeVijFzKEZSpVWWq02MfzyuSYhRbRKVJUWlZIxfZY3vVu/f3ebqpSwi+CJgUHVjlUWMt8bsItc9&#10;Ho/OUTiV3ricUuF+Ui9fPuNVh8rkc65yAyHr3pVWysiTaciiPItxak50OA/cD9Vep3LYbjw6PZ8w&#10;OknlutJlYgbGbaKULJBKSsj7J0bmdQdGDnE2UmNU5lAw4Q7zFl54vwRHcorxxXoPKdaQSYndcc5f&#10;/4Fzfc3ZpCX4Ilhg1KWUycNUTl8/TBAEoOwA30zC78fhyyu0awWPpi/+m652UptcnjVuFek2XlHa&#10;rq04rUpa1lWxbxoDo0NS7EEvRuk5NnNH1LjmA2H+KR+IMsl3mdyYLtfZNRJN0v1WbiavpRphBNX+&#10;kLGTr5Ogo7RadTvDm+t73+SlhElQ7oZHaGoovnE/GG3nBaecEsoJY48sjISIWOB4y7Bptj5e+8x7&#10;zie9r7cD35M+P2i7M1TaFnfMM7MdGoM6fOjoy64YQ25lvtmav4KmVVHBtOi68WYdBIJ+vKjIhhvq&#10;G5ls9oWgbr59l88xvrHDDVlk67CVg/SIIsa9wIN/Op8R7s/EzPf5jM7oHDMfc8w4xfCbUyKI77UH&#10;GYIr56EFEY5YYwCekd5q1gtunT5hpD0JoUgXqdlfBt2+RzqTIr9xARNFFgyWaD1ggYcI0YKAU5Cw&#10;pfWQINzm1WtuL2C4Ieir1RsAAAD//wMAUEsDBBQABgAIAAAAIQAO9AyX3wAAAAsBAAAPAAAAZHJz&#10;L2Rvd25yZXYueG1sTI/BTsMwEETvSPyDtUjcUjuhJWnIpgIkxBGR0rsbL3EgtqPYTcPfY070ODuj&#10;2TfVbjEDm2nyvbMI6UoAI9s61dsO4WP/khTAfJBWycFZQvghD7v6+qqSpXJn+05zEzoWS6wvJYIO&#10;YSw5960mI/3KjWSj9+kmI0OUU8fVJM+x3Aw8E+KeG9nb+EHLkZ41td/NySC4fp/lRfa1zHf0+pYd&#10;mqfDVi+ItzfL4wOwQEv4D8MffkSHOjId3ckqzwaEJC3yOCYgrMUaWEwkaS7i5Yiw2WyB1xW/3FD/&#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9MKPCbAQAA&#10;OAMAAA4AAAAAAAAAAAAAAAAAPAIAAGRycy9lMm9Eb2MueG1sUEsBAi0AFAAGAAgAAAAhAC6KnIdc&#10;AgAAdgYAABAAAAAAAAAAAAAAAAAAAwQAAGRycy9pbmsvaW5rMS54bWxQSwECLQAUAAYACAAAACEA&#10;DvQMl98AAAALAQAADwAAAAAAAAAAAAAAAACNBgAAZHJzL2Rvd25yZXYueG1sUEsBAi0AFAAGAAgA&#10;AAAhAHkYvJ2/AAAAIQEAABkAAAAAAAAAAAAAAAAAmQcAAGRycy9fcmVscy9lMm9Eb2MueG1sLnJl&#10;bHNQSwUGAAAAAAYABgB4AQAAjwgAAAAA&#10;">
                <v:imagedata r:id="rId13" o:title=""/>
              </v:shape>
            </w:pict>
          </mc:Fallback>
        </mc:AlternateContent>
      </w:r>
      <w:r w:rsidRPr="00E847B7">
        <w:rPr>
          <w:noProof/>
          <w:sz w:val="24"/>
          <w:szCs w:val="24"/>
          <w:u w:val="single"/>
        </w:rPr>
        <mc:AlternateContent>
          <mc:Choice Requires="wpi">
            <w:drawing>
              <wp:anchor distT="0" distB="0" distL="114300" distR="114300" simplePos="0" relativeHeight="251660288" behindDoc="0" locked="0" layoutInCell="1" allowOverlap="1" wp14:anchorId="2F65DEA6" wp14:editId="1170864D">
                <wp:simplePos x="0" y="0"/>
                <wp:positionH relativeFrom="column">
                  <wp:posOffset>-1161040</wp:posOffset>
                </wp:positionH>
                <wp:positionV relativeFrom="paragraph">
                  <wp:posOffset>303980</wp:posOffset>
                </wp:positionV>
                <wp:extent cx="34920" cy="12600"/>
                <wp:effectExtent l="114300" t="114300" r="99060" b="121285"/>
                <wp:wrapNone/>
                <wp:docPr id="98" name="インク 98"/>
                <wp:cNvGraphicFramePr/>
                <a:graphic xmlns:a="http://schemas.openxmlformats.org/drawingml/2006/main">
                  <a:graphicData uri="http://schemas.microsoft.com/office/word/2010/wordprocessingInk">
                    <w14:contentPart bwMode="auto" r:id="rId14">
                      <w14:nvContentPartPr>
                        <w14:cNvContentPartPr/>
                      </w14:nvContentPartPr>
                      <w14:xfrm>
                        <a:off x="0" y="0"/>
                        <a:ext cx="34290" cy="12065"/>
                      </w14:xfrm>
                    </w14:contentPart>
                  </a:graphicData>
                </a:graphic>
              </wp:anchor>
            </w:drawing>
          </mc:Choice>
          <mc:Fallback>
            <w:pict>
              <v:shape w14:anchorId="47A3568A" id="インク 98" o:spid="_x0000_s1026" type="#_x0000_t75" style="position:absolute;margin-left:-96.35pt;margin-top:19pt;width:12.7pt;height:10.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ZKdyXAQAANgMAAA4AAABkcnMvZTJvRG9jLnhtbJxSy07DMBC8I/EP&#10;lu80D0qBqGkPVEg9AD3ABxjHbixib7R2m3KFX+HOgU/qj7DpgxYQQuolsnec2Zmd7Q8XtmJzhd6A&#10;y3nSiTlTTkJh3DTnD/fXJxec+SBcISpwKufPyvPh4Pio39SZSqGEqlDIiMT5rKlzXoZQZ1HkZams&#10;8B2olSNQA1oR6IrTqEDRELutojSOe1EDWNQIUnlP1dEa5IMVv9ZKhjutvQqsynnvNI5JX/g6YXtK&#10;z6n22J6S8zMeDfoim6KoSyM3ssQBqqwwjkR8UY1EEGyG5heVNRLBgw4dCTYCrY1UK0/kLol/uBu7&#10;p9ZZ0pUzzCS4oFyYCAzb+a2AQ1rYikbQ3EBBCYlZAL5hpAH9H8ha9AjkzJKedSqoKhFoJXxpas8Z&#10;ZqbIOY6LZKffza92Dia483U7nyBr31/S7jhhSdPy5W35+rF8eWdUo4i2I7j9zkFItIH+Yl9otG0u&#10;JJotck7RP7ffVexqEZik4mn3MiVAEpKkPVqZPd71/9suexlQ629p799bWXvrPvgEAAD//wMAUEsD&#10;BBQABgAIAAAAIQDMjzIbVQIAAF8GAAAQAAAAZHJzL2luay9pbmsxLnhtbLSUS4+bMBDH75X6HSzv&#10;IZc1+BEeQUtWPSRSpVatulupPbLgDWjBRMZ5ffsOhpCogUOr9pDIHs/8PMN/PA+Px6pEe6mbolYx&#10;Zg7FSKq0zgq1ifH35zUJMWpMorKkrJWM8Uk2+HH5/t1Dod6qMoJ/BATVtKuqjHFuzDZy3cPh4ByE&#10;U+uNyykV7kf19vkTXvZRmXwtVGHgyuZsSmtl5NG0sKjIYpyaIx38gf1U73Qqh+PWotOLh9FJKte1&#10;rhIzEPNEKVkilVSQ9w+MzGkLiwLu2UiNUVVAwYQ7bB7Mw9UCDMkxxlf7HaTYQCYVdseZP/8Dc33L&#10;bNMSPPADjPqUMrmfyunLhwmAD8oO4ZvJ8NV4+OIm2rWCR9Mf/quut1KbQl407hTpD04o7fZWnE4l&#10;LZu63LWNgdE+KXegF6P0cjdzR9S45YEw/5QHokzyrpMb0+U2u1aiSdxv5WbyVqoRIqj2h8Revl6C&#10;Hmm16k+GN3fufVNUEiZBtR0eoWmg+Nb8ZLSdF5xySignjD2zMBI88oTDQt422/m+7pmfmS961+QD&#10;70VfHrQ9GSrtijsUmcmHxqCO8IaWvm6LsdBcFpvc/F1sWpc1zIu+H+9WAeN8flWTvW+ocGS22TeC&#10;+gn3Tb7G+M6ON2QjO4OtfeEj4SG2EB5DFNH7GRHejDB/Fnr+jM7oPeYUM45Z4GOK6T0ljIR8bn05&#10;ooTT0K59ZG1AIAxZFCw9IogX+NZBIAFYuALs8CMCovtlRwiBwGhHhoxQ72DdrGtL82mwaDdncW2d&#10;w4eABlr+AgAA//8DAFBLAwQUAAYACAAAACEAKfwZxOEAAAALAQAADwAAAGRycy9kb3ducmV2Lnht&#10;bEyPy26DMBBF95X6D9ZU6o4YghoCwURVH8uqatpIWRo8BRQ8prYD9O/rrtrlaI7uPbfcL3pgE1rX&#10;GxKQrGJgSI1RPbUCPt6foy0w5yUpORhCAd/oYF9dX5WyUGamN5wOvmUhhFwhBXTejwXnrulQS7cy&#10;I1L4fRqrpQ+nbbmycg7heuDrON5wLXsKDZ0c8aHD5ny4aAEv/ck+ntL5mLqv12Wcn7L0PNVC3N4s&#10;9ztgHhf/B8OvflCHKjjV5kLKsUFAlOTrLLAC0m0YFYgo2WQpsFrAXZ4Dr0r+f0P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MZKdyXAQAANgMAAA4AAAAA&#10;AAAAAAAAAAAAPAIAAGRycy9lMm9Eb2MueG1sUEsBAi0AFAAGAAgAAAAhAMyPMhtVAgAAXwYAABAA&#10;AAAAAAAAAAAAAAAA/wMAAGRycy9pbmsvaW5rMS54bWxQSwECLQAUAAYACAAAACEAKfwZxOEAAAAL&#10;AQAADwAAAAAAAAAAAAAAAACCBgAAZHJzL2Rvd25yZXYueG1sUEsBAi0AFAAGAAgAAAAhAHkYvJ2/&#10;AAAAIQEAABkAAAAAAAAAAAAAAAAAkAcAAGRycy9fcmVscy9lMm9Eb2MueG1sLnJlbHNQSwUGAAAA&#10;AAYABgB4AQAAhggAAAAA&#10;">
                <v:imagedata r:id="rId15" o:title=""/>
              </v:shape>
            </w:pict>
          </mc:Fallback>
        </mc:AlternateContent>
      </w:r>
      <w:r w:rsidR="000C7D48">
        <w:rPr>
          <w:rFonts w:asciiTheme="majorEastAsia" w:eastAsiaTheme="majorEastAsia" w:hAnsiTheme="majorEastAsia" w:hint="eastAsia"/>
          <w:b/>
          <w:bCs/>
          <w:sz w:val="28"/>
          <w:szCs w:val="28"/>
          <w:u w:val="single"/>
        </w:rPr>
        <w:t>6</w:t>
      </w:r>
      <w:r w:rsidR="0075019B" w:rsidRPr="00E847B7">
        <w:rPr>
          <w:rFonts w:asciiTheme="majorEastAsia" w:eastAsiaTheme="majorEastAsia" w:hAnsiTheme="majorEastAsia" w:hint="eastAsia"/>
          <w:b/>
          <w:bCs/>
          <w:sz w:val="28"/>
          <w:szCs w:val="28"/>
          <w:u w:val="single"/>
        </w:rPr>
        <w:t>か月がたちました</w:t>
      </w:r>
    </w:p>
    <w:p w14:paraId="570B41A2" w14:textId="4AC64773" w:rsidR="00977438" w:rsidRDefault="00B668DB" w:rsidP="000C7D48">
      <w:pPr>
        <w:rPr>
          <w:rFonts w:asciiTheme="majorEastAsia" w:eastAsiaTheme="majorEastAsia" w:hAnsiTheme="majorEastAsia"/>
        </w:rPr>
      </w:pPr>
      <w:r>
        <w:rPr>
          <w:rFonts w:asciiTheme="majorEastAsia" w:eastAsiaTheme="majorEastAsia" w:hAnsiTheme="majorEastAsia" w:hint="eastAsia"/>
        </w:rPr>
        <w:t xml:space="preserve">　</w:t>
      </w:r>
      <w:r w:rsidR="00977438">
        <w:rPr>
          <w:rFonts w:asciiTheme="majorEastAsia" w:eastAsiaTheme="majorEastAsia" w:hAnsiTheme="majorEastAsia" w:hint="eastAsia"/>
        </w:rPr>
        <w:t>あっという間に8月。真夏…のはずですが、アイルランドに真夏はないようです。20度あったらいい方。毎日ジャケットが欠かせません。</w:t>
      </w:r>
    </w:p>
    <w:p w14:paraId="3E63B568" w14:textId="24D0CD97" w:rsidR="00265A7D" w:rsidRDefault="0093529D" w:rsidP="000C7D48">
      <w:pPr>
        <w:rPr>
          <w:rFonts w:asciiTheme="majorEastAsia" w:eastAsiaTheme="majorEastAsia" w:hAnsiTheme="majorEastAsia"/>
        </w:rPr>
      </w:pPr>
      <w:r>
        <w:rPr>
          <w:noProof/>
        </w:rPr>
        <w:drawing>
          <wp:anchor distT="0" distB="0" distL="114300" distR="114300" simplePos="0" relativeHeight="251669504" behindDoc="0" locked="0" layoutInCell="1" allowOverlap="1" wp14:anchorId="6B3779AC" wp14:editId="0F142122">
            <wp:simplePos x="0" y="0"/>
            <wp:positionH relativeFrom="column">
              <wp:posOffset>-675640</wp:posOffset>
            </wp:positionH>
            <wp:positionV relativeFrom="paragraph">
              <wp:posOffset>2425065</wp:posOffset>
            </wp:positionV>
            <wp:extent cx="1417320" cy="942975"/>
            <wp:effectExtent l="95250" t="152400" r="87630" b="161925"/>
            <wp:wrapSquare wrapText="bothSides"/>
            <wp:docPr id="1" name="図 1" descr="Black Velvet Leatherleaf slug: Texas Invasive Species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Velvet Leatherleaf slug: Texas Invasive Species Institu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765072">
                      <a:off x="0" y="0"/>
                      <a:ext cx="1417320"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7438">
        <w:rPr>
          <w:rFonts w:asciiTheme="majorEastAsia" w:eastAsiaTheme="majorEastAsia" w:hAnsiTheme="majorEastAsia" w:hint="eastAsia"/>
        </w:rPr>
        <w:t xml:space="preserve">　日も長いので、お散歩にもたくさん出かけるのですが、</w:t>
      </w:r>
      <w:r w:rsidR="005357DE">
        <w:rPr>
          <w:rFonts w:asciiTheme="majorEastAsia" w:eastAsiaTheme="majorEastAsia" w:hAnsiTheme="majorEastAsia" w:hint="eastAsia"/>
        </w:rPr>
        <w:t>最近は、なめくじがそこら中に出現します。日本のナメクジとは違い、黒くて、太くて、猫のうんちみたいなやつらです。</w:t>
      </w:r>
      <w:r w:rsidR="00265A7D">
        <w:rPr>
          <w:rFonts w:asciiTheme="majorEastAsia" w:eastAsiaTheme="majorEastAsia" w:hAnsiTheme="majorEastAsia" w:hint="eastAsia"/>
        </w:rPr>
        <w:t>はじめてトットネスに行ったときにこの黒いナメクジに対面しましたが、いつみてもうんちです。薄暗くなってくるとたくさん現れるので、踏まないように歩くので、景色を堪能はしていられません。（笑）アイルランド</w:t>
      </w:r>
      <w:r>
        <w:rPr>
          <w:rFonts w:asciiTheme="majorEastAsia" w:eastAsiaTheme="majorEastAsia" w:hAnsiTheme="majorEastAsia" w:hint="eastAsia"/>
        </w:rPr>
        <w:t>の夏の風物？情報でした♪（笑）</w:t>
      </w:r>
    </w:p>
    <w:p w14:paraId="24A8792A" w14:textId="621B4C7C" w:rsidR="0093529D" w:rsidRDefault="0093529D" w:rsidP="000C7D48">
      <w:pPr>
        <w:rPr>
          <w:rFonts w:asciiTheme="majorEastAsia" w:eastAsiaTheme="majorEastAsia" w:hAnsiTheme="majorEastAsia" w:hint="eastAsia"/>
        </w:rPr>
      </w:pPr>
    </w:p>
    <w:p w14:paraId="6AA3023B" w14:textId="1247E082" w:rsidR="00F82EF1" w:rsidRDefault="00F82EF1" w:rsidP="00F82EF1">
      <w:pPr>
        <w:rPr>
          <w:rFonts w:asciiTheme="majorEastAsia" w:eastAsiaTheme="majorEastAsia" w:hAnsiTheme="majorEastAsia"/>
        </w:rPr>
      </w:pPr>
    </w:p>
    <w:p w14:paraId="1275123E" w14:textId="6A1166CB" w:rsidR="0093529D" w:rsidRPr="00E847B7" w:rsidRDefault="0093529D" w:rsidP="0093529D">
      <w:pPr>
        <w:jc w:val="center"/>
        <w:rPr>
          <w:rFonts w:asciiTheme="majorEastAsia" w:eastAsiaTheme="majorEastAsia" w:hAnsiTheme="majorEastAsia"/>
          <w:b/>
          <w:bCs/>
          <w:sz w:val="28"/>
          <w:szCs w:val="28"/>
          <w:u w:val="single"/>
        </w:rPr>
      </w:pPr>
      <w:r>
        <w:rPr>
          <w:rFonts w:asciiTheme="majorEastAsia" w:eastAsiaTheme="majorEastAsia" w:hAnsiTheme="majorEastAsia" w:hint="eastAsia"/>
          <w:b/>
          <w:bCs/>
          <w:sz w:val="28"/>
          <w:szCs w:val="28"/>
          <w:u w:val="single"/>
        </w:rPr>
        <w:t>誕生日でした</w:t>
      </w:r>
    </w:p>
    <w:p w14:paraId="6A7C95D1" w14:textId="2C5E7960" w:rsidR="0093529D" w:rsidRDefault="0093529D" w:rsidP="0093529D">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hint="eastAsia"/>
        </w:rPr>
        <w:t>27歳のお誕生日をお祝いしてもらいました♪おいしいケーキを食べて、滝の見える場所までハイキング。27歳のとんとん、楽しいスタートがきれました☆</w:t>
      </w:r>
    </w:p>
    <w:p w14:paraId="3F630FD9" w14:textId="5A068078" w:rsidR="0093529D" w:rsidRDefault="0093529D" w:rsidP="0093529D">
      <w:pPr>
        <w:rPr>
          <w:rFonts w:asciiTheme="majorEastAsia" w:eastAsiaTheme="majorEastAsia" w:hAnsiTheme="majorEastAsia"/>
        </w:rPr>
      </w:pPr>
    </w:p>
    <w:p w14:paraId="4D0B9086" w14:textId="66B8905C" w:rsidR="0093529D" w:rsidRPr="00E847B7" w:rsidRDefault="0093529D" w:rsidP="0093529D">
      <w:pPr>
        <w:jc w:val="center"/>
        <w:rPr>
          <w:rFonts w:asciiTheme="majorEastAsia" w:eastAsiaTheme="majorEastAsia" w:hAnsiTheme="majorEastAsia"/>
          <w:b/>
          <w:bCs/>
          <w:sz w:val="28"/>
          <w:szCs w:val="28"/>
          <w:u w:val="single"/>
        </w:rPr>
      </w:pPr>
      <w:r>
        <w:rPr>
          <w:rFonts w:asciiTheme="majorEastAsia" w:eastAsiaTheme="majorEastAsia" w:hAnsiTheme="majorEastAsia" w:hint="eastAsia"/>
          <w:b/>
          <w:bCs/>
          <w:sz w:val="28"/>
          <w:szCs w:val="28"/>
          <w:u w:val="single"/>
        </w:rPr>
        <w:t>ひさしぶりのお友達</w:t>
      </w:r>
    </w:p>
    <w:p w14:paraId="71BD7E4E" w14:textId="682E74B0" w:rsidR="00A151C6" w:rsidRDefault="0093529D" w:rsidP="0093529D">
      <w:pPr>
        <w:rPr>
          <w:rFonts w:asciiTheme="majorEastAsia" w:eastAsiaTheme="majorEastAsia" w:hAnsiTheme="majorEastAsia" w:hint="eastAsia"/>
        </w:rPr>
      </w:pPr>
      <w:r>
        <w:rPr>
          <w:rFonts w:asciiTheme="majorEastAsia" w:eastAsiaTheme="majorEastAsia" w:hAnsiTheme="majorEastAsia" w:hint="eastAsia"/>
        </w:rPr>
        <w:t xml:space="preserve">　</w:t>
      </w:r>
      <w:r>
        <w:rPr>
          <w:rFonts w:asciiTheme="majorEastAsia" w:eastAsiaTheme="majorEastAsia" w:hAnsiTheme="majorEastAsia" w:hint="eastAsia"/>
        </w:rPr>
        <w:t>コロナでなかなか人に会う機会がなかったのですが、</w:t>
      </w:r>
      <w:r w:rsidR="00A151C6">
        <w:rPr>
          <w:rFonts w:asciiTheme="majorEastAsia" w:eastAsiaTheme="majorEastAsia" w:hAnsiTheme="majorEastAsia" w:hint="eastAsia"/>
        </w:rPr>
        <w:t>7月になって規制も件数もだいぶ落ち着いたので、ランチをしました。</w:t>
      </w:r>
    </w:p>
    <w:p w14:paraId="500A56A7" w14:textId="77777777" w:rsidR="0015322B" w:rsidRDefault="0015322B" w:rsidP="00DC0B14">
      <w:pPr>
        <w:rPr>
          <w:rFonts w:asciiTheme="majorEastAsia" w:eastAsiaTheme="majorEastAsia" w:hAnsiTheme="majorEastAsia"/>
        </w:rPr>
      </w:pPr>
    </w:p>
    <w:p w14:paraId="13038CBA" w14:textId="56746849" w:rsidR="00476EBD" w:rsidRPr="00403CD0" w:rsidRDefault="00476EBD" w:rsidP="00476EBD">
      <w:pPr>
        <w:rPr>
          <w:rFonts w:asciiTheme="majorEastAsia" w:eastAsiaTheme="majorEastAsia" w:hAnsiTheme="majorEastAsia"/>
        </w:rPr>
      </w:pPr>
    </w:p>
    <w:sectPr w:rsidR="00476EBD" w:rsidRPr="00403CD0" w:rsidSect="00F27C22">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2B9B1" w14:textId="77777777" w:rsidR="00EC5420" w:rsidRDefault="00EC5420" w:rsidP="005E440C">
      <w:pPr>
        <w:spacing w:after="0" w:line="240" w:lineRule="auto"/>
      </w:pPr>
      <w:r>
        <w:separator/>
      </w:r>
    </w:p>
  </w:endnote>
  <w:endnote w:type="continuationSeparator" w:id="0">
    <w:p w14:paraId="6A95DF73" w14:textId="77777777" w:rsidR="00EC5420" w:rsidRDefault="00EC5420" w:rsidP="005E4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90E46" w14:textId="77777777" w:rsidR="00EC5420" w:rsidRDefault="00EC5420" w:rsidP="005E440C">
      <w:pPr>
        <w:spacing w:after="0" w:line="240" w:lineRule="auto"/>
      </w:pPr>
      <w:r>
        <w:separator/>
      </w:r>
    </w:p>
  </w:footnote>
  <w:footnote w:type="continuationSeparator" w:id="0">
    <w:p w14:paraId="1CF1DC95" w14:textId="77777777" w:rsidR="00EC5420" w:rsidRDefault="00EC5420" w:rsidP="005E4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55CDE"/>
    <w:multiLevelType w:val="hybridMultilevel"/>
    <w:tmpl w:val="4B78B61E"/>
    <w:lvl w:ilvl="0" w:tplc="479C79A6">
      <w:start w:val="1"/>
      <w:numFmt w:val="decimalEnclosedCircle"/>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AAC5423"/>
    <w:multiLevelType w:val="hybridMultilevel"/>
    <w:tmpl w:val="13527EF0"/>
    <w:lvl w:ilvl="0" w:tplc="289C451E">
      <w:start w:val="1"/>
      <w:numFmt w:val="decimalEnclosedCircle"/>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22"/>
    <w:rsid w:val="000101D3"/>
    <w:rsid w:val="00022B52"/>
    <w:rsid w:val="00053C7C"/>
    <w:rsid w:val="00081B82"/>
    <w:rsid w:val="00091A08"/>
    <w:rsid w:val="00093E8E"/>
    <w:rsid w:val="000C7D48"/>
    <w:rsid w:val="000D7570"/>
    <w:rsid w:val="000F3EFE"/>
    <w:rsid w:val="001334DE"/>
    <w:rsid w:val="00144E71"/>
    <w:rsid w:val="0015322B"/>
    <w:rsid w:val="00157E87"/>
    <w:rsid w:val="001720A5"/>
    <w:rsid w:val="001748DA"/>
    <w:rsid w:val="00184945"/>
    <w:rsid w:val="001A3DD0"/>
    <w:rsid w:val="001D6858"/>
    <w:rsid w:val="00245CFE"/>
    <w:rsid w:val="002502DC"/>
    <w:rsid w:val="00265A7D"/>
    <w:rsid w:val="002933A4"/>
    <w:rsid w:val="0029738C"/>
    <w:rsid w:val="002E442B"/>
    <w:rsid w:val="002F3ADF"/>
    <w:rsid w:val="00373843"/>
    <w:rsid w:val="00393828"/>
    <w:rsid w:val="00393A6E"/>
    <w:rsid w:val="00396C1B"/>
    <w:rsid w:val="00403CD0"/>
    <w:rsid w:val="00422AB4"/>
    <w:rsid w:val="0043597C"/>
    <w:rsid w:val="004370E8"/>
    <w:rsid w:val="004703C7"/>
    <w:rsid w:val="00476EBD"/>
    <w:rsid w:val="004B1378"/>
    <w:rsid w:val="004C3F4E"/>
    <w:rsid w:val="0051160B"/>
    <w:rsid w:val="005357DE"/>
    <w:rsid w:val="00572224"/>
    <w:rsid w:val="00575A61"/>
    <w:rsid w:val="005873E8"/>
    <w:rsid w:val="005E440C"/>
    <w:rsid w:val="005F6B97"/>
    <w:rsid w:val="006F0954"/>
    <w:rsid w:val="0075019B"/>
    <w:rsid w:val="007947FA"/>
    <w:rsid w:val="007957EA"/>
    <w:rsid w:val="007B4B79"/>
    <w:rsid w:val="00822DAD"/>
    <w:rsid w:val="0082596D"/>
    <w:rsid w:val="00865FDA"/>
    <w:rsid w:val="00876B54"/>
    <w:rsid w:val="008D7538"/>
    <w:rsid w:val="0093529D"/>
    <w:rsid w:val="00964D7A"/>
    <w:rsid w:val="00977438"/>
    <w:rsid w:val="009945E5"/>
    <w:rsid w:val="009C1275"/>
    <w:rsid w:val="009E6D13"/>
    <w:rsid w:val="00A151C6"/>
    <w:rsid w:val="00A42A73"/>
    <w:rsid w:val="00A65AD8"/>
    <w:rsid w:val="00A81F02"/>
    <w:rsid w:val="00A84C2C"/>
    <w:rsid w:val="00A914ED"/>
    <w:rsid w:val="00A95F52"/>
    <w:rsid w:val="00AB7F58"/>
    <w:rsid w:val="00AC5806"/>
    <w:rsid w:val="00AF6C31"/>
    <w:rsid w:val="00B2609C"/>
    <w:rsid w:val="00B668DB"/>
    <w:rsid w:val="00BD35BA"/>
    <w:rsid w:val="00BE514C"/>
    <w:rsid w:val="00C00742"/>
    <w:rsid w:val="00C13D99"/>
    <w:rsid w:val="00C54CBC"/>
    <w:rsid w:val="00C72165"/>
    <w:rsid w:val="00C858B4"/>
    <w:rsid w:val="00C97CBA"/>
    <w:rsid w:val="00CA3C23"/>
    <w:rsid w:val="00CB1350"/>
    <w:rsid w:val="00CB7279"/>
    <w:rsid w:val="00CD5AE7"/>
    <w:rsid w:val="00CE3EE3"/>
    <w:rsid w:val="00D6515E"/>
    <w:rsid w:val="00D948F2"/>
    <w:rsid w:val="00D9535A"/>
    <w:rsid w:val="00DC0B14"/>
    <w:rsid w:val="00DC1B56"/>
    <w:rsid w:val="00DD09DF"/>
    <w:rsid w:val="00DD66EB"/>
    <w:rsid w:val="00DE3E0E"/>
    <w:rsid w:val="00E847B7"/>
    <w:rsid w:val="00EC5420"/>
    <w:rsid w:val="00F16F78"/>
    <w:rsid w:val="00F2057E"/>
    <w:rsid w:val="00F206C0"/>
    <w:rsid w:val="00F27C22"/>
    <w:rsid w:val="00F44725"/>
    <w:rsid w:val="00F678F5"/>
    <w:rsid w:val="00F736F7"/>
    <w:rsid w:val="00F7392C"/>
    <w:rsid w:val="00F7423C"/>
    <w:rsid w:val="00F82EF1"/>
    <w:rsid w:val="00FE115F"/>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1FDAD"/>
  <w15:chartTrackingRefBased/>
  <w15:docId w15:val="{F4F14E47-ECEA-4136-A13F-68F03649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F78"/>
    <w:pPr>
      <w:ind w:left="720"/>
      <w:contextualSpacing/>
    </w:pPr>
  </w:style>
  <w:style w:type="paragraph" w:styleId="a4">
    <w:name w:val="Balloon Text"/>
    <w:basedOn w:val="a"/>
    <w:link w:val="a5"/>
    <w:uiPriority w:val="99"/>
    <w:semiHidden/>
    <w:unhideWhenUsed/>
    <w:rsid w:val="004703C7"/>
    <w:pPr>
      <w:spacing w:after="0" w:line="240" w:lineRule="auto"/>
    </w:pPr>
    <w:rPr>
      <w:rFonts w:ascii="Meiryo UI" w:eastAsia="Meiryo UI"/>
      <w:sz w:val="18"/>
      <w:szCs w:val="18"/>
    </w:rPr>
  </w:style>
  <w:style w:type="character" w:customStyle="1" w:styleId="a5">
    <w:name w:val="吹き出し (文字)"/>
    <w:basedOn w:val="a0"/>
    <w:link w:val="a4"/>
    <w:uiPriority w:val="99"/>
    <w:semiHidden/>
    <w:rsid w:val="004703C7"/>
    <w:rPr>
      <w:rFonts w:ascii="Meiryo UI" w:eastAsia="Meiryo UI"/>
      <w:sz w:val="18"/>
      <w:szCs w:val="18"/>
    </w:rPr>
  </w:style>
  <w:style w:type="character" w:styleId="a6">
    <w:name w:val="Hyperlink"/>
    <w:basedOn w:val="a0"/>
    <w:uiPriority w:val="99"/>
    <w:semiHidden/>
    <w:unhideWhenUsed/>
    <w:rsid w:val="00403CD0"/>
    <w:rPr>
      <w:color w:val="0000FF"/>
      <w:u w:val="single"/>
    </w:rPr>
  </w:style>
  <w:style w:type="character" w:styleId="a7">
    <w:name w:val="FollowedHyperlink"/>
    <w:basedOn w:val="a0"/>
    <w:uiPriority w:val="99"/>
    <w:semiHidden/>
    <w:unhideWhenUsed/>
    <w:rsid w:val="00403CD0"/>
    <w:rPr>
      <w:color w:val="954F72" w:themeColor="followedHyperlink"/>
      <w:u w:val="single"/>
    </w:rPr>
  </w:style>
  <w:style w:type="paragraph" w:styleId="a8">
    <w:name w:val="header"/>
    <w:basedOn w:val="a"/>
    <w:link w:val="a9"/>
    <w:uiPriority w:val="99"/>
    <w:unhideWhenUsed/>
    <w:rsid w:val="005E440C"/>
    <w:pPr>
      <w:tabs>
        <w:tab w:val="center" w:pos="4252"/>
        <w:tab w:val="right" w:pos="8504"/>
      </w:tabs>
      <w:spacing w:after="0" w:line="240" w:lineRule="auto"/>
    </w:pPr>
  </w:style>
  <w:style w:type="character" w:customStyle="1" w:styleId="a9">
    <w:name w:val="ヘッダー (文字)"/>
    <w:basedOn w:val="a0"/>
    <w:link w:val="a8"/>
    <w:uiPriority w:val="99"/>
    <w:rsid w:val="005E440C"/>
  </w:style>
  <w:style w:type="paragraph" w:styleId="aa">
    <w:name w:val="footer"/>
    <w:basedOn w:val="a"/>
    <w:link w:val="ab"/>
    <w:uiPriority w:val="99"/>
    <w:unhideWhenUsed/>
    <w:rsid w:val="005E440C"/>
    <w:pPr>
      <w:tabs>
        <w:tab w:val="center" w:pos="4252"/>
        <w:tab w:val="right" w:pos="8504"/>
      </w:tabs>
      <w:spacing w:after="0" w:line="240" w:lineRule="auto"/>
    </w:pPr>
  </w:style>
  <w:style w:type="character" w:customStyle="1" w:styleId="ab">
    <w:name w:val="フッター (文字)"/>
    <w:basedOn w:val="a0"/>
    <w:link w:val="aa"/>
    <w:uiPriority w:val="99"/>
    <w:rsid w:val="005E4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897461">
      <w:bodyDiv w:val="1"/>
      <w:marLeft w:val="0"/>
      <w:marRight w:val="0"/>
      <w:marTop w:val="0"/>
      <w:marBottom w:val="0"/>
      <w:divBdr>
        <w:top w:val="none" w:sz="0" w:space="0" w:color="auto"/>
        <w:left w:val="none" w:sz="0" w:space="0" w:color="auto"/>
        <w:bottom w:val="none" w:sz="0" w:space="0" w:color="auto"/>
        <w:right w:val="none" w:sz="0" w:space="0" w:color="auto"/>
      </w:divBdr>
    </w:div>
    <w:div w:id="191366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11T18:33:47.291"/>
    </inkml:context>
    <inkml:brush xml:id="br0">
      <inkml:brushProperty name="width" value="0.2" units="cm"/>
      <inkml:brushProperty name="height" value="0.2" units="cm"/>
    </inkml:brush>
  </inkml:definitions>
  <inkml:trace contextRef="#ctx0" brushRef="#br0">103 12 16783 0 0,'-37'-7'368'0'0,"24"5"80"0"0,1 0 8 0 0,-1 2 24 0 0,1 2-384 0 0,5 0-96 0 0,4-2 0 0 0,-3 3 0 0 0,6-3-472 0 0,0 0-104 0 0,0 0-32 0 0,0 0 1 0 0,0 0-793 0 0,11 2-160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11T18:33:38.253"/>
    </inkml:context>
    <inkml:brush xml:id="br0">
      <inkml:brushProperty name="width" value="0.2" units="cm"/>
      <inkml:brushProperty name="height" value="0.2" units="cm"/>
      <inkml:brushProperty name="color" value="#FFC114"/>
    </inkml:brush>
  </inkml:definitions>
  <inkml:trace contextRef="#ctx0" brushRef="#br0">159 7 18887 0 0,'-37'-3'832'0'0,"19"0"184"0"0,0 3-816 0 0,4 0-200 0 0,-4 3 0 0 0,5-2 0 0 0,3 4-448 0 0,-1-3-136 0 0,2 3-24 0 0,4-4-8 0 0,0 2 488 0 0,5-3 128 0 0,0 0 0 0 0,0 0 0 0 0,0 0-240 0 0,5 2 0 0 0,5 3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11T18:33:16.498"/>
    </inkml:context>
    <inkml:brush xml:id="br0">
      <inkml:brushProperty name="width" value="0.2" units="cm"/>
      <inkml:brushProperty name="height" value="0.2" units="cm"/>
      <inkml:brushProperty name="color" value="#F6630D"/>
    </inkml:brush>
  </inkml:definitions>
  <inkml:trace contextRef="#ctx0" brushRef="#br0">100 0 12464 0 0,'-25'3'552'0'0,"15"2"120"0"0,0-3-544 0 0,1 2-128 0 0,-2 1 0 0 0,1-1 0 0 0,0 0 72 0 0,5-1-8 0 0,0 1-64 0 0,0 0 96 0 0,5-4-96 0 0,0 5 0 0 0,0 2 0 0 0,3 0 0 0 0,2 0-336 0 0,-1-3-88 0 0,4 3-24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11T18:32:53.182"/>
    </inkml:context>
    <inkml:brush xml:id="br0">
      <inkml:brushProperty name="width" value="0.35" units="cm"/>
      <inkml:brushProperty name="height" value="0.35" units="cm"/>
      <inkml:brushProperty name="color" value="#E71224"/>
    </inkml:brush>
  </inkml:definitions>
  <inkml:trace contextRef="#ctx0" brushRef="#br0">96 35 19351 0 0,'-35'-16'856'0'0,"20"12"176"0"0,0-1-824 0 0,2 0-208 0 0,6 4 0 0 0,-1 1 0 0 0,5-3-576 0 0,3 3-160 0 0,0 0-32 0 0,0 0-8 0 0,8 4 104 0 0,5 1 32 0 0,2 0 0 0 0,5-3-6079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FCBEE-99EC-4071-8B05-955C65A2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65</Words>
  <Characters>374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Tohko Hibi</dc:creator>
  <cp:keywords/>
  <dc:description/>
  <cp:lastModifiedBy>Tohko Hibi</cp:lastModifiedBy>
  <cp:revision>5</cp:revision>
  <cp:lastPrinted>2020-07-12T14:27:00Z</cp:lastPrinted>
  <dcterms:created xsi:type="dcterms:W3CDTF">2020-08-02T15:29:00Z</dcterms:created>
  <dcterms:modified xsi:type="dcterms:W3CDTF">2020-08-03T11:38:00Z</dcterms:modified>
</cp:coreProperties>
</file>