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741" w:rsidRDefault="00F01741" w:rsidP="00F01741">
      <w:pPr>
        <w:pStyle w:val="Heading1"/>
      </w:pPr>
      <w:r w:rsidRPr="0053630F">
        <w:rPr>
          <w:sz w:val="36"/>
        </w:rPr>
        <w:t>MODERN SOFTWARE APPLICATIONS</w:t>
      </w:r>
    </w:p>
    <w:p w:rsidR="00F01741" w:rsidRDefault="00F01741" w:rsidP="00F01741"/>
    <w:p w:rsidR="00F01741" w:rsidRDefault="00F01741" w:rsidP="00F01741">
      <w:pPr>
        <w:pStyle w:val="Heading2"/>
      </w:pPr>
      <w:r>
        <w:t>cAESAR CIPHER PROOF OF INSECURITY</w:t>
      </w:r>
    </w:p>
    <w:p w:rsidR="00F01741" w:rsidRDefault="00F01741" w:rsidP="00F01741"/>
    <w:p w:rsidR="00F01741" w:rsidRDefault="00F01741" w:rsidP="00F01741">
      <w:r>
        <w:t xml:space="preserve">Caesar’s cipher is one of the oldest, simplest, and most well-known cipher’s in the world. This cipher was named after Julius Caesar, who use it to send private correspondence of military significance. This cipher I a type of substitution cipher where each letter in the plaintext is replaced by a letter that’s been fixed by </w:t>
      </w:r>
      <w:proofErr w:type="gramStart"/>
      <w:r>
        <w:t>a number of</w:t>
      </w:r>
      <w:proofErr w:type="gramEnd"/>
      <w:r>
        <w:t xml:space="preserve"> a letter in the alphabet. For example, if I have the phrase “ABCDE” and I decide to shift it with 3 to the Left, the phrase will be “XYZAB”:</w:t>
      </w:r>
    </w:p>
    <w:tbl>
      <w:tblPr>
        <w:tblStyle w:val="TableGrid"/>
        <w:tblpPr w:leftFromText="180" w:rightFromText="180" w:vertAnchor="text" w:horzAnchor="margin" w:tblpXSpec="center" w:tblpY="180"/>
        <w:tblW w:w="0" w:type="auto"/>
        <w:tblLook w:val="04A0" w:firstRow="1" w:lastRow="0" w:firstColumn="1" w:lastColumn="0" w:noHBand="0" w:noVBand="1"/>
      </w:tblPr>
      <w:tblGrid>
        <w:gridCol w:w="396"/>
        <w:gridCol w:w="392"/>
        <w:gridCol w:w="416"/>
        <w:gridCol w:w="408"/>
        <w:gridCol w:w="406"/>
        <w:gridCol w:w="424"/>
        <w:gridCol w:w="396"/>
        <w:gridCol w:w="390"/>
        <w:gridCol w:w="427"/>
      </w:tblGrid>
      <w:tr w:rsidR="00F01741" w:rsidTr="00941379">
        <w:trPr>
          <w:trHeight w:val="260"/>
        </w:trPr>
        <w:tc>
          <w:tcPr>
            <w:tcW w:w="396" w:type="dxa"/>
          </w:tcPr>
          <w:p w:rsidR="00F01741" w:rsidRDefault="00F01741" w:rsidP="00941379">
            <w:pPr>
              <w:ind w:left="0"/>
            </w:pPr>
            <w:r>
              <w:t>Y</w:t>
            </w:r>
          </w:p>
        </w:tc>
        <w:tc>
          <w:tcPr>
            <w:tcW w:w="392" w:type="dxa"/>
          </w:tcPr>
          <w:p w:rsidR="00F01741" w:rsidRDefault="00F01741" w:rsidP="00941379">
            <w:pPr>
              <w:ind w:left="0"/>
            </w:pPr>
            <w:r>
              <w:t>Z</w:t>
            </w:r>
          </w:p>
        </w:tc>
        <w:tc>
          <w:tcPr>
            <w:tcW w:w="416" w:type="dxa"/>
          </w:tcPr>
          <w:p w:rsidR="00F01741" w:rsidRPr="000D0796" w:rsidRDefault="00F01741" w:rsidP="00941379">
            <w:pPr>
              <w:ind w:left="0"/>
              <w:rPr>
                <w:color w:val="FF0000"/>
              </w:rPr>
            </w:pPr>
            <w:r w:rsidRPr="000D0796">
              <w:rPr>
                <w:color w:val="FF0000"/>
              </w:rPr>
              <w:t>A</w:t>
            </w:r>
          </w:p>
        </w:tc>
        <w:tc>
          <w:tcPr>
            <w:tcW w:w="408" w:type="dxa"/>
          </w:tcPr>
          <w:p w:rsidR="00F01741" w:rsidRPr="000D0796" w:rsidRDefault="00F01741" w:rsidP="00941379">
            <w:pPr>
              <w:ind w:left="0"/>
              <w:rPr>
                <w:color w:val="FF0000"/>
              </w:rPr>
            </w:pPr>
            <w:r w:rsidRPr="000D0796">
              <w:rPr>
                <w:color w:val="FF0000"/>
              </w:rPr>
              <w:t>B</w:t>
            </w:r>
          </w:p>
        </w:tc>
        <w:tc>
          <w:tcPr>
            <w:tcW w:w="406" w:type="dxa"/>
          </w:tcPr>
          <w:p w:rsidR="00F01741" w:rsidRPr="000D0796" w:rsidRDefault="00F01741" w:rsidP="00941379">
            <w:pPr>
              <w:ind w:left="0"/>
              <w:rPr>
                <w:color w:val="FF0000"/>
              </w:rPr>
            </w:pPr>
            <w:r w:rsidRPr="000D0796">
              <w:rPr>
                <w:color w:val="FF0000"/>
              </w:rPr>
              <w:t>C</w:t>
            </w:r>
          </w:p>
        </w:tc>
        <w:tc>
          <w:tcPr>
            <w:tcW w:w="424" w:type="dxa"/>
          </w:tcPr>
          <w:p w:rsidR="00F01741" w:rsidRPr="000D0796" w:rsidRDefault="00F01741" w:rsidP="00941379">
            <w:pPr>
              <w:ind w:left="0"/>
              <w:rPr>
                <w:color w:val="FF0000"/>
              </w:rPr>
            </w:pPr>
            <w:r w:rsidRPr="000D0796">
              <w:rPr>
                <w:color w:val="FF0000"/>
              </w:rPr>
              <w:t>D</w:t>
            </w:r>
          </w:p>
        </w:tc>
        <w:tc>
          <w:tcPr>
            <w:tcW w:w="396" w:type="dxa"/>
          </w:tcPr>
          <w:p w:rsidR="00F01741" w:rsidRPr="000D0796" w:rsidRDefault="00F01741" w:rsidP="00941379">
            <w:pPr>
              <w:ind w:left="0"/>
              <w:rPr>
                <w:color w:val="FF0000"/>
              </w:rPr>
            </w:pPr>
            <w:r w:rsidRPr="000D0796">
              <w:rPr>
                <w:color w:val="FF0000"/>
              </w:rPr>
              <w:t>E</w:t>
            </w:r>
          </w:p>
        </w:tc>
        <w:tc>
          <w:tcPr>
            <w:tcW w:w="390" w:type="dxa"/>
          </w:tcPr>
          <w:p w:rsidR="00F01741" w:rsidRDefault="00F01741" w:rsidP="00941379">
            <w:pPr>
              <w:ind w:left="0"/>
            </w:pPr>
            <w:r>
              <w:t>F</w:t>
            </w:r>
          </w:p>
        </w:tc>
        <w:tc>
          <w:tcPr>
            <w:tcW w:w="427" w:type="dxa"/>
          </w:tcPr>
          <w:p w:rsidR="00F01741" w:rsidRDefault="00F01741" w:rsidP="00941379">
            <w:pPr>
              <w:ind w:left="0"/>
            </w:pPr>
            <w:r>
              <w:t>G</w:t>
            </w:r>
          </w:p>
        </w:tc>
      </w:tr>
    </w:tbl>
    <w:p w:rsidR="00F01741" w:rsidRDefault="00F01741" w:rsidP="00F01741"/>
    <w:p w:rsidR="00F01741" w:rsidRDefault="00F01741" w:rsidP="00F01741">
      <w:r>
        <w:rPr>
          <w:noProof/>
        </w:rPr>
        <mc:AlternateContent>
          <mc:Choice Requires="wps">
            <w:drawing>
              <wp:anchor distT="0" distB="0" distL="114300" distR="114300" simplePos="0" relativeHeight="251661312" behindDoc="0" locked="0" layoutInCell="1" allowOverlap="1" wp14:anchorId="6B3CA301" wp14:editId="10464B36">
                <wp:simplePos x="0" y="0"/>
                <wp:positionH relativeFrom="margin">
                  <wp:align>center</wp:align>
                </wp:positionH>
                <wp:positionV relativeFrom="paragraph">
                  <wp:posOffset>157285</wp:posOffset>
                </wp:positionV>
                <wp:extent cx="0" cy="421640"/>
                <wp:effectExtent l="76200" t="0" r="57150" b="54610"/>
                <wp:wrapNone/>
                <wp:docPr id="6" name="Straight Arrow Connector 6"/>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type w14:anchorId="10111BF3" id="_x0000_t32" coordsize="21600,21600" o:spt="32" o:oned="t" path="m,l21600,21600e" filled="f">
                <v:path arrowok="t" fillok="f" o:connecttype="none"/>
                <o:lock v:ext="edit" shapetype="t"/>
              </v:shapetype>
              <v:shape id="Straight Arrow Connector 6" o:spid="_x0000_s1026" type="#_x0000_t32" style="position:absolute;margin-left:0;margin-top:12.4pt;width:0;height:33.2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" strokecolor="#4472c4 [3204]" strokeweight="1.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3C0152E" wp14:editId="2AF97941">
                <wp:simplePos x="0" y="0"/>
                <wp:positionH relativeFrom="column">
                  <wp:posOffset>3242310</wp:posOffset>
                </wp:positionH>
                <wp:positionV relativeFrom="paragraph">
                  <wp:posOffset>143266</wp:posOffset>
                </wp:positionV>
                <wp:extent cx="0" cy="421640"/>
                <wp:effectExtent l="76200" t="0" r="57150" b="54610"/>
                <wp:wrapNone/>
                <wp:docPr id="7" name="Straight Arrow Connector 7"/>
                <wp:cNvGraphicFramePr/>
                <a:graphic xmlns:a="http://schemas.openxmlformats.org/drawingml/2006/main">
                  <a:graphicData uri="http://schemas.microsoft.com/office/word/2010/wordprocessingShape">
                    <wps:wsp>
                      <wps:cNvCnPr/>
                      <wps:spPr>
                        <a:xfrm>
                          <a:off x="0" y="0"/>
                          <a:ext cx="0" cy="4216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43D8FB5F" id="Straight Arrow Connector 7" o:spid="_x0000_s1026" type="#_x0000_t32" style="position:absolute;margin-left:255.3pt;margin-top:11.3pt;width:0;height:33.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FAD69B0" wp14:editId="7ABC4BD1">
                <wp:simplePos x="0" y="0"/>
                <wp:positionH relativeFrom="column">
                  <wp:posOffset>3495040</wp:posOffset>
                </wp:positionH>
                <wp:positionV relativeFrom="paragraph">
                  <wp:posOffset>145220</wp:posOffset>
                </wp:positionV>
                <wp:extent cx="0" cy="422030"/>
                <wp:effectExtent l="76200" t="0" r="57150" b="54610"/>
                <wp:wrapNone/>
                <wp:docPr id="8" name="Straight Arrow Connector 8"/>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39E02CE8" id="Straight Arrow Connector 8" o:spid="_x0000_s1026" type="#_x0000_t32" style="position:absolute;margin-left:275.2pt;margin-top:11.45pt;width:0;height:3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" strokecolor="#4472c4 [3204]"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4B58AB0" wp14:editId="63963BDB">
                <wp:simplePos x="0" y="0"/>
                <wp:positionH relativeFrom="column">
                  <wp:posOffset>2438400</wp:posOffset>
                </wp:positionH>
                <wp:positionV relativeFrom="paragraph">
                  <wp:posOffset>139700</wp:posOffset>
                </wp:positionV>
                <wp:extent cx="0" cy="421640"/>
                <wp:effectExtent l="76200" t="0" r="57150" b="54610"/>
                <wp:wrapNone/>
                <wp:docPr id="1" name="Straight Arrow Connector 1"/>
                <wp:cNvGraphicFramePr/>
                <a:graphic xmlns:a="http://schemas.openxmlformats.org/drawingml/2006/main">
                  <a:graphicData uri="http://schemas.microsoft.com/office/word/2010/wordprocessingShape">
                    <wps:wsp>
                      <wps:cNvCnPr/>
                      <wps:spPr>
                        <a:xfrm>
                          <a:off x="0" y="0"/>
                          <a:ext cx="0" cy="4216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20F60F73" id="Straight Arrow Connector 1" o:spid="_x0000_s1026" type="#_x0000_t32" style="position:absolute;margin-left:192pt;margin-top:11pt;width:0;height:3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" strokecolor="#4472c4 [3204]"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5832A0F" wp14:editId="63F151B2">
                <wp:simplePos x="0" y="0"/>
                <wp:positionH relativeFrom="column">
                  <wp:posOffset>2712085</wp:posOffset>
                </wp:positionH>
                <wp:positionV relativeFrom="paragraph">
                  <wp:posOffset>148590</wp:posOffset>
                </wp:positionV>
                <wp:extent cx="0" cy="421640"/>
                <wp:effectExtent l="76200" t="0" r="57150" b="54610"/>
                <wp:wrapNone/>
                <wp:docPr id="4" name="Straight Arrow Connector 4"/>
                <wp:cNvGraphicFramePr/>
                <a:graphic xmlns:a="http://schemas.openxmlformats.org/drawingml/2006/main">
                  <a:graphicData uri="http://schemas.microsoft.com/office/word/2010/wordprocessingShape">
                    <wps:wsp>
                      <wps:cNvCnPr/>
                      <wps:spPr>
                        <a:xfrm>
                          <a:off x="0" y="0"/>
                          <a:ext cx="0" cy="4216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29868DC9" id="Straight Arrow Connector 4" o:spid="_x0000_s1026" type="#_x0000_t32" style="position:absolute;margin-left:213.55pt;margin-top:11.7pt;width:0;height:3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" strokecolor="#4472c4 [3204]" strokeweight="1.5pt">
                <v:stroke endarrow="block" joinstyle="miter"/>
              </v:shape>
            </w:pict>
          </mc:Fallback>
        </mc:AlternateContent>
      </w:r>
    </w:p>
    <w:p w:rsidR="00F01741" w:rsidRDefault="00F01741" w:rsidP="00F01741"/>
    <w:tbl>
      <w:tblPr>
        <w:tblStyle w:val="TableGrid"/>
        <w:tblpPr w:leftFromText="180" w:rightFromText="180" w:vertAnchor="text" w:horzAnchor="margin" w:tblpXSpec="center" w:tblpY="180"/>
        <w:tblW w:w="0" w:type="auto"/>
        <w:tblLook w:val="04A0" w:firstRow="1" w:lastRow="0" w:firstColumn="1" w:lastColumn="0" w:noHBand="0" w:noVBand="1"/>
      </w:tblPr>
      <w:tblGrid>
        <w:gridCol w:w="413"/>
        <w:gridCol w:w="484"/>
        <w:gridCol w:w="416"/>
        <w:gridCol w:w="484"/>
        <w:gridCol w:w="406"/>
        <w:gridCol w:w="424"/>
        <w:gridCol w:w="396"/>
        <w:gridCol w:w="416"/>
        <w:gridCol w:w="427"/>
        <w:gridCol w:w="427"/>
        <w:gridCol w:w="427"/>
        <w:gridCol w:w="427"/>
        <w:gridCol w:w="427"/>
      </w:tblGrid>
      <w:tr w:rsidR="00F01741" w:rsidTr="00941379">
        <w:trPr>
          <w:trHeight w:val="260"/>
        </w:trPr>
        <w:tc>
          <w:tcPr>
            <w:tcW w:w="413" w:type="dxa"/>
          </w:tcPr>
          <w:p w:rsidR="00F01741" w:rsidRDefault="00F01741" w:rsidP="00941379">
            <w:pPr>
              <w:ind w:left="0"/>
            </w:pPr>
            <w:r>
              <w:t>T</w:t>
            </w:r>
          </w:p>
        </w:tc>
        <w:tc>
          <w:tcPr>
            <w:tcW w:w="484" w:type="dxa"/>
          </w:tcPr>
          <w:p w:rsidR="00F01741" w:rsidRDefault="00F01741" w:rsidP="00941379">
            <w:pPr>
              <w:ind w:left="0"/>
            </w:pPr>
            <w:r>
              <w:t>U</w:t>
            </w:r>
          </w:p>
        </w:tc>
        <w:tc>
          <w:tcPr>
            <w:tcW w:w="416" w:type="dxa"/>
          </w:tcPr>
          <w:p w:rsidR="00F01741" w:rsidRDefault="00F01741" w:rsidP="00941379">
            <w:pPr>
              <w:ind w:left="0"/>
            </w:pPr>
            <w:r>
              <w:t>V</w:t>
            </w:r>
          </w:p>
        </w:tc>
        <w:tc>
          <w:tcPr>
            <w:tcW w:w="484" w:type="dxa"/>
          </w:tcPr>
          <w:p w:rsidR="00F01741" w:rsidRDefault="00F01741" w:rsidP="00941379">
            <w:pPr>
              <w:ind w:left="0"/>
            </w:pPr>
            <w:r>
              <w:t>W</w:t>
            </w:r>
          </w:p>
        </w:tc>
        <w:tc>
          <w:tcPr>
            <w:tcW w:w="406" w:type="dxa"/>
          </w:tcPr>
          <w:p w:rsidR="00F01741" w:rsidRPr="00E5125C" w:rsidRDefault="00F01741" w:rsidP="00941379">
            <w:pPr>
              <w:ind w:left="0"/>
              <w:rPr>
                <w:color w:val="FF0000"/>
              </w:rPr>
            </w:pPr>
            <w:r w:rsidRPr="00E5125C">
              <w:rPr>
                <w:color w:val="FF0000"/>
              </w:rPr>
              <w:t>X</w:t>
            </w:r>
          </w:p>
        </w:tc>
        <w:tc>
          <w:tcPr>
            <w:tcW w:w="424" w:type="dxa"/>
          </w:tcPr>
          <w:p w:rsidR="00F01741" w:rsidRPr="00E5125C" w:rsidRDefault="00F01741" w:rsidP="00941379">
            <w:pPr>
              <w:ind w:left="0"/>
              <w:rPr>
                <w:color w:val="FF0000"/>
              </w:rPr>
            </w:pPr>
            <w:r w:rsidRPr="00E5125C">
              <w:rPr>
                <w:color w:val="FF0000"/>
              </w:rPr>
              <w:t>Y</w:t>
            </w:r>
          </w:p>
        </w:tc>
        <w:tc>
          <w:tcPr>
            <w:tcW w:w="396" w:type="dxa"/>
          </w:tcPr>
          <w:p w:rsidR="00F01741" w:rsidRPr="00E5125C" w:rsidRDefault="00F01741" w:rsidP="00941379">
            <w:pPr>
              <w:ind w:left="0"/>
              <w:rPr>
                <w:color w:val="FF0000"/>
              </w:rPr>
            </w:pPr>
            <w:r w:rsidRPr="00E5125C">
              <w:rPr>
                <w:color w:val="FF0000"/>
              </w:rPr>
              <w:t>Z</w:t>
            </w:r>
          </w:p>
        </w:tc>
        <w:tc>
          <w:tcPr>
            <w:tcW w:w="416" w:type="dxa"/>
          </w:tcPr>
          <w:p w:rsidR="00F01741" w:rsidRPr="00E5125C" w:rsidRDefault="00F01741" w:rsidP="00941379">
            <w:pPr>
              <w:ind w:left="0"/>
              <w:rPr>
                <w:color w:val="FF0000"/>
              </w:rPr>
            </w:pPr>
            <w:r w:rsidRPr="00E5125C">
              <w:rPr>
                <w:color w:val="FF0000"/>
              </w:rPr>
              <w:t>A</w:t>
            </w:r>
          </w:p>
        </w:tc>
        <w:tc>
          <w:tcPr>
            <w:tcW w:w="427" w:type="dxa"/>
          </w:tcPr>
          <w:p w:rsidR="00F01741" w:rsidRPr="00E5125C" w:rsidRDefault="00F01741" w:rsidP="00941379">
            <w:pPr>
              <w:ind w:left="0"/>
              <w:rPr>
                <w:color w:val="FF0000"/>
              </w:rPr>
            </w:pPr>
            <w:r w:rsidRPr="00E5125C">
              <w:rPr>
                <w:color w:val="FF0000"/>
              </w:rPr>
              <w:t>B</w:t>
            </w:r>
          </w:p>
        </w:tc>
        <w:tc>
          <w:tcPr>
            <w:tcW w:w="427" w:type="dxa"/>
          </w:tcPr>
          <w:p w:rsidR="00F01741" w:rsidRDefault="00F01741" w:rsidP="00941379">
            <w:pPr>
              <w:ind w:left="0"/>
            </w:pPr>
            <w:r>
              <w:t>C</w:t>
            </w:r>
          </w:p>
        </w:tc>
        <w:tc>
          <w:tcPr>
            <w:tcW w:w="427" w:type="dxa"/>
          </w:tcPr>
          <w:p w:rsidR="00F01741" w:rsidRDefault="00F01741" w:rsidP="00941379">
            <w:pPr>
              <w:ind w:left="0"/>
            </w:pPr>
            <w:r>
              <w:t>D</w:t>
            </w:r>
          </w:p>
        </w:tc>
        <w:tc>
          <w:tcPr>
            <w:tcW w:w="427" w:type="dxa"/>
          </w:tcPr>
          <w:p w:rsidR="00F01741" w:rsidRDefault="00F01741" w:rsidP="00941379">
            <w:pPr>
              <w:ind w:left="0"/>
            </w:pPr>
            <w:r>
              <w:t>E</w:t>
            </w:r>
          </w:p>
        </w:tc>
        <w:tc>
          <w:tcPr>
            <w:tcW w:w="427" w:type="dxa"/>
          </w:tcPr>
          <w:p w:rsidR="00F01741" w:rsidRDefault="00F01741" w:rsidP="00941379">
            <w:pPr>
              <w:ind w:left="0"/>
            </w:pPr>
            <w:r>
              <w:t>F</w:t>
            </w:r>
          </w:p>
        </w:tc>
      </w:tr>
    </w:tbl>
    <w:p w:rsidR="00F01741" w:rsidRPr="0053630F" w:rsidRDefault="00F01741" w:rsidP="00F01741"/>
    <w:p w:rsidR="00F01741" w:rsidRDefault="00F01741" w:rsidP="00F01741"/>
    <w:p w:rsidR="00F01741" w:rsidRDefault="00F01741" w:rsidP="00F01741"/>
    <w:p w:rsidR="00F01741" w:rsidRDefault="00F01741" w:rsidP="00F01741">
      <w:r>
        <w:t>The Caesar cipher can be broken easily. There are two situations that need to be considered:</w:t>
      </w:r>
    </w:p>
    <w:p w:rsidR="00F01741" w:rsidRDefault="00F01741" w:rsidP="00F01741">
      <w:pPr>
        <w:pStyle w:val="ListParagraph"/>
        <w:numPr>
          <w:ilvl w:val="0"/>
          <w:numId w:val="1"/>
        </w:numPr>
      </w:pPr>
      <w:r>
        <w:t>If the attacker knows or guesses that a substitution cipher has been used (not specifically a Caesar cipher)</w:t>
      </w:r>
    </w:p>
    <w:p w:rsidR="00F01741" w:rsidRDefault="00F01741" w:rsidP="00F01741">
      <w:pPr>
        <w:pStyle w:val="ListParagraph"/>
        <w:numPr>
          <w:ilvl w:val="0"/>
          <w:numId w:val="1"/>
        </w:numPr>
      </w:pPr>
      <w:r>
        <w:t>The attacker know that Caesar cipher is been used but doesn’t know the shift and direction</w:t>
      </w:r>
    </w:p>
    <w:p w:rsidR="00F01741" w:rsidRDefault="00F01741" w:rsidP="00F01741">
      <w:pPr>
        <w:ind w:left="0"/>
      </w:pPr>
      <w:r>
        <w:t xml:space="preserve">For the first situation, the cipher can be broken using the same techniques for a general simple substitution cipher, like a pattern of words. An attacker can easily notice the regularity in the solution (the plaintext has remained intact) and they discover patterns and </w:t>
      </w:r>
      <w:proofErr w:type="spellStart"/>
      <w:r>
        <w:t>and</w:t>
      </w:r>
      <w:proofErr w:type="spellEnd"/>
      <w:r>
        <w:t xml:space="preserve"> deduce that a Caesar cipher has been used.</w:t>
      </w:r>
    </w:p>
    <w:p w:rsidR="00F01741" w:rsidRDefault="00F01741" w:rsidP="00F01741">
      <w:pPr>
        <w:ind w:left="0"/>
      </w:pPr>
      <w:r>
        <w:t xml:space="preserve">For the second situation, breaking it will be </w:t>
      </w:r>
      <w:proofErr w:type="gramStart"/>
      <w:r>
        <w:t>really straightforward</w:t>
      </w:r>
      <w:proofErr w:type="gramEnd"/>
      <w:r>
        <w:t>. There are only 26 possible shifts (in the English language), testing all the possible solutions. Also, the mathematical formula can come in handy to hack into the cipher:</w:t>
      </w:r>
    </w:p>
    <w:p w:rsidR="00F01741" w:rsidRDefault="00F01741" w:rsidP="00F01741">
      <w:pPr>
        <w:ind w:left="0"/>
        <w:jc w:val="center"/>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 xml:space="preserve"> mod 26</m:t>
          </m:r>
        </m:oMath>
      </m:oMathPara>
    </w:p>
    <w:p w:rsidR="00F01741" w:rsidRDefault="00F01741" w:rsidP="00F01741">
      <w:pPr>
        <w:ind w:left="0"/>
      </w:pPr>
      <w:r>
        <w:t xml:space="preserve">Where </w:t>
      </w:r>
      <w:r w:rsidRPr="001A7D4A">
        <w:rPr>
          <w:b/>
        </w:rPr>
        <w:t>x</w:t>
      </w:r>
      <w:r>
        <w:t xml:space="preserve"> is the letter, </w:t>
      </w:r>
      <w:r w:rsidRPr="001A7D4A">
        <w:rPr>
          <w:b/>
        </w:rPr>
        <w:t>n</w:t>
      </w:r>
      <w:r>
        <w:t xml:space="preserve"> is how many letters is the original letter going to be shifted. To find the encrypted text (or ciphertext) it will really </w:t>
      </w:r>
      <w:proofErr w:type="gramStart"/>
      <w:r>
        <w:t>similar to</w:t>
      </w:r>
      <w:proofErr w:type="gramEnd"/>
      <w:r>
        <w:t xml:space="preserve"> the one to create the ciphertext but instead of adding we will subtract: </w:t>
      </w:r>
    </w:p>
    <w:p w:rsidR="00F01741" w:rsidRDefault="00F01741" w:rsidP="00F01741">
      <w:pPr>
        <w:ind w:left="0"/>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 xml:space="preserve"> mod 26</m:t>
          </m:r>
        </m:oMath>
      </m:oMathPara>
    </w:p>
    <w:p w:rsidR="009D79AE" w:rsidRDefault="00F01741"/>
    <w:p w:rsidR="00F01741" w:rsidRDefault="00F01741"/>
    <w:p w:rsidR="00F01741" w:rsidRDefault="00F01741"/>
    <w:p w:rsidR="00F01741" w:rsidRDefault="00F01741"/>
    <w:p w:rsidR="00F01741" w:rsidRDefault="00F01741"/>
    <w:p w:rsidR="00F01741" w:rsidRDefault="00F01741"/>
    <w:p w:rsidR="00F01741" w:rsidRPr="00D74639" w:rsidRDefault="00F01741" w:rsidP="00F01741">
      <w:pPr>
        <w:ind w:left="0"/>
        <w:rPr>
          <w:rFonts w:asciiTheme="majorHAnsi" w:eastAsiaTheme="majorEastAsia" w:hAnsiTheme="majorHAnsi" w:cstheme="majorBidi"/>
          <w:caps/>
          <w:color w:val="C45911" w:themeColor="accent2" w:themeShade="BF"/>
          <w:sz w:val="24"/>
          <w:szCs w:val="24"/>
        </w:rPr>
      </w:pPr>
      <w:r w:rsidRPr="00D74639">
        <w:rPr>
          <w:rFonts w:asciiTheme="majorHAnsi" w:eastAsiaTheme="majorEastAsia" w:hAnsiTheme="majorHAnsi" w:cstheme="majorBidi"/>
          <w:caps/>
          <w:color w:val="C45911" w:themeColor="accent2" w:themeShade="BF"/>
          <w:sz w:val="24"/>
          <w:szCs w:val="24"/>
        </w:rPr>
        <w:lastRenderedPageBreak/>
        <w:t>AES</w:t>
      </w:r>
    </w:p>
    <w:p w:rsidR="00F01741" w:rsidRDefault="00F01741" w:rsidP="00F01741">
      <w:pPr>
        <w:ind w:left="0"/>
      </w:pPr>
      <w:r>
        <w:t xml:space="preserve">AES states for Advanced Encryption Standard. AES is a subset of the </w:t>
      </w:r>
      <w:proofErr w:type="spellStart"/>
      <w:r>
        <w:t>Rijndael</w:t>
      </w:r>
      <w:proofErr w:type="spellEnd"/>
      <w:r>
        <w:t xml:space="preserve"> cipher. It was first adapted by the US government and now it’s used worldwide. This cipher is responsible for all the large amount of the information security that we enjoy daily.</w:t>
      </w:r>
    </w:p>
    <w:p w:rsidR="00F01741" w:rsidRDefault="00F01741" w:rsidP="00F01741">
      <w:pPr>
        <w:ind w:left="0"/>
      </w:pPr>
      <w:r>
        <w:t xml:space="preserve">AES is based on a design principle known as “Substitution-permutation network” which is a series of linked mathematical operations that are </w:t>
      </w:r>
      <w:proofErr w:type="spellStart"/>
      <w:r>
        <w:t>use</w:t>
      </w:r>
      <w:proofErr w:type="spellEnd"/>
      <w:r>
        <w:t xml:space="preserve"> in block cipher algorithms.  AES has a fixed block with a size of 128, and key sizes of 128, 102, or 256 bits. </w:t>
      </w:r>
    </w:p>
    <w:p w:rsidR="00F01741" w:rsidRDefault="00F01741" w:rsidP="00F01741">
      <w:pPr>
        <w:ind w:left="0"/>
        <w:jc w:val="center"/>
      </w:pPr>
      <w:r>
        <w:rPr>
          <w:noProof/>
        </w:rPr>
        <w:drawing>
          <wp:inline distT="0" distB="0" distL="0" distR="0" wp14:anchorId="69B6C62F" wp14:editId="23DDECB1">
            <wp:extent cx="5289452" cy="3211830"/>
            <wp:effectExtent l="0" t="0" r="6985" b="7620"/>
            <wp:docPr id="9" name="Picture 9" descr="https://cdn.ttgtmedia.com/rms/onlineImages/security-aes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onlineImages/security-aes_design.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735" t="7120" r="6245" b="7308"/>
                    <a:stretch/>
                  </pic:blipFill>
                  <pic:spPr bwMode="auto">
                    <a:xfrm>
                      <a:off x="0" y="0"/>
                      <a:ext cx="5291046" cy="3212798"/>
                    </a:xfrm>
                    <a:prstGeom prst="rect">
                      <a:avLst/>
                    </a:prstGeom>
                    <a:noFill/>
                    <a:ln>
                      <a:noFill/>
                    </a:ln>
                    <a:extLst>
                      <a:ext uri="{53640926-AAD7-44D8-BBD7-CCE9431645EC}">
                        <a14:shadowObscured xmlns:a14="http://schemas.microsoft.com/office/drawing/2010/main"/>
                      </a:ext>
                    </a:extLst>
                  </pic:spPr>
                </pic:pic>
              </a:graphicData>
            </a:graphic>
          </wp:inline>
        </w:drawing>
      </w:r>
    </w:p>
    <w:p w:rsidR="00F01741" w:rsidRDefault="00F01741" w:rsidP="00F01741">
      <w:pPr>
        <w:ind w:left="0"/>
      </w:pPr>
      <w:r>
        <w:t xml:space="preserve">The AEs encryption algorithm defines </w:t>
      </w:r>
      <w:proofErr w:type="gramStart"/>
      <w:r>
        <w:t>a number of</w:t>
      </w:r>
      <w:proofErr w:type="gramEnd"/>
      <w:r>
        <w:t xml:space="preserve"> transformations that are to be performed on data stored in an array. The first step of the cipher is to put the data into an array where the cipher transformations are repeated over </w:t>
      </w:r>
      <w:proofErr w:type="gramStart"/>
      <w:r>
        <w:t>a number of</w:t>
      </w:r>
      <w:proofErr w:type="gramEnd"/>
      <w:r>
        <w:t xml:space="preserve"> encryption rounds. The number of rounds is determined by the length of the key, with 10 rounds for 128-bit keys, 12 rounds for 192-bit keys and 14 rounds for 256-bit keys.</w:t>
      </w:r>
    </w:p>
    <w:p w:rsidR="00F01741" w:rsidRDefault="00F01741" w:rsidP="00F01741">
      <w:pPr>
        <w:ind w:left="0"/>
      </w:pPr>
      <w:r>
        <w:t>The steps for this algorithm are:</w:t>
      </w:r>
    </w:p>
    <w:p w:rsidR="00F01741" w:rsidRDefault="00F01741" w:rsidP="00F01741">
      <w:pPr>
        <w:pStyle w:val="ListParagraph"/>
        <w:numPr>
          <w:ilvl w:val="0"/>
          <w:numId w:val="2"/>
        </w:numPr>
      </w:pPr>
      <w:r>
        <w:t>Have your key and the phrase you want to encrypt</w:t>
      </w:r>
    </w:p>
    <w:p w:rsidR="00F01741" w:rsidRDefault="00F01741" w:rsidP="00F01741">
      <w:pPr>
        <w:pStyle w:val="ListParagraph"/>
        <w:numPr>
          <w:ilvl w:val="0"/>
          <w:numId w:val="2"/>
        </w:numPr>
      </w:pPr>
      <w:r>
        <w:t>Initial round</w:t>
      </w:r>
    </w:p>
    <w:p w:rsidR="00F01741" w:rsidRDefault="00F01741" w:rsidP="00F01741">
      <w:pPr>
        <w:pStyle w:val="ListParagraph"/>
        <w:numPr>
          <w:ilvl w:val="1"/>
          <w:numId w:val="2"/>
        </w:numPr>
      </w:pPr>
      <w:proofErr w:type="spellStart"/>
      <w:r>
        <w:t>AddRoundKey</w:t>
      </w:r>
      <w:proofErr w:type="spellEnd"/>
      <w:r>
        <w:t xml:space="preserve"> - Each byte of the state* is combined with a block of the round key using bitwise </w:t>
      </w:r>
      <w:proofErr w:type="spellStart"/>
      <w:r>
        <w:t>xor</w:t>
      </w:r>
      <w:proofErr w:type="spellEnd"/>
    </w:p>
    <w:p w:rsidR="00F01741" w:rsidRDefault="00F01741" w:rsidP="00F01741">
      <w:pPr>
        <w:pStyle w:val="ListParagraph"/>
        <w:numPr>
          <w:ilvl w:val="0"/>
          <w:numId w:val="2"/>
        </w:numPr>
      </w:pPr>
      <w:r>
        <w:t>Second Round</w:t>
      </w:r>
    </w:p>
    <w:p w:rsidR="00F01741" w:rsidRDefault="00F01741" w:rsidP="00F01741">
      <w:pPr>
        <w:pStyle w:val="ListParagraph"/>
        <w:numPr>
          <w:ilvl w:val="1"/>
          <w:numId w:val="2"/>
        </w:numPr>
      </w:pPr>
      <w:proofErr w:type="spellStart"/>
      <w:r>
        <w:t>SubBytes</w:t>
      </w:r>
      <w:proofErr w:type="spellEnd"/>
      <w:r>
        <w:t xml:space="preserve"> – A non-linear substitution step where each byte is replaced with another according a look up table (</w:t>
      </w:r>
      <w:proofErr w:type="spellStart"/>
      <w:r>
        <w:t>Rijndael</w:t>
      </w:r>
      <w:proofErr w:type="spellEnd"/>
      <w:r>
        <w:t xml:space="preserve"> S-Box*)</w:t>
      </w:r>
    </w:p>
    <w:p w:rsidR="00F01741" w:rsidRDefault="00F01741" w:rsidP="00F01741">
      <w:pPr>
        <w:pStyle w:val="ListParagraph"/>
        <w:numPr>
          <w:ilvl w:val="1"/>
          <w:numId w:val="2"/>
        </w:numPr>
      </w:pPr>
      <w:proofErr w:type="spellStart"/>
      <w:r>
        <w:t>ShiftRows</w:t>
      </w:r>
      <w:proofErr w:type="spellEnd"/>
      <w:r>
        <w:t xml:space="preserve"> – A transposition step where the last three rows of the table are shifted cyclically a certain number of steps</w:t>
      </w:r>
    </w:p>
    <w:p w:rsidR="00F01741" w:rsidRDefault="00F01741" w:rsidP="00F01741">
      <w:pPr>
        <w:pStyle w:val="ListParagraph"/>
        <w:numPr>
          <w:ilvl w:val="1"/>
          <w:numId w:val="2"/>
        </w:numPr>
      </w:pPr>
      <w:proofErr w:type="spellStart"/>
      <w:r>
        <w:t>MixColumns</w:t>
      </w:r>
      <w:proofErr w:type="spellEnd"/>
      <w:r>
        <w:t xml:space="preserve"> – A mixing operation which operate on the columns of the state combining the four bytes in each column</w:t>
      </w:r>
    </w:p>
    <w:p w:rsidR="00F01741" w:rsidRDefault="00F01741" w:rsidP="00F01741">
      <w:pPr>
        <w:pStyle w:val="ListParagraph"/>
        <w:numPr>
          <w:ilvl w:val="1"/>
          <w:numId w:val="2"/>
        </w:numPr>
      </w:pPr>
      <w:proofErr w:type="spellStart"/>
      <w:r>
        <w:t>AddRoundKey</w:t>
      </w:r>
      <w:proofErr w:type="spellEnd"/>
    </w:p>
    <w:p w:rsidR="00F01741" w:rsidRDefault="00F01741" w:rsidP="00F01741">
      <w:pPr>
        <w:pStyle w:val="ListParagraph"/>
        <w:numPr>
          <w:ilvl w:val="0"/>
          <w:numId w:val="2"/>
        </w:numPr>
      </w:pPr>
      <w:r>
        <w:t>Final round</w:t>
      </w:r>
    </w:p>
    <w:p w:rsidR="00F01741" w:rsidRDefault="00F01741" w:rsidP="00F01741">
      <w:pPr>
        <w:pStyle w:val="ListParagraph"/>
        <w:numPr>
          <w:ilvl w:val="1"/>
          <w:numId w:val="2"/>
        </w:numPr>
      </w:pPr>
      <w:proofErr w:type="spellStart"/>
      <w:r>
        <w:lastRenderedPageBreak/>
        <w:t>subBytes</w:t>
      </w:r>
      <w:proofErr w:type="spellEnd"/>
    </w:p>
    <w:p w:rsidR="00F01741" w:rsidRDefault="00F01741" w:rsidP="00F01741">
      <w:pPr>
        <w:pStyle w:val="ListParagraph"/>
        <w:numPr>
          <w:ilvl w:val="1"/>
          <w:numId w:val="2"/>
        </w:numPr>
      </w:pPr>
      <w:proofErr w:type="spellStart"/>
      <w:r>
        <w:t>ShiftRows</w:t>
      </w:r>
      <w:proofErr w:type="spellEnd"/>
    </w:p>
    <w:p w:rsidR="00F01741" w:rsidRDefault="00F01741" w:rsidP="00F01741">
      <w:pPr>
        <w:pStyle w:val="ListParagraph"/>
        <w:numPr>
          <w:ilvl w:val="1"/>
          <w:numId w:val="2"/>
        </w:numPr>
      </w:pPr>
      <w:proofErr w:type="spellStart"/>
      <w:r>
        <w:t>AddRoundKey</w:t>
      </w:r>
      <w:proofErr w:type="spellEnd"/>
    </w:p>
    <w:p w:rsidR="00F01741" w:rsidRDefault="00F01741" w:rsidP="00F01741">
      <w:pPr>
        <w:ind w:left="0"/>
      </w:pPr>
      <w:r>
        <w:t xml:space="preserve"> </w:t>
      </w:r>
    </w:p>
    <w:p w:rsidR="00F01741" w:rsidRPr="00D276B1" w:rsidRDefault="00F01741" w:rsidP="00F01741">
      <w:pPr>
        <w:ind w:left="0"/>
        <w:rPr>
          <w:b/>
          <w:sz w:val="24"/>
        </w:rPr>
      </w:pPr>
      <w:proofErr w:type="spellStart"/>
      <w:r w:rsidRPr="00D71CE1">
        <w:rPr>
          <w:b/>
          <w:sz w:val="24"/>
        </w:rPr>
        <w:t>AddRoundKey</w:t>
      </w:r>
      <w:proofErr w:type="spellEnd"/>
    </w:p>
    <w:p w:rsidR="00F01741" w:rsidRDefault="00F01741" w:rsidP="00F01741">
      <w:pPr>
        <w:ind w:left="0"/>
      </w:pPr>
      <w:r>
        <w:t xml:space="preserve">In this step, the subkey is combined with the state. For each round, a subkey is derived from the main key using </w:t>
      </w:r>
      <w:proofErr w:type="spellStart"/>
      <w:r w:rsidRPr="00AF3710">
        <w:t>using</w:t>
      </w:r>
      <w:proofErr w:type="spellEnd"/>
      <w:r w:rsidRPr="00AF3710">
        <w:t xml:space="preserve"> </w:t>
      </w:r>
      <w:proofErr w:type="spellStart"/>
      <w:r w:rsidRPr="00AF3710">
        <w:t>Rijndael's</w:t>
      </w:r>
      <w:proofErr w:type="spellEnd"/>
      <w:r w:rsidRPr="00AF3710">
        <w:t xml:space="preserve"> key schedule</w:t>
      </w:r>
      <w:r>
        <w:t>*</w:t>
      </w:r>
      <w:r w:rsidRPr="00AF3710">
        <w:t>; each subkey is the same size as the state. The subkey is added by combining each byte of the state with the corresponding byte of the subkey using bitwise XOR</w:t>
      </w:r>
    </w:p>
    <w:p w:rsidR="00F01741" w:rsidRDefault="00F01741" w:rsidP="00F01741">
      <w:pPr>
        <w:ind w:left="0"/>
        <w:jc w:val="center"/>
      </w:pPr>
      <w:r>
        <w:rPr>
          <w:noProof/>
        </w:rPr>
        <w:drawing>
          <wp:inline distT="0" distB="0" distL="0" distR="0" wp14:anchorId="13CE0032" wp14:editId="60EA32FD">
            <wp:extent cx="3048000" cy="2372995"/>
            <wp:effectExtent l="0" t="0" r="0" b="8255"/>
            <wp:docPr id="14" name="Picture 14" descr="https://upload.wikimedia.org/wikipedia/commons/thumb/a/ad/AES-AddRoundKey.svg/320px-AES-AddRound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d/AES-AddRoundKey.svg/320px-AES-AddRoundKe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372995"/>
                    </a:xfrm>
                    <a:prstGeom prst="rect">
                      <a:avLst/>
                    </a:prstGeom>
                    <a:noFill/>
                    <a:ln>
                      <a:noFill/>
                    </a:ln>
                  </pic:spPr>
                </pic:pic>
              </a:graphicData>
            </a:graphic>
          </wp:inline>
        </w:drawing>
      </w:r>
    </w:p>
    <w:p w:rsidR="00F01741" w:rsidRDefault="00F01741" w:rsidP="00F01741">
      <w:pPr>
        <w:ind w:left="0"/>
        <w:jc w:val="center"/>
      </w:pPr>
    </w:p>
    <w:p w:rsidR="00F01741" w:rsidRDefault="00F01741" w:rsidP="00F01741">
      <w:pPr>
        <w:ind w:left="0"/>
        <w:jc w:val="center"/>
      </w:pPr>
    </w:p>
    <w:p w:rsidR="00F01741" w:rsidRDefault="00F01741" w:rsidP="00F01741">
      <w:pPr>
        <w:ind w:left="0"/>
        <w:jc w:val="center"/>
      </w:pPr>
    </w:p>
    <w:p w:rsidR="00F01741" w:rsidRPr="00A03651" w:rsidRDefault="00F01741" w:rsidP="00F01741">
      <w:pPr>
        <w:ind w:left="0"/>
        <w:rPr>
          <w:b/>
          <w:sz w:val="24"/>
        </w:rPr>
      </w:pPr>
      <w:proofErr w:type="spellStart"/>
      <w:r w:rsidRPr="00A03651">
        <w:rPr>
          <w:b/>
          <w:sz w:val="24"/>
        </w:rPr>
        <w:t>SubBytes</w:t>
      </w:r>
      <w:proofErr w:type="spellEnd"/>
    </w:p>
    <w:p w:rsidR="00F01741" w:rsidRDefault="00F01741" w:rsidP="00F01741">
      <w:pPr>
        <w:ind w:left="0"/>
      </w:pPr>
      <w:r>
        <w:t xml:space="preserve">Each byte </w:t>
      </w:r>
      <w:proofErr w:type="spellStart"/>
      <w:r>
        <w:t>a</w:t>
      </w:r>
      <w:r>
        <w:rPr>
          <w:vertAlign w:val="subscript"/>
        </w:rPr>
        <w:t>ij</w:t>
      </w:r>
      <w:proofErr w:type="spellEnd"/>
      <w:r>
        <w:rPr>
          <w:vertAlign w:val="subscript"/>
        </w:rPr>
        <w:t xml:space="preserve"> </w:t>
      </w:r>
      <w:r>
        <w:t xml:space="preserve">in the state matrix is replace with a </w:t>
      </w:r>
      <w:proofErr w:type="spellStart"/>
      <w:r>
        <w:t>SubByte</w:t>
      </w:r>
      <w:proofErr w:type="spellEnd"/>
      <w:r>
        <w:t xml:space="preserve"> S(</w:t>
      </w:r>
      <w:proofErr w:type="spellStart"/>
      <w:r>
        <w:t>a</w:t>
      </w:r>
      <w:r>
        <w:rPr>
          <w:vertAlign w:val="subscript"/>
        </w:rPr>
        <w:t>ij</w:t>
      </w:r>
      <w:proofErr w:type="spellEnd"/>
      <w:r>
        <w:t xml:space="preserve">) using a </w:t>
      </w:r>
      <w:r w:rsidRPr="001A1AB0">
        <w:t xml:space="preserve">using an 8-bit substitution box, the </w:t>
      </w:r>
      <w:proofErr w:type="spellStart"/>
      <w:r w:rsidRPr="001A1AB0">
        <w:t>Rijndael</w:t>
      </w:r>
      <w:proofErr w:type="spellEnd"/>
      <w:r w:rsidRPr="001A1AB0">
        <w:t xml:space="preserve"> S-box. This operation provides the non-linearity in the cipher.</w:t>
      </w:r>
    </w:p>
    <w:p w:rsidR="00F01741" w:rsidRDefault="00F01741" w:rsidP="00F01741">
      <w:pPr>
        <w:ind w:left="0"/>
      </w:pPr>
      <w:r>
        <w:rPr>
          <w:noProof/>
        </w:rPr>
        <w:lastRenderedPageBreak/>
        <w:drawing>
          <wp:inline distT="0" distB="0" distL="0" distR="0" wp14:anchorId="13B2EFED" wp14:editId="52AB0CAC">
            <wp:extent cx="5943600" cy="3083243"/>
            <wp:effectExtent l="0" t="0" r="0" b="0"/>
            <wp:docPr id="15" name="Picture 15" descr="File:AES-SubByt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AES-SubBytes.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3243"/>
                    </a:xfrm>
                    <a:prstGeom prst="rect">
                      <a:avLst/>
                    </a:prstGeom>
                    <a:noFill/>
                    <a:ln>
                      <a:noFill/>
                    </a:ln>
                  </pic:spPr>
                </pic:pic>
              </a:graphicData>
            </a:graphic>
          </wp:inline>
        </w:drawing>
      </w:r>
    </w:p>
    <w:p w:rsidR="00F01741" w:rsidRPr="00A03651" w:rsidRDefault="00F01741" w:rsidP="00F01741">
      <w:pPr>
        <w:ind w:left="0"/>
        <w:rPr>
          <w:b/>
          <w:sz w:val="24"/>
        </w:rPr>
      </w:pPr>
      <w:proofErr w:type="spellStart"/>
      <w:r w:rsidRPr="00A03651">
        <w:rPr>
          <w:b/>
          <w:sz w:val="24"/>
        </w:rPr>
        <w:t>ShiftRows</w:t>
      </w:r>
      <w:proofErr w:type="spellEnd"/>
    </w:p>
    <w:p w:rsidR="00F01741" w:rsidRDefault="00F01741" w:rsidP="00F01741">
      <w:pPr>
        <w:ind w:left="0"/>
      </w:pPr>
      <w:r>
        <w:t xml:space="preserve">This </w:t>
      </w:r>
      <w:r w:rsidRPr="00A03651">
        <w:t>step operates on the rows of the state; it cyclically shifts the bytes in each row by a certain offset. For AES, the first row is left unchanged. Each byte of the second row is shifted one to the left. Similarly, the third and fourth rows are shifted by offsets of two and three respectively. For blocks of sizes 128 bits and 192 bits, the shifting pattern is the same.</w:t>
      </w:r>
      <w:r>
        <w:t xml:space="preserve"> </w:t>
      </w:r>
      <w:r w:rsidRPr="00A03651">
        <w:t xml:space="preserve">For a 256-bit block, the first row is unchanged and the shifting for the second, third and fourth row is 1 byte, 3 bytes and 4 bytes respectively—this change only applies for the </w:t>
      </w:r>
      <w:proofErr w:type="spellStart"/>
      <w:r w:rsidRPr="00A03651">
        <w:t>Rijndael</w:t>
      </w:r>
      <w:proofErr w:type="spellEnd"/>
      <w:r w:rsidRPr="00A03651">
        <w:t xml:space="preserve"> cipher when used with a 256-bit block, as AES does not use 256-bit blocks. The importance of this step is to avoid the columns being encrypted independently, in which case AES degenerates into four independent block ciphers.</w:t>
      </w:r>
    </w:p>
    <w:p w:rsidR="00F01741" w:rsidRDefault="00F01741" w:rsidP="00F01741">
      <w:pPr>
        <w:ind w:left="0"/>
      </w:pPr>
      <w:r>
        <w:rPr>
          <w:noProof/>
        </w:rPr>
        <w:drawing>
          <wp:inline distT="0" distB="0" distL="0" distR="0" wp14:anchorId="0711F775" wp14:editId="574EF63B">
            <wp:extent cx="5943600" cy="2198141"/>
            <wp:effectExtent l="0" t="0" r="0" b="0"/>
            <wp:docPr id="16" name="Picture 16" descr="File:AES-ShiftRow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AES-ShiftRows.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8141"/>
                    </a:xfrm>
                    <a:prstGeom prst="rect">
                      <a:avLst/>
                    </a:prstGeom>
                    <a:noFill/>
                    <a:ln>
                      <a:noFill/>
                    </a:ln>
                  </pic:spPr>
                </pic:pic>
              </a:graphicData>
            </a:graphic>
          </wp:inline>
        </w:drawing>
      </w:r>
    </w:p>
    <w:p w:rsidR="00F01741" w:rsidRDefault="00F01741" w:rsidP="00F01741">
      <w:pPr>
        <w:ind w:left="0"/>
        <w:rPr>
          <w:b/>
          <w:sz w:val="24"/>
        </w:rPr>
      </w:pPr>
    </w:p>
    <w:p w:rsidR="00F01741" w:rsidRPr="00A03651" w:rsidRDefault="00F01741" w:rsidP="00F01741">
      <w:pPr>
        <w:ind w:left="0"/>
        <w:rPr>
          <w:b/>
          <w:sz w:val="24"/>
        </w:rPr>
      </w:pPr>
      <w:proofErr w:type="spellStart"/>
      <w:r w:rsidRPr="00A03651">
        <w:rPr>
          <w:b/>
          <w:sz w:val="24"/>
        </w:rPr>
        <w:t>MixColumns</w:t>
      </w:r>
      <w:proofErr w:type="spellEnd"/>
    </w:p>
    <w:p w:rsidR="00F01741" w:rsidRDefault="00F01741" w:rsidP="00F01741">
      <w:pPr>
        <w:ind w:left="0"/>
      </w:pPr>
      <w:r>
        <w:t xml:space="preserve">In this step, In the </w:t>
      </w:r>
      <w:proofErr w:type="spellStart"/>
      <w:r>
        <w:t>MixColumns</w:t>
      </w:r>
      <w:proofErr w:type="spellEnd"/>
      <w:r>
        <w:t xml:space="preserve"> step, the four bytes of each column of the state are combined using an invertible linear transformation. The </w:t>
      </w:r>
      <w:proofErr w:type="spellStart"/>
      <w:r>
        <w:t>MixColumns</w:t>
      </w:r>
      <w:proofErr w:type="spellEnd"/>
      <w:r>
        <w:t xml:space="preserve"> function takes four bytes as input and outputs four </w:t>
      </w:r>
      <w:r>
        <w:lastRenderedPageBreak/>
        <w:t xml:space="preserve">bytes, where each input byte affects all four output bytes. Together with </w:t>
      </w:r>
      <w:proofErr w:type="spellStart"/>
      <w:r>
        <w:t>ShiftRows</w:t>
      </w:r>
      <w:proofErr w:type="spellEnd"/>
      <w:r>
        <w:t xml:space="preserve">, </w:t>
      </w:r>
      <w:proofErr w:type="spellStart"/>
      <w:r>
        <w:t>MixColumns</w:t>
      </w:r>
      <w:proofErr w:type="spellEnd"/>
      <w:r>
        <w:t xml:space="preserve"> provides diffusion in the cipher.</w:t>
      </w:r>
    </w:p>
    <w:p w:rsidR="00F01741" w:rsidRDefault="00F01741" w:rsidP="00F01741">
      <w:pPr>
        <w:ind w:left="0"/>
      </w:pPr>
      <w:r>
        <w:t>During this operation, each column is transformed using a fixed matrix (matrix left-multiplied by column gives new value of column in the state):</w:t>
      </w:r>
    </w:p>
    <w:p w:rsidR="00F01741" w:rsidRDefault="00F01741" w:rsidP="00F01741">
      <w:pPr>
        <w:ind w:left="0"/>
      </w:pPr>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e>
                </m:mr>
                <m:mr>
                  <m:e>
                    <m:r>
                      <w:rPr>
                        <w:rFonts w:ascii="Cambria Math" w:hAnsi="Cambria Math"/>
                      </w:rPr>
                      <m:t>3</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e>
                </m:mr>
              </m:m>
            </m:e>
          </m:d>
        </m:oMath>
      </m:oMathPara>
    </w:p>
    <w:p w:rsidR="00F01741" w:rsidRPr="00A03651" w:rsidRDefault="00F01741" w:rsidP="00F01741">
      <w:pPr>
        <w:ind w:left="0"/>
      </w:pPr>
    </w:p>
    <w:p w:rsidR="00F01741" w:rsidRDefault="00F01741" w:rsidP="00F01741">
      <w:pPr>
        <w:ind w:left="0"/>
      </w:pPr>
      <w:r>
        <w:rPr>
          <w:noProof/>
        </w:rPr>
        <w:drawing>
          <wp:inline distT="0" distB="0" distL="0" distR="0" wp14:anchorId="0B490E27" wp14:editId="0CB0A40B">
            <wp:extent cx="5943600" cy="3156547"/>
            <wp:effectExtent l="0" t="0" r="0" b="6350"/>
            <wp:docPr id="20" name="Picture 20" descr="File:AES-MixColum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le:AES-MixColumns.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6547"/>
                    </a:xfrm>
                    <a:prstGeom prst="rect">
                      <a:avLst/>
                    </a:prstGeom>
                    <a:noFill/>
                    <a:ln>
                      <a:noFill/>
                    </a:ln>
                  </pic:spPr>
                </pic:pic>
              </a:graphicData>
            </a:graphic>
          </wp:inline>
        </w:drawing>
      </w:r>
    </w:p>
    <w:p w:rsidR="00F01741" w:rsidRDefault="00F01741" w:rsidP="00F01741">
      <w:pPr>
        <w:ind w:left="0"/>
      </w:pPr>
    </w:p>
    <w:p w:rsidR="00F01741" w:rsidRDefault="00F01741" w:rsidP="00F01741">
      <w:pPr>
        <w:ind w:left="0"/>
      </w:pPr>
    </w:p>
    <w:p w:rsidR="00F01741" w:rsidRDefault="00F01741" w:rsidP="00F01741">
      <w:pPr>
        <w:ind w:left="0"/>
      </w:pPr>
    </w:p>
    <w:p w:rsidR="00F01741" w:rsidRDefault="00F01741" w:rsidP="00F01741">
      <w:pPr>
        <w:ind w:left="0"/>
      </w:pPr>
    </w:p>
    <w:p w:rsidR="00F01741" w:rsidRDefault="00F01741" w:rsidP="00F01741">
      <w:pPr>
        <w:ind w:left="0"/>
      </w:pPr>
    </w:p>
    <w:p w:rsidR="00F01741" w:rsidRDefault="00F01741" w:rsidP="00F01741">
      <w:pPr>
        <w:ind w:left="0"/>
      </w:pPr>
    </w:p>
    <w:p w:rsidR="00F01741" w:rsidRDefault="00F01741" w:rsidP="00F01741">
      <w:pPr>
        <w:ind w:left="0"/>
      </w:pPr>
    </w:p>
    <w:p w:rsidR="00F01741" w:rsidRDefault="00F01741" w:rsidP="00F01741">
      <w:pPr>
        <w:ind w:left="0"/>
      </w:pPr>
    </w:p>
    <w:p w:rsidR="00F01741" w:rsidRDefault="00F01741" w:rsidP="00F01741">
      <w:pPr>
        <w:ind w:left="0"/>
      </w:pPr>
    </w:p>
    <w:p w:rsidR="00F01741" w:rsidRDefault="00F01741" w:rsidP="00F01741">
      <w:pPr>
        <w:ind w:left="0"/>
      </w:pPr>
    </w:p>
    <w:p w:rsidR="00F01741" w:rsidRDefault="00F01741" w:rsidP="00F01741">
      <w:pPr>
        <w:ind w:left="0"/>
      </w:pPr>
      <w:r>
        <w:t>TERMS FROM STEPS:</w:t>
      </w:r>
    </w:p>
    <w:p w:rsidR="00F01741" w:rsidRDefault="00F01741" w:rsidP="00F01741">
      <w:pPr>
        <w:ind w:left="0"/>
      </w:pPr>
      <w:r w:rsidRPr="00AF3710">
        <w:rPr>
          <w:i/>
          <w:u w:val="single"/>
        </w:rPr>
        <w:t>State:</w:t>
      </w:r>
      <w:r>
        <w:t xml:space="preserve"> A 4 x 4 column-major order matrix of bytes </w:t>
      </w:r>
    </w:p>
    <w:p w:rsidR="00F01741" w:rsidRDefault="00F01741" w:rsidP="00F01741">
      <w:pPr>
        <w:ind w:left="0"/>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0</m:t>
                        </m:r>
                      </m:sub>
                    </m:sSub>
                  </m:e>
                  <m:e>
                    <m:sSub>
                      <m:sSubPr>
                        <m:ctrlPr>
                          <w:rPr>
                            <w:rFonts w:ascii="Cambria Math" w:hAnsi="Cambria Math"/>
                            <w:i/>
                          </w:rPr>
                        </m:ctrlPr>
                      </m:sSubPr>
                      <m:e>
                        <m:r>
                          <w:rPr>
                            <w:rFonts w:ascii="Cambria Math" w:hAnsi="Cambria Math"/>
                          </w:rPr>
                          <m:t>b</m:t>
                        </m:r>
                      </m:e>
                      <m:sub>
                        <m:r>
                          <w:rPr>
                            <w:rFonts w:ascii="Cambria Math" w:hAnsi="Cambria Math"/>
                          </w:rPr>
                          <m:t>4</m:t>
                        </m:r>
                      </m:sub>
                    </m:sSub>
                  </m:e>
                  <m:e>
                    <m:sSub>
                      <m:sSubPr>
                        <m:ctrlPr>
                          <w:rPr>
                            <w:rFonts w:ascii="Cambria Math" w:hAnsi="Cambria Math"/>
                            <w:i/>
                          </w:rPr>
                        </m:ctrlPr>
                      </m:sSubPr>
                      <m:e>
                        <m:r>
                          <w:rPr>
                            <w:rFonts w:ascii="Cambria Math" w:hAnsi="Cambria Math"/>
                          </w:rPr>
                          <m:t>b</m:t>
                        </m:r>
                      </m:e>
                      <m:sub>
                        <m:r>
                          <w:rPr>
                            <w:rFonts w:ascii="Cambria Math" w:hAnsi="Cambria Math"/>
                          </w:rPr>
                          <m:t>8</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5</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9</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6</m:t>
                        </m:r>
                      </m:sub>
                    </m:sSub>
                  </m:e>
                  <m:e>
                    <m:sSub>
                      <m:sSubPr>
                        <m:ctrlPr>
                          <w:rPr>
                            <w:rFonts w:ascii="Cambria Math" w:hAnsi="Cambria Math"/>
                            <w:i/>
                          </w:rPr>
                        </m:ctrlPr>
                      </m:sSubPr>
                      <m:e>
                        <m:r>
                          <w:rPr>
                            <w:rFonts w:ascii="Cambria Math" w:hAnsi="Cambria Math"/>
                          </w:rPr>
                          <m:t>b</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15</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e>
                    <m:sSub>
                      <m:sSubPr>
                        <m:ctrlPr>
                          <w:rPr>
                            <w:rFonts w:ascii="Cambria Math" w:hAnsi="Cambria Math"/>
                            <w:i/>
                          </w:rPr>
                        </m:ctrlPr>
                      </m:sSubPr>
                      <m:e>
                        <m:r>
                          <w:rPr>
                            <w:rFonts w:ascii="Cambria Math" w:hAnsi="Cambria Math"/>
                          </w:rPr>
                          <m:t>b</m:t>
                        </m:r>
                      </m:e>
                      <m:sub>
                        <m:r>
                          <w:rPr>
                            <w:rFonts w:ascii="Cambria Math" w:hAnsi="Cambria Math"/>
                          </w:rPr>
                          <m:t>7</m:t>
                        </m:r>
                      </m:sub>
                    </m:sSub>
                  </m:e>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15</m:t>
                        </m:r>
                      </m:sub>
                    </m:sSub>
                  </m:e>
                </m:mr>
              </m:m>
            </m:e>
          </m:d>
        </m:oMath>
      </m:oMathPara>
    </w:p>
    <w:p w:rsidR="00F01741" w:rsidRDefault="00F01741" w:rsidP="00F01741">
      <w:pPr>
        <w:ind w:left="0"/>
      </w:pPr>
      <w:proofErr w:type="spellStart"/>
      <w:r w:rsidRPr="00AF3710">
        <w:rPr>
          <w:i/>
          <w:u w:val="single"/>
        </w:rPr>
        <w:t>Rijndael's</w:t>
      </w:r>
      <w:proofErr w:type="spellEnd"/>
      <w:r w:rsidRPr="00AF3710">
        <w:rPr>
          <w:i/>
          <w:u w:val="single"/>
        </w:rPr>
        <w:t xml:space="preserve"> key schedule:</w:t>
      </w:r>
      <w:r>
        <w:t xml:space="preserve"> </w:t>
      </w:r>
      <w:r w:rsidRPr="00AF3710">
        <w:t xml:space="preserve">a key schedule to expand a short key into </w:t>
      </w:r>
      <w:proofErr w:type="gramStart"/>
      <w:r w:rsidRPr="00AF3710">
        <w:t>a number of</w:t>
      </w:r>
      <w:proofErr w:type="gramEnd"/>
      <w:r w:rsidRPr="00AF3710">
        <w:t xml:space="preserve"> separate round keys</w:t>
      </w:r>
      <w:r>
        <w:t xml:space="preserve">. It uses a rotate operation that takes a 32-bit word in hexadecimal and it rotates its bits </w:t>
      </w:r>
      <w:r w:rsidRPr="00AF3710">
        <w:t xml:space="preserve">to the left such that the </w:t>
      </w:r>
      <w:r>
        <w:t xml:space="preserve">top bits “wrap around” </w:t>
      </w:r>
      <w:r w:rsidRPr="00AF3710">
        <w:t>and become the low eight bits of the result.</w:t>
      </w:r>
    </w:p>
    <w:p w:rsidR="00F01741" w:rsidRDefault="00F01741" w:rsidP="00F01741">
      <w:pPr>
        <w:ind w:left="0"/>
      </w:pPr>
      <w:r>
        <w:t xml:space="preserve">Since the key schedule for 128-bit, 192-bit, and 256-bit encryption are very similar, with only some constants changed, the following </w:t>
      </w:r>
      <w:proofErr w:type="spellStart"/>
      <w:r>
        <w:t>keysize</w:t>
      </w:r>
      <w:proofErr w:type="spellEnd"/>
      <w:r>
        <w:t xml:space="preserve"> constants are defined here:</w:t>
      </w:r>
    </w:p>
    <w:p w:rsidR="00F01741" w:rsidRDefault="00F01741" w:rsidP="00F01741">
      <w:pPr>
        <w:pStyle w:val="ListParagraph"/>
        <w:numPr>
          <w:ilvl w:val="0"/>
          <w:numId w:val="3"/>
        </w:numPr>
      </w:pPr>
      <w:r>
        <w:t>n has a value of 16 for 128-bit keys, 24 for 192-bit keys, and 32 for 256-bit keys</w:t>
      </w:r>
    </w:p>
    <w:p w:rsidR="00F01741" w:rsidRDefault="00F01741" w:rsidP="00F01741">
      <w:pPr>
        <w:pStyle w:val="ListParagraph"/>
        <w:numPr>
          <w:ilvl w:val="0"/>
          <w:numId w:val="3"/>
        </w:numPr>
      </w:pPr>
      <w:r>
        <w:t xml:space="preserve">b has a value of 176 for 128-bit keys, 208 for 192-bit keys, and 240 for 256-bit keys (with 128-bit blocks as in AES, it is correspondingly larger for variants of </w:t>
      </w:r>
      <w:proofErr w:type="spellStart"/>
      <w:r>
        <w:t>Rijndael</w:t>
      </w:r>
      <w:proofErr w:type="spellEnd"/>
      <w:r>
        <w:t xml:space="preserve"> with larger block sizes).</w:t>
      </w:r>
    </w:p>
    <w:p w:rsidR="00F01741" w:rsidRDefault="00F01741" w:rsidP="00F01741">
      <w:pPr>
        <w:ind w:left="0"/>
      </w:pPr>
    </w:p>
    <w:p w:rsidR="00F01741" w:rsidRPr="00D276B1" w:rsidRDefault="00F01741" w:rsidP="00F01741">
      <w:pPr>
        <w:pStyle w:val="ListParagraph"/>
        <w:numPr>
          <w:ilvl w:val="0"/>
          <w:numId w:val="4"/>
        </w:numPr>
      </w:pPr>
      <w:r w:rsidRPr="00D276B1">
        <w:t>The first n bytes of the expanded key are simply the encryption key.</w:t>
      </w:r>
    </w:p>
    <w:p w:rsidR="00F01741" w:rsidRPr="00D276B1" w:rsidRDefault="00F01741" w:rsidP="00F01741">
      <w:pPr>
        <w:pStyle w:val="ListParagraph"/>
        <w:numPr>
          <w:ilvl w:val="0"/>
          <w:numId w:val="4"/>
        </w:numPr>
      </w:pPr>
      <w:r w:rsidRPr="00D276B1">
        <w:t xml:space="preserve">The </w:t>
      </w:r>
      <w:proofErr w:type="spellStart"/>
      <w:r w:rsidRPr="00D276B1">
        <w:t>rcon</w:t>
      </w:r>
      <w:proofErr w:type="spellEnd"/>
      <w:r w:rsidRPr="00D276B1">
        <w:t xml:space="preserve"> iteration value </w:t>
      </w:r>
      <w:proofErr w:type="spellStart"/>
      <w:r w:rsidRPr="00D276B1">
        <w:t>i</w:t>
      </w:r>
      <w:proofErr w:type="spellEnd"/>
      <w:r w:rsidRPr="00D276B1">
        <w:t xml:space="preserve"> is set to 1</w:t>
      </w:r>
    </w:p>
    <w:p w:rsidR="00F01741" w:rsidRDefault="00F01741" w:rsidP="00F01741">
      <w:pPr>
        <w:pStyle w:val="ListParagraph"/>
        <w:numPr>
          <w:ilvl w:val="0"/>
          <w:numId w:val="4"/>
        </w:numPr>
      </w:pPr>
      <w:r w:rsidRPr="00D276B1">
        <w:t>Until we have b bytes of expanded key, we do the following to generate n more bytes of expanded key</w:t>
      </w:r>
      <w:r>
        <w:t>:</w:t>
      </w:r>
    </w:p>
    <w:p w:rsidR="00F01741" w:rsidRDefault="00F01741" w:rsidP="00F01741">
      <w:pPr>
        <w:pStyle w:val="ListParagraph"/>
        <w:numPr>
          <w:ilvl w:val="2"/>
          <w:numId w:val="4"/>
        </w:numPr>
      </w:pPr>
      <w:r w:rsidRPr="00D276B1">
        <w:t>We do the following to create 4 bytes of expanded key:</w:t>
      </w:r>
    </w:p>
    <w:p w:rsidR="00F01741" w:rsidRDefault="00F01741" w:rsidP="00F01741">
      <w:pPr>
        <w:pStyle w:val="ListParagraph"/>
        <w:numPr>
          <w:ilvl w:val="1"/>
          <w:numId w:val="4"/>
        </w:numPr>
      </w:pPr>
      <w:r>
        <w:t>We create a 4-byte temporary variable, t</w:t>
      </w:r>
    </w:p>
    <w:p w:rsidR="00F01741" w:rsidRDefault="00F01741" w:rsidP="00F01741">
      <w:pPr>
        <w:pStyle w:val="ListParagraph"/>
        <w:numPr>
          <w:ilvl w:val="1"/>
          <w:numId w:val="4"/>
        </w:numPr>
      </w:pPr>
      <w:r>
        <w:t>We assign the value of the previous four bytes in the expanded key to t</w:t>
      </w:r>
    </w:p>
    <w:p w:rsidR="00F01741" w:rsidRDefault="00F01741" w:rsidP="00F01741">
      <w:pPr>
        <w:pStyle w:val="ListParagraph"/>
        <w:numPr>
          <w:ilvl w:val="1"/>
          <w:numId w:val="4"/>
        </w:numPr>
      </w:pPr>
      <w:r>
        <w:t xml:space="preserve">We perform the key schedule core (see above) on t, with </w:t>
      </w:r>
      <w:proofErr w:type="spellStart"/>
      <w:r>
        <w:t>i</w:t>
      </w:r>
      <w:proofErr w:type="spellEnd"/>
      <w:r>
        <w:t xml:space="preserve"> as the </w:t>
      </w:r>
      <w:proofErr w:type="spellStart"/>
      <w:r>
        <w:t>rcon</w:t>
      </w:r>
      <w:proofErr w:type="spellEnd"/>
      <w:r>
        <w:t xml:space="preserve"> iteration value</w:t>
      </w:r>
    </w:p>
    <w:p w:rsidR="00F01741" w:rsidRDefault="00F01741" w:rsidP="00F01741">
      <w:pPr>
        <w:pStyle w:val="ListParagraph"/>
        <w:numPr>
          <w:ilvl w:val="1"/>
          <w:numId w:val="4"/>
        </w:numPr>
      </w:pPr>
      <w:r>
        <w:t xml:space="preserve">We increment </w:t>
      </w:r>
      <w:proofErr w:type="spellStart"/>
      <w:r>
        <w:t>i</w:t>
      </w:r>
      <w:proofErr w:type="spellEnd"/>
      <w:r>
        <w:t xml:space="preserve"> by 1</w:t>
      </w:r>
    </w:p>
    <w:p w:rsidR="00F01741" w:rsidRDefault="00F01741" w:rsidP="00F01741">
      <w:pPr>
        <w:pStyle w:val="ListParagraph"/>
        <w:numPr>
          <w:ilvl w:val="1"/>
          <w:numId w:val="4"/>
        </w:numPr>
      </w:pPr>
      <w:r>
        <w:t>We exclusive-OR t with the four-byte block n bytes before the new expanded key. This becomes the next 4 bytes in the expanded key</w:t>
      </w:r>
    </w:p>
    <w:p w:rsidR="00F01741" w:rsidRDefault="00F01741" w:rsidP="00F01741">
      <w:pPr>
        <w:pStyle w:val="ListParagraph"/>
        <w:numPr>
          <w:ilvl w:val="2"/>
          <w:numId w:val="4"/>
        </w:numPr>
      </w:pPr>
      <w:r w:rsidRPr="00D276B1">
        <w:t>We then do the following three times to create the next twelve bytes of expanded key:</w:t>
      </w:r>
    </w:p>
    <w:p w:rsidR="00F01741" w:rsidRDefault="00F01741" w:rsidP="00F01741">
      <w:pPr>
        <w:pStyle w:val="ListParagraph"/>
        <w:numPr>
          <w:ilvl w:val="1"/>
          <w:numId w:val="4"/>
        </w:numPr>
      </w:pPr>
      <w:r>
        <w:t>We assign the value of the previous 4 bytes in the expanded key to t</w:t>
      </w:r>
    </w:p>
    <w:p w:rsidR="00F01741" w:rsidRDefault="00F01741" w:rsidP="00F01741">
      <w:pPr>
        <w:pStyle w:val="ListParagraph"/>
        <w:numPr>
          <w:ilvl w:val="1"/>
          <w:numId w:val="4"/>
        </w:numPr>
      </w:pPr>
      <w:r>
        <w:t>We exclusive-OR t with the four-byte block n bytes before the new expanded key. This becomes the next 4 bytes in the expanded key</w:t>
      </w:r>
    </w:p>
    <w:p w:rsidR="00F01741" w:rsidRDefault="00F01741" w:rsidP="00F01741">
      <w:pPr>
        <w:pStyle w:val="ListParagraph"/>
        <w:numPr>
          <w:ilvl w:val="2"/>
          <w:numId w:val="4"/>
        </w:numPr>
      </w:pPr>
      <w:r w:rsidRPr="00D276B1">
        <w:t>If we are processing a 256-bit key, we do the following to generate the next 4 bytes of expanded key:</w:t>
      </w:r>
    </w:p>
    <w:p w:rsidR="00F01741" w:rsidRDefault="00F01741" w:rsidP="00F01741">
      <w:pPr>
        <w:pStyle w:val="ListParagraph"/>
        <w:numPr>
          <w:ilvl w:val="1"/>
          <w:numId w:val="4"/>
        </w:numPr>
      </w:pPr>
      <w:r>
        <w:t>We assign the value of the previous 4 bytes in the expanded key to t</w:t>
      </w:r>
    </w:p>
    <w:p w:rsidR="00F01741" w:rsidRDefault="00F01741" w:rsidP="00F01741">
      <w:pPr>
        <w:pStyle w:val="ListParagraph"/>
        <w:numPr>
          <w:ilvl w:val="1"/>
          <w:numId w:val="4"/>
        </w:numPr>
      </w:pPr>
      <w:r>
        <w:t xml:space="preserve">We run each of the 4 bytes in t through </w:t>
      </w:r>
      <w:proofErr w:type="spellStart"/>
      <w:r>
        <w:t>Rijndael's</w:t>
      </w:r>
      <w:proofErr w:type="spellEnd"/>
      <w:r>
        <w:t xml:space="preserve"> S-box</w:t>
      </w:r>
    </w:p>
    <w:p w:rsidR="00F01741" w:rsidRDefault="00F01741" w:rsidP="00F01741">
      <w:pPr>
        <w:pStyle w:val="ListParagraph"/>
        <w:numPr>
          <w:ilvl w:val="1"/>
          <w:numId w:val="4"/>
        </w:numPr>
      </w:pPr>
      <w:r>
        <w:t>We exclusive-OR t with the 4-byte block n bytes before the new expanded key. This becomes the next 4 bytes in the expanded key.</w:t>
      </w:r>
    </w:p>
    <w:p w:rsidR="00F01741" w:rsidRDefault="00F01741" w:rsidP="00F01741">
      <w:pPr>
        <w:pStyle w:val="ListParagraph"/>
        <w:numPr>
          <w:ilvl w:val="2"/>
          <w:numId w:val="4"/>
        </w:numPr>
      </w:pPr>
      <w:r w:rsidRPr="00D276B1">
        <w:t>If we are processing a 128-bit key, we do not perform the following steps. If we are processing a 192-bit key, we run the following steps twice. If we are processing a 256-bit key, we run the following steps three times:</w:t>
      </w:r>
    </w:p>
    <w:p w:rsidR="00F01741" w:rsidRDefault="00F01741" w:rsidP="00F01741">
      <w:pPr>
        <w:pStyle w:val="ListParagraph"/>
        <w:numPr>
          <w:ilvl w:val="1"/>
          <w:numId w:val="4"/>
        </w:numPr>
      </w:pPr>
      <w:r>
        <w:t>We assign the value of the previous 4 bytes in the expanded key to t</w:t>
      </w:r>
    </w:p>
    <w:p w:rsidR="00F01741" w:rsidRDefault="00F01741" w:rsidP="00F01741">
      <w:pPr>
        <w:pStyle w:val="ListParagraph"/>
        <w:numPr>
          <w:ilvl w:val="1"/>
          <w:numId w:val="4"/>
        </w:numPr>
      </w:pPr>
      <w:r>
        <w:t>We exclusive-OR t with the four-byte block n bytes before the new expanded key. This becomes the next 4 bytes in the expanded key</w:t>
      </w:r>
    </w:p>
    <w:p w:rsidR="00F01741" w:rsidRDefault="00F01741" w:rsidP="00F01741">
      <w:pPr>
        <w:ind w:left="0"/>
        <w:jc w:val="center"/>
      </w:pPr>
      <w:r>
        <w:rPr>
          <w:noProof/>
        </w:rPr>
        <w:lastRenderedPageBreak/>
        <w:drawing>
          <wp:inline distT="0" distB="0" distL="0" distR="0" wp14:anchorId="6F920479" wp14:editId="4FC284ED">
            <wp:extent cx="2679980" cy="2607164"/>
            <wp:effectExtent l="0" t="0" r="6350" b="3175"/>
            <wp:docPr id="13" name="Picture 13" descr="File:AES-Key Schedule 128-bit ke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AES-Key Schedule 128-bit key.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980" cy="2607164"/>
                    </a:xfrm>
                    <a:prstGeom prst="rect">
                      <a:avLst/>
                    </a:prstGeom>
                    <a:noFill/>
                    <a:ln>
                      <a:noFill/>
                    </a:ln>
                  </pic:spPr>
                </pic:pic>
              </a:graphicData>
            </a:graphic>
          </wp:inline>
        </w:drawing>
      </w:r>
    </w:p>
    <w:p w:rsidR="00F01741" w:rsidRDefault="00F01741" w:rsidP="00F01741">
      <w:pPr>
        <w:ind w:left="0"/>
      </w:pPr>
    </w:p>
    <w:p w:rsidR="00F01741" w:rsidRDefault="00F01741">
      <w:bookmarkStart w:id="0" w:name="_GoBack"/>
      <w:bookmarkEnd w:id="0"/>
    </w:p>
    <w:sectPr w:rsidR="00F0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CE2"/>
    <w:multiLevelType w:val="hybridMultilevel"/>
    <w:tmpl w:val="EDCA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273B1"/>
    <w:multiLevelType w:val="hybridMultilevel"/>
    <w:tmpl w:val="8BBAD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350D"/>
    <w:multiLevelType w:val="hybridMultilevel"/>
    <w:tmpl w:val="1098E40C"/>
    <w:lvl w:ilvl="0" w:tplc="1AE668E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7F46665B"/>
    <w:multiLevelType w:val="hybridMultilevel"/>
    <w:tmpl w:val="DA5A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41"/>
    <w:rsid w:val="000516A5"/>
    <w:rsid w:val="00056C22"/>
    <w:rsid w:val="000B196E"/>
    <w:rsid w:val="005F4665"/>
    <w:rsid w:val="007972F3"/>
    <w:rsid w:val="00C04280"/>
    <w:rsid w:val="00C97743"/>
    <w:rsid w:val="00DE1877"/>
    <w:rsid w:val="00F0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5262"/>
  <w15:chartTrackingRefBased/>
  <w15:docId w15:val="{48D4CE52-FE4D-4B1F-9986-B4DC4056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741"/>
    <w:pPr>
      <w:spacing w:after="12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F01741"/>
    <w:pPr>
      <w:keepNext/>
      <w:keepLines/>
      <w:spacing w:after="40"/>
      <w:outlineLvl w:val="0"/>
    </w:pPr>
    <w:rPr>
      <w:rFonts w:asciiTheme="majorHAnsi" w:eastAsiaTheme="majorEastAsia" w:hAnsiTheme="majorHAnsi" w:cstheme="majorBidi"/>
      <w:caps/>
      <w:color w:val="1F3864" w:themeColor="accent1" w:themeShade="80"/>
      <w:sz w:val="28"/>
      <w:szCs w:val="28"/>
    </w:rPr>
  </w:style>
  <w:style w:type="paragraph" w:styleId="Heading2">
    <w:name w:val="heading 2"/>
    <w:basedOn w:val="Normal"/>
    <w:next w:val="Normal"/>
    <w:link w:val="Heading2Char"/>
    <w:uiPriority w:val="1"/>
    <w:qFormat/>
    <w:rsid w:val="00F01741"/>
    <w:pPr>
      <w:keepNext/>
      <w:keepLines/>
      <w:spacing w:before="120"/>
      <w:outlineLvl w:val="1"/>
    </w:pPr>
    <w:rPr>
      <w:rFonts w:asciiTheme="majorHAnsi" w:eastAsiaTheme="majorEastAsia" w:hAnsiTheme="majorHAnsi" w:cstheme="majorBidi"/>
      <w:caps/>
      <w:color w:val="C45911" w:themeColor="accen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1741"/>
    <w:rPr>
      <w:rFonts w:asciiTheme="majorHAnsi" w:eastAsiaTheme="majorEastAsia" w:hAnsiTheme="majorHAnsi" w:cstheme="majorBidi"/>
      <w:caps/>
      <w:color w:val="1F3864" w:themeColor="accent1" w:themeShade="80"/>
      <w:kern w:val="22"/>
      <w:sz w:val="28"/>
      <w:szCs w:val="28"/>
      <w:lang w:eastAsia="ja-JP"/>
      <w14:ligatures w14:val="standard"/>
    </w:rPr>
  </w:style>
  <w:style w:type="character" w:customStyle="1" w:styleId="Heading2Char">
    <w:name w:val="Heading 2 Char"/>
    <w:basedOn w:val="DefaultParagraphFont"/>
    <w:link w:val="Heading2"/>
    <w:uiPriority w:val="1"/>
    <w:rsid w:val="00F01741"/>
    <w:rPr>
      <w:rFonts w:asciiTheme="majorHAnsi" w:eastAsiaTheme="majorEastAsia" w:hAnsiTheme="majorHAnsi" w:cstheme="majorBidi"/>
      <w:caps/>
      <w:color w:val="C45911" w:themeColor="accent2" w:themeShade="BF"/>
      <w:kern w:val="22"/>
      <w:sz w:val="24"/>
      <w:szCs w:val="24"/>
      <w:lang w:eastAsia="ja-JP"/>
      <w14:ligatures w14:val="standard"/>
    </w:rPr>
  </w:style>
  <w:style w:type="table" w:styleId="TableGrid">
    <w:name w:val="Table Grid"/>
    <w:basedOn w:val="TableNormal"/>
    <w:uiPriority w:val="39"/>
    <w:rsid w:val="00F01741"/>
    <w:pPr>
      <w:spacing w:after="0" w:line="240" w:lineRule="auto"/>
    </w:pPr>
    <w:rPr>
      <w:rFonts w:eastAsiaTheme="minorEastAsia"/>
      <w:kern w:val="22"/>
      <w:lang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01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Vargas</dc:creator>
  <cp:keywords/>
  <dc:description/>
  <cp:lastModifiedBy>Astrid Vargas</cp:lastModifiedBy>
  <cp:revision>1</cp:revision>
  <dcterms:created xsi:type="dcterms:W3CDTF">2018-07-02T22:10:00Z</dcterms:created>
  <dcterms:modified xsi:type="dcterms:W3CDTF">2018-07-02T22:11:00Z</dcterms:modified>
</cp:coreProperties>
</file>