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Vorthur – Gott des Chaos, Willens und der Tiefe</w:t>
      </w:r>
    </w:p>
    <w:p>
      <w:r>
        <w:t>Rolle: Zerstörer von Ordnung, Schöpfer von Freiheit und Magie.</w:t>
      </w:r>
    </w:p>
    <w:p>
      <w:r>
        <w:t>Symbole: Zersplitterter Kreis, schwarze Spirale, klaffende Leere.</w:t>
      </w:r>
    </w:p>
    <w:p>
      <w:r>
        <w:t>Lehren:</w:t>
        <w:br/>
        <w:t>- Freiheit entsteht aus dem Bruch.</w:t>
        <w:br/>
        <w:t>- Instinkt ist reiner als Gesetz.</w:t>
        <w:br/>
        <w:t>- Veränderung ist das höchste Gut.</w:t>
      </w:r>
    </w:p>
    <w:p>
      <w:r>
        <w:t>Anhänger: Hexenzirkel, Schattenorden, wilde Kulte, entartete Schamanen.</w:t>
      </w:r>
    </w:p>
    <w:p>
      <w:r>
        <w:t>Legenden: Vorthur flüsterte Magie in den Stein, den Nymera formte. Aus dem Bruch kam die Macht.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