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HƯỚNG DẪN SỬ DỤNG VÀ CÀI ĐẶT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Để sử dụng được chương trinh cần chạy chường trình trên phầm mềm: Visual Studio 2010 trở lên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Cài đặt chương trình SQL Server từ 2012 trở lên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Sau đó chỉ cần đổi tên chuỗi kết nối CSDL trong máy trong file web config rồi chạy chương trình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tài khoản: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khoản chứa quyển quản trị admin: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đăng nhập: Admin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Mật Khẩu: admin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khoản người dùng: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đăng nhập:  tailoc123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Mật Khẩu: 123456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đăng nhập:  kimnam123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Mật Khẩu: 123456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663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I4/0134/6a4iTdGchPqrhSIlzg==">AMUW2mX7N7FR3yOpQZkVX8q07V4VR9+6RUY41AEwUKzmqbG8pCxoQ8IW1RKUZ7dbphAGHkZdtWPil9tz4ekr9s4Rqj6eBm6oHTw8XHyhBykJBDhHPuwRMHE=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2022-10-26T10:43:00Z</dcterms:created>
  <dc:creator>window</dc:creator>
</cp:coreProperties>
</file>