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МІНІСТЕРСТВО ОСВІТИ І НАУКИ УКРАЇНИ</w:t>
      </w:r>
    </w:p>
    <w:p w:rsidR="00E743C3" w:rsidRPr="00E743C3" w:rsidRDefault="00E743C3" w:rsidP="00E743C3">
      <w:pPr>
        <w:tabs>
          <w:tab w:val="left" w:pos="567"/>
        </w:tabs>
        <w:spacing w:line="360" w:lineRule="auto"/>
        <w:jc w:val="center"/>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КИЇВСЬКИЙ НАЦІОНАЛЬНИЙ УНІВЕРСИТЕТ </w:t>
      </w: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імені ТАРАСА ШЕВЧЕНКА</w:t>
      </w:r>
    </w:p>
    <w:p w:rsidR="00E743C3" w:rsidRPr="00E743C3" w:rsidRDefault="00E743C3" w:rsidP="00E743C3">
      <w:pPr>
        <w:tabs>
          <w:tab w:val="left" w:pos="567"/>
        </w:tabs>
        <w:spacing w:line="360" w:lineRule="auto"/>
        <w:jc w:val="both"/>
        <w:rPr>
          <w:sz w:val="20"/>
          <w:szCs w:val="20"/>
          <w:lang w:val="uk-UA"/>
        </w:rPr>
      </w:pPr>
    </w:p>
    <w:p w:rsidR="00E743C3" w:rsidRPr="00AC67E5"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rPr>
        <w:t>ТАРАД</w:t>
      </w:r>
      <w:r w:rsidRPr="00E743C3">
        <w:rPr>
          <w:sz w:val="20"/>
          <w:szCs w:val="20"/>
          <w:lang w:val="uk-UA"/>
        </w:rPr>
        <w:t>ІЙ КИРИЛ ВОЛОДИМИРОВИЧ</w:t>
      </w: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r w:rsidRPr="00E743C3">
        <w:rPr>
          <w:sz w:val="20"/>
          <w:szCs w:val="20"/>
          <w:lang w:val="uk-UA"/>
        </w:rPr>
        <w:t>УДК 539.2:539.12.043</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b/>
          <w:sz w:val="20"/>
          <w:szCs w:val="20"/>
          <w:lang w:val="uk-UA"/>
        </w:rPr>
        <w:t>ВПЛИВ РАДІАЦІЙНОГО ОПРОМІНЕННЯ НА ПАРАМЕТРИ ФАЗОВОЇ РІВНОВАГИ РІДИННИХ СИСТЕМ</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01.04.14 </w:t>
      </w:r>
      <w:r w:rsidRPr="00E743C3">
        <w:rPr>
          <w:sz w:val="20"/>
          <w:szCs w:val="20"/>
        </w:rPr>
        <w:t xml:space="preserve">- </w:t>
      </w:r>
      <w:r w:rsidRPr="00E743C3">
        <w:rPr>
          <w:sz w:val="20"/>
          <w:szCs w:val="20"/>
          <w:lang w:val="uk-UA"/>
        </w:rPr>
        <w:t>теплофізика і молекулярна фізика</w:t>
      </w:r>
    </w:p>
    <w:p w:rsidR="00E743C3" w:rsidRPr="00E743C3" w:rsidRDefault="00E743C3" w:rsidP="00E743C3">
      <w:pPr>
        <w:tabs>
          <w:tab w:val="left" w:pos="567"/>
        </w:tabs>
        <w:spacing w:line="360" w:lineRule="auto"/>
        <w:jc w:val="both"/>
        <w:rPr>
          <w:sz w:val="20"/>
          <w:szCs w:val="20"/>
          <w:lang w:val="uk-UA"/>
        </w:rPr>
      </w:pPr>
    </w:p>
    <w:p w:rsidR="00E743C3" w:rsidRDefault="00E743C3" w:rsidP="00E743C3">
      <w:pPr>
        <w:tabs>
          <w:tab w:val="left" w:pos="567"/>
        </w:tabs>
        <w:spacing w:line="360" w:lineRule="auto"/>
        <w:jc w:val="both"/>
        <w:rPr>
          <w:sz w:val="20"/>
          <w:szCs w:val="20"/>
          <w:lang w:val="uk-UA"/>
        </w:rPr>
      </w:pPr>
    </w:p>
    <w:p w:rsidR="00E743C3" w:rsidRPr="00E743C3" w:rsidRDefault="00701E90" w:rsidP="00E743C3">
      <w:pPr>
        <w:tabs>
          <w:tab w:val="left" w:pos="567"/>
        </w:tabs>
        <w:spacing w:line="360" w:lineRule="auto"/>
        <w:jc w:val="both"/>
        <w:rPr>
          <w:sz w:val="20"/>
          <w:szCs w:val="20"/>
          <w:lang w:val="uk-UA"/>
        </w:rPr>
      </w:pPr>
      <w:r>
        <w:rPr>
          <w:sz w:val="20"/>
          <w:szCs w:val="20"/>
          <w:lang w:val="uk-UA"/>
        </w:rPr>
        <w:tab/>
      </w:r>
    </w:p>
    <w:p w:rsidR="00E743C3" w:rsidRPr="00E743C3" w:rsidRDefault="00E743C3" w:rsidP="00E743C3">
      <w:pPr>
        <w:tabs>
          <w:tab w:val="left" w:pos="567"/>
        </w:tabs>
        <w:jc w:val="center"/>
        <w:rPr>
          <w:sz w:val="20"/>
          <w:szCs w:val="20"/>
          <w:lang w:val="uk-UA"/>
        </w:rPr>
      </w:pPr>
      <w:r w:rsidRPr="00E743C3">
        <w:rPr>
          <w:sz w:val="20"/>
          <w:szCs w:val="20"/>
          <w:lang w:val="uk-UA"/>
        </w:rPr>
        <w:t>Автореферат</w:t>
      </w:r>
    </w:p>
    <w:p w:rsidR="00E743C3" w:rsidRPr="00E743C3" w:rsidRDefault="00E743C3" w:rsidP="00E743C3">
      <w:pPr>
        <w:tabs>
          <w:tab w:val="left" w:pos="567"/>
        </w:tabs>
        <w:jc w:val="center"/>
        <w:rPr>
          <w:sz w:val="20"/>
          <w:szCs w:val="20"/>
          <w:lang w:val="uk-UA"/>
        </w:rPr>
      </w:pPr>
      <w:r w:rsidRPr="00E743C3">
        <w:rPr>
          <w:sz w:val="20"/>
          <w:szCs w:val="20"/>
          <w:lang w:val="uk-UA"/>
        </w:rPr>
        <w:t>дисертації на здобуття наукового ступеня</w:t>
      </w:r>
    </w:p>
    <w:p w:rsidR="00E743C3" w:rsidRPr="00E743C3" w:rsidRDefault="00E743C3" w:rsidP="00E743C3">
      <w:pPr>
        <w:tabs>
          <w:tab w:val="left" w:pos="567"/>
        </w:tabs>
        <w:jc w:val="center"/>
        <w:rPr>
          <w:sz w:val="20"/>
          <w:szCs w:val="20"/>
        </w:rPr>
      </w:pPr>
      <w:r w:rsidRPr="00E743C3">
        <w:rPr>
          <w:sz w:val="20"/>
          <w:szCs w:val="20"/>
          <w:lang w:val="uk-UA"/>
        </w:rPr>
        <w:t>кандидата фізико-математичних наук</w:t>
      </w: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Київ 201</w:t>
      </w:r>
      <w:r w:rsidRPr="00E743C3">
        <w:rPr>
          <w:sz w:val="20"/>
          <w:szCs w:val="20"/>
        </w:rPr>
        <w:t>6</w:t>
      </w:r>
    </w:p>
    <w:p w:rsidR="00AC67E5" w:rsidRPr="00AC67E5" w:rsidRDefault="00E743C3" w:rsidP="00AC67E5">
      <w:pPr>
        <w:tabs>
          <w:tab w:val="left" w:pos="567"/>
        </w:tabs>
        <w:spacing w:line="360" w:lineRule="auto"/>
        <w:rPr>
          <w:sz w:val="20"/>
          <w:szCs w:val="20"/>
          <w:lang w:val="uk-UA"/>
        </w:rPr>
      </w:pPr>
      <w:r w:rsidRPr="00AC67E5">
        <w:rPr>
          <w:b/>
          <w:sz w:val="20"/>
          <w:szCs w:val="20"/>
        </w:rPr>
        <w:br w:type="page"/>
      </w:r>
      <w:r w:rsidR="007D0449" w:rsidRPr="00AC67E5">
        <w:rPr>
          <w:b/>
          <w:sz w:val="20"/>
          <w:szCs w:val="20"/>
          <w:lang w:val="uk-UA"/>
        </w:rPr>
        <w:lastRenderedPageBreak/>
        <w:fldChar w:fldCharType="begin"/>
      </w:r>
      <w:r w:rsidR="004C77CA" w:rsidRPr="00AC67E5">
        <w:rPr>
          <w:b/>
          <w:sz w:val="20"/>
          <w:szCs w:val="20"/>
          <w:lang w:val="uk-UA"/>
        </w:rPr>
        <w:instrText xml:space="preserve"> MACROBUTTON MTEditEquationSection2 </w:instrText>
      </w:r>
      <w:r w:rsidR="004C77CA" w:rsidRPr="00AC67E5">
        <w:rPr>
          <w:rStyle w:val="MTEquationSection"/>
        </w:rPr>
        <w:instrText>Equation Chapter 1 Section 1</w:instrText>
      </w:r>
      <w:r w:rsidR="007D0449" w:rsidRPr="00AC67E5">
        <w:rPr>
          <w:b/>
          <w:sz w:val="20"/>
          <w:szCs w:val="20"/>
          <w:lang w:val="uk-UA"/>
        </w:rPr>
        <w:fldChar w:fldCharType="begin"/>
      </w:r>
      <w:r w:rsidR="004C77CA" w:rsidRPr="00AC67E5">
        <w:rPr>
          <w:b/>
          <w:sz w:val="20"/>
          <w:szCs w:val="20"/>
          <w:lang w:val="uk-UA"/>
        </w:rPr>
        <w:instrText xml:space="preserve"> SEQ MTEqn \r \h \* MERGEFORMAT </w:instrText>
      </w:r>
      <w:r w:rsidR="007D0449" w:rsidRPr="00AC67E5">
        <w:rPr>
          <w:b/>
          <w:sz w:val="20"/>
          <w:szCs w:val="20"/>
          <w:lang w:val="uk-UA"/>
        </w:rPr>
        <w:fldChar w:fldCharType="end"/>
      </w:r>
      <w:r w:rsidR="007D0449" w:rsidRPr="00AC67E5">
        <w:rPr>
          <w:b/>
          <w:sz w:val="20"/>
          <w:szCs w:val="20"/>
          <w:lang w:val="uk-UA"/>
        </w:rPr>
        <w:fldChar w:fldCharType="begin"/>
      </w:r>
      <w:r w:rsidR="004C77CA" w:rsidRPr="00AC67E5">
        <w:rPr>
          <w:b/>
          <w:sz w:val="20"/>
          <w:szCs w:val="20"/>
          <w:lang w:val="uk-UA"/>
        </w:rPr>
        <w:instrText xml:space="preserve"> SEQ MTSec \r 1 \h \* MERGEFORMAT </w:instrText>
      </w:r>
      <w:r w:rsidR="007D0449" w:rsidRPr="00AC67E5">
        <w:rPr>
          <w:b/>
          <w:sz w:val="20"/>
          <w:szCs w:val="20"/>
          <w:lang w:val="uk-UA"/>
        </w:rPr>
        <w:fldChar w:fldCharType="end"/>
      </w:r>
      <w:r w:rsidR="007D0449" w:rsidRPr="00AC67E5">
        <w:rPr>
          <w:b/>
          <w:sz w:val="20"/>
          <w:szCs w:val="20"/>
          <w:lang w:val="uk-UA"/>
        </w:rPr>
        <w:fldChar w:fldCharType="begin"/>
      </w:r>
      <w:r w:rsidR="004C77CA" w:rsidRPr="00AC67E5">
        <w:rPr>
          <w:b/>
          <w:sz w:val="20"/>
          <w:szCs w:val="20"/>
          <w:lang w:val="uk-UA"/>
        </w:rPr>
        <w:instrText xml:space="preserve"> SEQ MTChap \r 1 \h \* MERGEFORMAT </w:instrText>
      </w:r>
      <w:r w:rsidR="007D0449" w:rsidRPr="00AC67E5">
        <w:rPr>
          <w:b/>
          <w:sz w:val="20"/>
          <w:szCs w:val="20"/>
          <w:lang w:val="uk-UA"/>
        </w:rPr>
        <w:fldChar w:fldCharType="end"/>
      </w:r>
      <w:r w:rsidR="007D0449" w:rsidRPr="00AC67E5">
        <w:rPr>
          <w:b/>
          <w:sz w:val="20"/>
          <w:szCs w:val="20"/>
          <w:lang w:val="uk-UA"/>
        </w:rPr>
        <w:fldChar w:fldCharType="end"/>
      </w:r>
      <w:r w:rsidR="00AC67E5" w:rsidRPr="00AC67E5">
        <w:rPr>
          <w:sz w:val="20"/>
          <w:szCs w:val="20"/>
          <w:lang w:val="uk-UA"/>
        </w:rPr>
        <w:t xml:space="preserve"> Дисертацією є рукопис.</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r w:rsidRPr="00AC67E5">
        <w:rPr>
          <w:sz w:val="20"/>
          <w:szCs w:val="20"/>
          <w:lang w:val="uk-UA"/>
        </w:rPr>
        <w:t>Робота виконана в Київському національному університеті імені Тараса Шевченка, фізичний факультет.</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b/>
          <w:sz w:val="20"/>
          <w:szCs w:val="20"/>
          <w:lang w:val="uk-UA"/>
        </w:rPr>
      </w:pPr>
      <w:r w:rsidRPr="00AC67E5">
        <w:rPr>
          <w:sz w:val="20"/>
          <w:szCs w:val="20"/>
          <w:lang w:val="uk-UA"/>
        </w:rPr>
        <w:t>Науковий керівник:</w:t>
      </w:r>
    </w:p>
    <w:p w:rsidR="00AC67E5" w:rsidRPr="00AC67E5" w:rsidRDefault="00AC67E5" w:rsidP="00AC67E5">
      <w:pPr>
        <w:tabs>
          <w:tab w:val="left" w:pos="1134"/>
        </w:tabs>
        <w:jc w:val="both"/>
        <w:rPr>
          <w:b/>
          <w:sz w:val="20"/>
          <w:szCs w:val="20"/>
          <w:lang w:val="uk-UA"/>
        </w:rPr>
      </w:pPr>
      <w:r w:rsidRPr="00AC67E5">
        <w:rPr>
          <w:b/>
          <w:sz w:val="20"/>
          <w:szCs w:val="20"/>
          <w:lang w:val="uk-UA"/>
        </w:rPr>
        <w:tab/>
      </w:r>
      <w:r w:rsidRPr="00AC67E5">
        <w:rPr>
          <w:sz w:val="20"/>
          <w:szCs w:val="20"/>
          <w:lang w:val="uk-UA"/>
        </w:rPr>
        <w:t>доктор фізико-математичних наук, професор</w:t>
      </w:r>
    </w:p>
    <w:p w:rsidR="00AC67E5" w:rsidRPr="00AC67E5" w:rsidRDefault="00AC67E5" w:rsidP="00AC67E5">
      <w:pPr>
        <w:tabs>
          <w:tab w:val="left" w:pos="1134"/>
        </w:tabs>
        <w:ind w:left="1134"/>
        <w:jc w:val="both"/>
        <w:rPr>
          <w:sz w:val="20"/>
          <w:szCs w:val="20"/>
          <w:lang w:val="uk-UA"/>
        </w:rPr>
      </w:pPr>
      <w:r w:rsidRPr="00AC67E5">
        <w:rPr>
          <w:b/>
          <w:sz w:val="20"/>
          <w:szCs w:val="20"/>
          <w:lang w:val="uk-UA"/>
        </w:rPr>
        <w:t>ГАВРЮШЕНКО ДМИТРО АНАТ</w:t>
      </w:r>
      <w:r w:rsidR="000A4DB2">
        <w:rPr>
          <w:b/>
          <w:sz w:val="20"/>
          <w:szCs w:val="20"/>
          <w:lang w:val="uk-UA"/>
        </w:rPr>
        <w:t>О</w:t>
      </w:r>
      <w:r w:rsidRPr="00AC67E5">
        <w:rPr>
          <w:b/>
          <w:sz w:val="20"/>
          <w:szCs w:val="20"/>
          <w:lang w:val="uk-UA"/>
        </w:rPr>
        <w:t>ЛІЙОВИЧ</w:t>
      </w:r>
    </w:p>
    <w:p w:rsidR="00AC67E5" w:rsidRPr="00AC67E5" w:rsidRDefault="00AC67E5" w:rsidP="00AC67E5">
      <w:pPr>
        <w:tabs>
          <w:tab w:val="left" w:pos="1134"/>
        </w:tabs>
        <w:ind w:left="1134"/>
        <w:jc w:val="both"/>
        <w:rPr>
          <w:sz w:val="20"/>
          <w:szCs w:val="20"/>
          <w:lang w:val="uk-UA"/>
        </w:rPr>
      </w:pPr>
      <w:r w:rsidRPr="00AC67E5">
        <w:rPr>
          <w:sz w:val="20"/>
          <w:szCs w:val="20"/>
          <w:lang w:val="uk-UA"/>
        </w:rPr>
        <w:t xml:space="preserve">Київський національний університет імені Тараса Шевченка, </w:t>
      </w:r>
    </w:p>
    <w:p w:rsidR="00AC67E5" w:rsidRPr="00AC67E5" w:rsidRDefault="00AC67E5" w:rsidP="00AC67E5">
      <w:pPr>
        <w:tabs>
          <w:tab w:val="left" w:pos="1134"/>
        </w:tabs>
        <w:ind w:left="1134"/>
        <w:jc w:val="both"/>
        <w:rPr>
          <w:sz w:val="20"/>
          <w:szCs w:val="20"/>
          <w:lang w:val="uk-UA"/>
        </w:rPr>
      </w:pPr>
      <w:r w:rsidRPr="00AC67E5">
        <w:rPr>
          <w:sz w:val="20"/>
          <w:szCs w:val="20"/>
          <w:lang w:val="uk-UA"/>
        </w:rPr>
        <w:t>фізичний факультет, професор кафедри молекулярної фізики.</w:t>
      </w: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Офіційні опоненти:</w:t>
      </w: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старший науковий співробітник</w:t>
      </w:r>
    </w:p>
    <w:p w:rsidR="00AC67E5" w:rsidRPr="00AC67E5" w:rsidRDefault="00AC67E5" w:rsidP="00AC67E5">
      <w:pPr>
        <w:tabs>
          <w:tab w:val="left" w:pos="1276"/>
        </w:tabs>
        <w:ind w:left="1134"/>
        <w:jc w:val="both"/>
        <w:rPr>
          <w:color w:val="000000"/>
          <w:sz w:val="20"/>
          <w:szCs w:val="20"/>
        </w:rPr>
      </w:pPr>
      <w:r w:rsidRPr="00AC67E5">
        <w:rPr>
          <w:b/>
          <w:sz w:val="20"/>
          <w:szCs w:val="20"/>
          <w:lang w:val="uk-UA"/>
        </w:rPr>
        <w:t>РЯЗАНОВ Василь Васильович,</w:t>
      </w:r>
    </w:p>
    <w:p w:rsidR="00AC67E5" w:rsidRPr="00AC67E5" w:rsidRDefault="00AC67E5" w:rsidP="00AC67E5">
      <w:pPr>
        <w:tabs>
          <w:tab w:val="left" w:pos="1276"/>
        </w:tabs>
        <w:ind w:left="1134"/>
        <w:jc w:val="both"/>
        <w:rPr>
          <w:sz w:val="20"/>
          <w:szCs w:val="20"/>
          <w:lang w:val="uk-UA"/>
        </w:rPr>
      </w:pPr>
      <w:r w:rsidRPr="00AC67E5">
        <w:rPr>
          <w:color w:val="000000"/>
          <w:sz w:val="20"/>
          <w:szCs w:val="20"/>
        </w:rPr>
        <w:t xml:space="preserve">Інститут ядерних </w:t>
      </w:r>
      <w:r w:rsidRPr="00AC67E5">
        <w:rPr>
          <w:color w:val="000000"/>
          <w:sz w:val="20"/>
          <w:szCs w:val="20"/>
          <w:lang w:val="uk-UA"/>
        </w:rPr>
        <w:t>досліджень НАН України</w:t>
      </w:r>
      <w:r w:rsidRPr="00AC67E5">
        <w:rPr>
          <w:sz w:val="20"/>
          <w:szCs w:val="20"/>
          <w:lang w:val="uk-UA"/>
        </w:rPr>
        <w:t>,</w:t>
      </w:r>
    </w:p>
    <w:p w:rsidR="00AC67E5" w:rsidRPr="00AC67E5" w:rsidRDefault="00AC67E5" w:rsidP="00AC67E5">
      <w:pPr>
        <w:tabs>
          <w:tab w:val="left" w:pos="1276"/>
        </w:tabs>
        <w:ind w:left="1134"/>
        <w:jc w:val="both"/>
        <w:rPr>
          <w:sz w:val="20"/>
          <w:szCs w:val="20"/>
          <w:lang w:val="uk-UA"/>
        </w:rPr>
      </w:pPr>
      <w:r w:rsidRPr="00AC67E5">
        <w:rPr>
          <w:sz w:val="20"/>
          <w:szCs w:val="20"/>
          <w:lang w:val="uk-UA"/>
        </w:rPr>
        <w:t xml:space="preserve">провідний науковий співробітник </w:t>
      </w:r>
      <w:r w:rsidRPr="00AC67E5">
        <w:rPr>
          <w:color w:val="000000"/>
          <w:sz w:val="20"/>
          <w:szCs w:val="20"/>
          <w:lang w:val="uk-UA"/>
        </w:rPr>
        <w:t xml:space="preserve">відділу теорії ядерних реакторів </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професор</w:t>
      </w:r>
    </w:p>
    <w:p w:rsidR="00AC67E5" w:rsidRPr="00AC67E5" w:rsidRDefault="00AC67E5" w:rsidP="00AC67E5">
      <w:pPr>
        <w:tabs>
          <w:tab w:val="left" w:pos="1276"/>
        </w:tabs>
        <w:ind w:left="1134"/>
        <w:jc w:val="both"/>
        <w:rPr>
          <w:sz w:val="20"/>
          <w:szCs w:val="20"/>
        </w:rPr>
      </w:pPr>
      <w:r w:rsidRPr="00AC67E5">
        <w:rPr>
          <w:b/>
          <w:sz w:val="20"/>
          <w:szCs w:val="20"/>
          <w:lang w:val="uk-UA"/>
        </w:rPr>
        <w:t>ЧАЛИЙ Кирило Олександрович,</w:t>
      </w:r>
    </w:p>
    <w:p w:rsidR="00AC67E5" w:rsidRPr="00AC67E5" w:rsidRDefault="00AC67E5" w:rsidP="00AC67E5">
      <w:pPr>
        <w:tabs>
          <w:tab w:val="left" w:pos="1276"/>
        </w:tabs>
        <w:ind w:left="1134"/>
        <w:jc w:val="both"/>
        <w:rPr>
          <w:sz w:val="20"/>
          <w:szCs w:val="20"/>
          <w:shd w:val="clear" w:color="auto" w:fill="FFFF99"/>
          <w:lang w:val="uk-UA"/>
        </w:rPr>
      </w:pPr>
      <w:r w:rsidRPr="00AC67E5">
        <w:rPr>
          <w:sz w:val="20"/>
          <w:szCs w:val="20"/>
        </w:rPr>
        <w:t>Національн</w:t>
      </w:r>
      <w:r w:rsidRPr="00AC67E5">
        <w:rPr>
          <w:sz w:val="20"/>
          <w:szCs w:val="20"/>
          <w:lang w:val="uk-UA"/>
        </w:rPr>
        <w:t>ий</w:t>
      </w:r>
      <w:r w:rsidRPr="00AC67E5">
        <w:rPr>
          <w:sz w:val="20"/>
          <w:szCs w:val="20"/>
        </w:rPr>
        <w:t xml:space="preserve"> медичн</w:t>
      </w:r>
      <w:r w:rsidRPr="00AC67E5">
        <w:rPr>
          <w:sz w:val="20"/>
          <w:szCs w:val="20"/>
          <w:lang w:val="uk-UA"/>
        </w:rPr>
        <w:t>ий</w:t>
      </w:r>
      <w:r w:rsidRPr="00AC67E5">
        <w:rPr>
          <w:sz w:val="20"/>
          <w:szCs w:val="20"/>
        </w:rPr>
        <w:t xml:space="preserve"> університет імені О.О.Богомольця</w:t>
      </w:r>
      <w:r w:rsidRPr="00AC67E5">
        <w:rPr>
          <w:sz w:val="20"/>
          <w:szCs w:val="20"/>
          <w:lang w:val="uk-UA"/>
        </w:rPr>
        <w:t>, МОН України,</w:t>
      </w:r>
    </w:p>
    <w:p w:rsidR="00AC67E5" w:rsidRPr="00AC67E5" w:rsidRDefault="00AC67E5" w:rsidP="00AC67E5">
      <w:pPr>
        <w:tabs>
          <w:tab w:val="left" w:pos="1276"/>
        </w:tabs>
        <w:ind w:left="1134"/>
        <w:jc w:val="both"/>
        <w:rPr>
          <w:sz w:val="20"/>
          <w:szCs w:val="20"/>
          <w:lang w:val="uk-UA"/>
        </w:rPr>
      </w:pPr>
      <w:r w:rsidRPr="00AC67E5">
        <w:rPr>
          <w:rFonts w:ascii="Times New Roman CYR" w:hAnsi="Times New Roman CYR" w:cs="Times New Roman CYR"/>
          <w:sz w:val="20"/>
          <w:szCs w:val="20"/>
          <w:lang w:val="uk-UA" w:eastAsia="ru-RU"/>
        </w:rPr>
        <w:t>професор кафедри медичної і біологічної фізики</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Захист відбудеться «</w:t>
      </w:r>
      <w:r w:rsidRPr="00AC67E5">
        <w:rPr>
          <w:sz w:val="20"/>
          <w:szCs w:val="20"/>
          <w:u w:val="single"/>
          <w:lang w:val="uk-UA"/>
        </w:rPr>
        <w:t xml:space="preserve">  </w:t>
      </w:r>
      <w:r w:rsidRPr="00AC67E5">
        <w:rPr>
          <w:sz w:val="20"/>
          <w:szCs w:val="20"/>
          <w:lang w:val="uk-UA"/>
        </w:rPr>
        <w:t>» березня 2017 р. о 14.30 на засіданні спеціалізованої вченої ради Д 26.001.08 Київського національного університету імені Тараса Шевченка за адресою: м. Київ, пр. Глушкова 4, к.1, фізичний факультет, ауд. 500.</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З дисертацією можна ознайомитись у Науковій бібліотеці ім. М. Максимовича Київського національного університету імені Тараса Шевченка за адресою: м. Київ, вул. Володимирська, 58.</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 xml:space="preserve">Автореферат розісланий  </w:t>
      </w:r>
      <w:r w:rsidRPr="00AC67E5">
        <w:rPr>
          <w:sz w:val="20"/>
          <w:szCs w:val="20"/>
          <w:u w:val="single"/>
          <w:lang w:val="uk-UA"/>
        </w:rPr>
        <w:t>«</w:t>
      </w:r>
      <w:r w:rsidRPr="00AC67E5">
        <w:rPr>
          <w:sz w:val="20"/>
          <w:szCs w:val="20"/>
          <w:u w:val="single"/>
        </w:rPr>
        <w:t xml:space="preserve">  </w:t>
      </w:r>
      <w:r w:rsidRPr="00AC67E5">
        <w:rPr>
          <w:sz w:val="20"/>
          <w:szCs w:val="20"/>
          <w:u w:val="single"/>
          <w:lang w:val="uk-UA"/>
        </w:rPr>
        <w:t>»</w:t>
      </w:r>
      <w:r w:rsidRPr="00AC67E5">
        <w:rPr>
          <w:sz w:val="20"/>
          <w:szCs w:val="20"/>
          <w:lang w:val="uk-UA"/>
        </w:rPr>
        <w:t xml:space="preserve">   лютого 2016 р.</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Вчений секретар</w:t>
      </w:r>
    </w:p>
    <w:p w:rsidR="00AC67E5" w:rsidRPr="00AC67E5" w:rsidRDefault="00AC67E5" w:rsidP="00AC67E5">
      <w:pPr>
        <w:tabs>
          <w:tab w:val="left" w:pos="1276"/>
        </w:tabs>
        <w:jc w:val="both"/>
        <w:rPr>
          <w:sz w:val="20"/>
          <w:szCs w:val="20"/>
          <w:lang w:val="uk-UA"/>
        </w:rPr>
      </w:pPr>
      <w:r>
        <w:rPr>
          <w:sz w:val="20"/>
          <w:szCs w:val="20"/>
          <w:lang w:val="uk-UA"/>
        </w:rPr>
        <w:t xml:space="preserve">спеціалізованої вченої ради </w:t>
      </w:r>
      <w:r w:rsidRPr="00AC67E5">
        <w:rPr>
          <w:sz w:val="20"/>
          <w:szCs w:val="20"/>
          <w:lang w:val="uk-UA"/>
        </w:rPr>
        <w:t>Д26.001.08</w:t>
      </w:r>
    </w:p>
    <w:p w:rsidR="00AC67E5" w:rsidRPr="00AC67E5" w:rsidRDefault="00AC67E5" w:rsidP="00AC67E5">
      <w:pPr>
        <w:tabs>
          <w:tab w:val="left" w:pos="1276"/>
          <w:tab w:val="left" w:pos="5387"/>
        </w:tabs>
        <w:jc w:val="both"/>
        <w:rPr>
          <w:sz w:val="20"/>
          <w:szCs w:val="20"/>
          <w:lang w:val="uk-UA"/>
        </w:rPr>
      </w:pPr>
      <w:r w:rsidRPr="00AC67E5">
        <w:rPr>
          <w:sz w:val="20"/>
          <w:szCs w:val="20"/>
          <w:lang w:val="uk-UA"/>
        </w:rPr>
        <w:t>кандида</w:t>
      </w:r>
      <w:r>
        <w:rPr>
          <w:sz w:val="20"/>
          <w:szCs w:val="20"/>
          <w:lang w:val="uk-UA"/>
        </w:rPr>
        <w:t>т фізико-математичних наук</w:t>
      </w:r>
      <w:r>
        <w:rPr>
          <w:sz w:val="20"/>
          <w:szCs w:val="20"/>
          <w:lang w:val="uk-UA"/>
        </w:rPr>
        <w:tab/>
      </w:r>
      <w:r w:rsidRPr="00AC67E5">
        <w:rPr>
          <w:sz w:val="20"/>
          <w:szCs w:val="20"/>
          <w:lang w:val="uk-UA"/>
        </w:rPr>
        <w:t>Свечнікова О.С.</w:t>
      </w:r>
    </w:p>
    <w:p w:rsidR="002A676F" w:rsidRDefault="00AC67E5" w:rsidP="00701E90">
      <w:pPr>
        <w:suppressAutoHyphens w:val="0"/>
        <w:jc w:val="center"/>
      </w:pPr>
      <w:r>
        <w:rPr>
          <w:b/>
          <w:sz w:val="20"/>
          <w:szCs w:val="20"/>
          <w:lang w:val="uk-UA"/>
        </w:rPr>
        <w:br w:type="page"/>
      </w:r>
      <w:r w:rsidR="002A676F">
        <w:rPr>
          <w:b/>
          <w:sz w:val="20"/>
          <w:szCs w:val="20"/>
          <w:lang w:val="uk-UA"/>
        </w:rPr>
        <w:lastRenderedPageBreak/>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w:t>
      </w:r>
      <w:r w:rsidR="00A14782">
        <w:rPr>
          <w:sz w:val="20"/>
          <w:szCs w:val="20"/>
          <w:lang w:val="uk-UA"/>
        </w:rPr>
        <w:t>ах, а також у галузі радіаційного</w:t>
      </w:r>
      <w:r w:rsidR="00FC1705" w:rsidRPr="00FC1705">
        <w:rPr>
          <w:sz w:val="20"/>
          <w:szCs w:val="20"/>
          <w:lang w:val="uk-UA"/>
        </w:rPr>
        <w:t xml:space="preserve"> </w:t>
      </w:r>
      <w:r w:rsidR="00A14782">
        <w:rPr>
          <w:sz w:val="20"/>
          <w:szCs w:val="20"/>
          <w:lang w:val="uk-UA"/>
        </w:rPr>
        <w:t>матеріалознавства</w:t>
      </w:r>
      <w:r w:rsidR="00FC1705" w:rsidRPr="00FC1705">
        <w:rPr>
          <w:sz w:val="20"/>
          <w:szCs w:val="20"/>
          <w:lang w:val="uk-UA"/>
        </w:rPr>
        <w:t xml:space="preserve">,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На сьогодні найбільш перспективними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LiF, NaF,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твердотільних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w:t>
      </w:r>
      <w:r w:rsidR="00F24955" w:rsidRPr="00F24955">
        <w:rPr>
          <w:sz w:val="20"/>
          <w:szCs w:val="20"/>
          <w:lang w:val="uk-UA"/>
        </w:rPr>
        <w:t xml:space="preserve">. </w:t>
      </w:r>
      <w:r w:rsidR="00F24955">
        <w:rPr>
          <w:sz w:val="20"/>
          <w:szCs w:val="20"/>
          <w:lang w:val="uk-UA"/>
        </w:rPr>
        <w:t xml:space="preserve">Поведінка рідинних систем під дією радіаційного опромінення </w:t>
      </w:r>
      <w:r w:rsidR="00781922">
        <w:rPr>
          <w:sz w:val="20"/>
          <w:szCs w:val="20"/>
          <w:lang w:val="uk-UA"/>
        </w:rPr>
        <w:t>досліджується</w:t>
      </w:r>
      <w:r w:rsidR="00F24955">
        <w:rPr>
          <w:sz w:val="20"/>
          <w:szCs w:val="20"/>
          <w:lang w:val="uk-UA"/>
        </w:rPr>
        <w:t xml:space="preserve"> у даній роботі методами термодинаміки та статистичної механіки у синтезі з методами комп’ютерного моделювання </w:t>
      </w:r>
      <w:r w:rsidR="00AB65E9">
        <w:rPr>
          <w:sz w:val="20"/>
          <w:szCs w:val="20"/>
          <w:lang w:val="uk-UA"/>
        </w:rPr>
        <w:t>на прикладі</w:t>
      </w:r>
      <w:r w:rsidR="00F24955">
        <w:rPr>
          <w:sz w:val="20"/>
          <w:szCs w:val="20"/>
          <w:lang w:val="uk-UA"/>
        </w:rPr>
        <w:t xml:space="preserve"> ряд</w:t>
      </w:r>
      <w:r w:rsidR="00AB65E9">
        <w:rPr>
          <w:sz w:val="20"/>
          <w:szCs w:val="20"/>
          <w:lang w:val="uk-UA"/>
        </w:rPr>
        <w:t>у</w:t>
      </w:r>
      <w:r w:rsidR="00F24955">
        <w:rPr>
          <w:sz w:val="20"/>
          <w:szCs w:val="20"/>
          <w:lang w:val="uk-UA"/>
        </w:rPr>
        <w:t xml:space="preserve"> модельних випадків, які, однак, підкреслюють основні</w:t>
      </w:r>
      <w:r w:rsidR="0035304E">
        <w:rPr>
          <w:sz w:val="20"/>
          <w:szCs w:val="20"/>
          <w:lang w:val="uk-UA"/>
        </w:rPr>
        <w:t xml:space="preserve"> фізичні особливості впливу опромінення на структурні і термодинамічні параметри </w:t>
      </w:r>
      <w:r w:rsidR="009B14E2">
        <w:rPr>
          <w:sz w:val="20"/>
          <w:szCs w:val="20"/>
          <w:lang w:val="uk-UA"/>
        </w:rPr>
        <w:t xml:space="preserve">таких систем. </w:t>
      </w:r>
      <w:r w:rsidR="007A358C">
        <w:rPr>
          <w:sz w:val="20"/>
          <w:szCs w:val="20"/>
          <w:lang w:val="uk-UA"/>
        </w:rPr>
        <w:t>Зокрема, особлива увага приділяється параметрам фазової рівноваги.</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w:t>
      </w:r>
      <w:r w:rsidR="00FC1705" w:rsidRPr="00FC1705">
        <w:rPr>
          <w:sz w:val="20"/>
          <w:szCs w:val="20"/>
          <w:lang w:val="uk-UA"/>
        </w:rPr>
        <w:lastRenderedPageBreak/>
        <w:t>фізичні основи новітніх технологій». Зміст роботи був узгоджений з планами роботи за держбюджетною темою №14БФ051-01 «Конденсований стан (рідинні системи, наноструктури,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r>
        <w:rPr>
          <w:sz w:val="20"/>
          <w:szCs w:val="20"/>
        </w:rPr>
        <w:t xml:space="preserve">Удосконалити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ренормованого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0pt" o:ole="">
            <v:imagedata r:id="rId8" o:title=""/>
          </v:shape>
          <o:OLEObject Type="Embed" ProgID="Equation.DSMT4" ShapeID="_x0000_i1025" DrawAspect="Content" ObjectID="_1547459665" r:id="rId9"/>
        </w:object>
      </w:r>
      <w:r w:rsidR="00E0644A">
        <w:rPr>
          <w:sz w:val="20"/>
          <w:szCs w:val="20"/>
        </w:rPr>
        <w:t>-</w:t>
      </w:r>
      <w:r w:rsidR="00491839">
        <w:rPr>
          <w:sz w:val="20"/>
          <w:szCs w:val="20"/>
          <w:lang w:val="uk-UA"/>
        </w:rPr>
        <w:t>зв’язків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4pt;height:11.2pt" o:ole="">
            <v:imagedata r:id="rId10" o:title=""/>
          </v:shape>
          <o:OLEObject Type="Embed" ProgID="Equation.DSMT4" ShapeID="_x0000_i1026" DrawAspect="Content" ObjectID="_1547459666"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lastRenderedPageBreak/>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автокореляційної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4pt;height:11.2pt" o:ole="">
            <v:imagedata r:id="rId12" o:title=""/>
          </v:shape>
          <o:OLEObject Type="Embed" ProgID="Equation.DSMT4" ShapeID="_x0000_i1027" DrawAspect="Content" ObjectID="_1547459667"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 xml:space="preserve">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д.ф.-м.н., проф. </w:t>
      </w:r>
      <w:r w:rsidR="00F62365">
        <w:rPr>
          <w:sz w:val="20"/>
          <w:szCs w:val="20"/>
          <w:lang w:val="uk-UA"/>
        </w:rPr>
        <w:t>Д.А. Гаврюшенко</w:t>
      </w:r>
      <w:r>
        <w:rPr>
          <w:sz w:val="20"/>
          <w:szCs w:val="20"/>
          <w:lang w:val="uk-UA"/>
        </w:rPr>
        <w:t>. Загальне обговорення основних завдань дисертаційної роботи проводилася спільно з акад. НАН України, д.ф.-м.н., проф. Л.А. Булавіним</w:t>
      </w:r>
      <w:r w:rsidR="00F47F4F">
        <w:rPr>
          <w:sz w:val="20"/>
          <w:szCs w:val="20"/>
          <w:lang w:val="uk-UA"/>
        </w:rPr>
        <w:t xml:space="preserve"> та д.ф.-м.н.,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r w:rsidR="005A4E98" w:rsidRPr="005A4E98">
        <w:rPr>
          <w:sz w:val="20"/>
          <w:szCs w:val="20"/>
          <w:lang w:val="uk-UA"/>
        </w:rPr>
        <w:t>Булавіним,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r w:rsidR="005A4E98" w:rsidRPr="005A4E98">
        <w:rPr>
          <w:sz w:val="20"/>
          <w:szCs w:val="20"/>
          <w:lang w:val="uk-UA"/>
        </w:rPr>
        <w:t>Г</w:t>
      </w:r>
      <w:r w:rsidR="00380991">
        <w:rPr>
          <w:sz w:val="20"/>
          <w:szCs w:val="20"/>
          <w:lang w:val="uk-UA"/>
        </w:rPr>
        <w:t>аврюшенко</w:t>
      </w:r>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r w:rsidR="005A4E98">
        <w:rPr>
          <w:sz w:val="20"/>
          <w:szCs w:val="20"/>
          <w:lang w:val="uk-UA"/>
        </w:rPr>
        <w:t xml:space="preserve">Сєліщева.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д.ф.-м.н., п</w:t>
      </w:r>
      <w:r w:rsidR="004E3AB1">
        <w:rPr>
          <w:sz w:val="20"/>
          <w:szCs w:val="20"/>
          <w:lang w:val="uk-UA"/>
        </w:rPr>
        <w:t xml:space="preserve">.н.с кафедри молекулярної фізики </w:t>
      </w:r>
      <w:r w:rsidR="00CF4D64">
        <w:rPr>
          <w:sz w:val="20"/>
          <w:szCs w:val="20"/>
          <w:lang w:val="uk-UA"/>
        </w:rPr>
        <w:t>Н.А. </w:t>
      </w:r>
      <w:r w:rsidR="00E45D15">
        <w:rPr>
          <w:sz w:val="20"/>
          <w:szCs w:val="20"/>
          <w:lang w:val="uk-UA"/>
        </w:rPr>
        <w:t>Атамась.</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w:t>
      </w:r>
      <w:r w:rsidR="009A7267" w:rsidRPr="00667C6A">
        <w:rPr>
          <w:sz w:val="20"/>
          <w:szCs w:val="20"/>
          <w:lang w:val="uk-UA"/>
        </w:rPr>
        <w:lastRenderedPageBreak/>
        <w:t xml:space="preserve">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5E7445">
        <w:rPr>
          <w:sz w:val="20"/>
          <w:szCs w:val="20"/>
          <w:lang w:val="uk-UA"/>
        </w:rPr>
        <w:t>У роботі [1] особистий внесок здобувача полягав у одержанні для випадку малих концентрацій збуджених частинок наближених виразів, що застосовувалися</w:t>
      </w:r>
      <w:r w:rsidRPr="00667C6A">
        <w:rPr>
          <w:sz w:val="20"/>
          <w:szCs w:val="20"/>
        </w:rPr>
        <w:t xml:space="preserve"> для </w:t>
      </w:r>
      <w:r w:rsidRPr="00667C6A">
        <w:rPr>
          <w:sz w:val="20"/>
          <w:szCs w:val="20"/>
          <w:lang w:val="uk-UA"/>
        </w:rPr>
        <w:t>визначення величин зміщення п</w:t>
      </w:r>
      <w:r w:rsidR="009C186D" w:rsidRPr="00667C6A">
        <w:rPr>
          <w:sz w:val="20"/>
          <w:szCs w:val="20"/>
          <w:lang w:val="uk-UA"/>
        </w:rPr>
        <w:t>араметрів фазового переходу, а також у інтерпретації</w:t>
      </w:r>
      <w:r w:rsidR="00E45D15" w:rsidRPr="00E45D15">
        <w:rPr>
          <w:sz w:val="20"/>
          <w:szCs w:val="20"/>
        </w:rPr>
        <w:t xml:space="preserve"> </w:t>
      </w:r>
      <w:r w:rsidR="00E45D15">
        <w:rPr>
          <w:sz w:val="20"/>
          <w:szCs w:val="20"/>
          <w:lang w:val="uk-UA"/>
        </w:rPr>
        <w:t>фізичного значення</w:t>
      </w:r>
      <w:r w:rsidR="009C186D" w:rsidRPr="00667C6A">
        <w:rPr>
          <w:sz w:val="20"/>
          <w:szCs w:val="20"/>
          <w:lang w:val="uk-UA"/>
        </w:rPr>
        <w:t xml:space="preserve"> одержаних величин відхилен</w:t>
      </w:r>
      <w:r w:rsidR="001D78E5">
        <w:rPr>
          <w:sz w:val="20"/>
          <w:szCs w:val="20"/>
          <w:lang w:val="uk-UA"/>
        </w:rPr>
        <w:t>ь</w:t>
      </w:r>
      <w:r w:rsidR="009C186D" w:rsidRPr="00667C6A">
        <w:rPr>
          <w:sz w:val="20"/>
          <w:szCs w:val="20"/>
          <w:lang w:val="uk-UA"/>
        </w:rPr>
        <w:t xml:space="preserve">.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[3] здобувач</w:t>
      </w:r>
      <w:r w:rsidR="00E656E5" w:rsidRPr="00667C6A">
        <w:rPr>
          <w:sz w:val="20"/>
          <w:szCs w:val="20"/>
          <w:lang w:val="uk-UA"/>
        </w:rPr>
        <w:t>ем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Величини зміни параметрів фазового переходу були одержані здобувачем з використанням да</w:t>
      </w:r>
      <w:r w:rsidR="009B0391">
        <w:rPr>
          <w:sz w:val="20"/>
          <w:szCs w:val="20"/>
          <w:lang w:val="uk-UA"/>
        </w:rPr>
        <w:t>них виразів і радіальних функцій</w:t>
      </w:r>
      <w:r w:rsidR="001B6C45" w:rsidRPr="00667C6A">
        <w:rPr>
          <w:sz w:val="20"/>
          <w:szCs w:val="20"/>
          <w:lang w:val="uk-UA"/>
        </w:rPr>
        <w:t xml:space="preserve">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під керівництвом і контролем Д.А. Гаврюшенко і Л.А. Булавіна,</w:t>
      </w:r>
      <w:r w:rsidR="00D0265B" w:rsidRPr="00667C6A">
        <w:rPr>
          <w:sz w:val="20"/>
          <w:szCs w:val="20"/>
          <w:lang w:val="uk-UA"/>
        </w:rPr>
        <w:t xml:space="preserve"> здоб</w:t>
      </w:r>
      <w:r w:rsidR="00960EE0" w:rsidRPr="00667C6A">
        <w:rPr>
          <w:sz w:val="20"/>
          <w:szCs w:val="20"/>
          <w:lang w:val="uk-UA"/>
        </w:rPr>
        <w:t xml:space="preserve">увачем було </w:t>
      </w:r>
      <w:r w:rsidR="005E7445" w:rsidRPr="00667C6A">
        <w:rPr>
          <w:sz w:val="20"/>
          <w:szCs w:val="20"/>
          <w:lang w:val="uk-UA"/>
        </w:rPr>
        <w:t>одержано</w:t>
      </w:r>
      <w:r w:rsidR="00960EE0" w:rsidRPr="00667C6A">
        <w:rPr>
          <w:sz w:val="20"/>
          <w:szCs w:val="20"/>
          <w:lang w:val="uk-UA"/>
        </w:rPr>
        <w:t xml:space="preserve">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w:t>
      </w:r>
      <w:r w:rsidR="005E7445" w:rsidRPr="00667C6A">
        <w:rPr>
          <w:sz w:val="20"/>
          <w:szCs w:val="20"/>
          <w:lang w:val="uk-UA"/>
        </w:rPr>
        <w:t>керівництвом</w:t>
      </w:r>
      <w:r w:rsidR="0084302B" w:rsidRPr="00667C6A">
        <w:rPr>
          <w:sz w:val="20"/>
          <w:szCs w:val="20"/>
          <w:lang w:val="uk-UA"/>
        </w:rPr>
        <w:t xml:space="preserve"> Д.А. Гаврюшенко,</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Гаврюшенко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Гаврюшенко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CC38AB" w:rsidRPr="00B87E47">
        <w:rPr>
          <w:sz w:val="20"/>
          <w:szCs w:val="20"/>
          <w:lang w:val="uk-UA"/>
        </w:rPr>
        <w:t>«</w:t>
      </w:r>
      <w:r w:rsidR="00CC38AB">
        <w:rPr>
          <w:sz w:val="20"/>
          <w:szCs w:val="20"/>
          <w:lang w:val="en-US"/>
        </w:rPr>
        <w:t>Physics</w:t>
      </w:r>
      <w:r w:rsidR="00CC38AB" w:rsidRPr="00B87E47">
        <w:rPr>
          <w:sz w:val="20"/>
          <w:szCs w:val="20"/>
          <w:lang w:val="uk-UA"/>
        </w:rPr>
        <w:t xml:space="preserve"> </w:t>
      </w:r>
      <w:r w:rsidR="00CC38AB">
        <w:rPr>
          <w:sz w:val="20"/>
          <w:szCs w:val="20"/>
          <w:lang w:val="en-US"/>
        </w:rPr>
        <w:t>of</w:t>
      </w:r>
      <w:r w:rsidR="00CC38AB" w:rsidRPr="00B87E47">
        <w:rPr>
          <w:sz w:val="20"/>
          <w:szCs w:val="20"/>
          <w:lang w:val="uk-UA"/>
        </w:rPr>
        <w:t xml:space="preserve"> </w:t>
      </w:r>
      <w:r w:rsidR="00CC38AB">
        <w:rPr>
          <w:sz w:val="20"/>
          <w:szCs w:val="20"/>
          <w:lang w:val="en-US"/>
        </w:rPr>
        <w:t>liquid</w:t>
      </w:r>
      <w:r w:rsidR="00CC38AB" w:rsidRPr="00B87E47">
        <w:rPr>
          <w:sz w:val="20"/>
          <w:szCs w:val="20"/>
          <w:lang w:val="uk-UA"/>
        </w:rPr>
        <w:t xml:space="preserve"> </w:t>
      </w:r>
      <w:r w:rsidR="00CC38AB">
        <w:rPr>
          <w:sz w:val="20"/>
          <w:szCs w:val="20"/>
          <w:lang w:val="en-US"/>
        </w:rPr>
        <w:t>matter</w:t>
      </w:r>
      <w:r w:rsidR="00CC38AB" w:rsidRPr="00B87E47">
        <w:rPr>
          <w:sz w:val="20"/>
          <w:szCs w:val="20"/>
          <w:lang w:val="uk-UA"/>
        </w:rPr>
        <w:t xml:space="preserve">: </w:t>
      </w:r>
      <w:r w:rsidR="00CC38AB">
        <w:rPr>
          <w:sz w:val="20"/>
          <w:szCs w:val="20"/>
          <w:lang w:val="en-US"/>
        </w:rPr>
        <w:t>modern</w:t>
      </w:r>
      <w:r w:rsidR="00CC38AB" w:rsidRPr="00B87E47">
        <w:rPr>
          <w:sz w:val="20"/>
          <w:szCs w:val="20"/>
          <w:lang w:val="uk-UA"/>
        </w:rPr>
        <w:t xml:space="preserve"> </w:t>
      </w:r>
      <w:r w:rsidR="00CC38AB">
        <w:rPr>
          <w:sz w:val="20"/>
          <w:szCs w:val="20"/>
          <w:lang w:val="en-US"/>
        </w:rPr>
        <w:t>problems</w:t>
      </w:r>
      <w:r w:rsidR="00CC38AB">
        <w:rPr>
          <w:sz w:val="20"/>
          <w:szCs w:val="20"/>
          <w:lang w:val="uk-UA"/>
        </w:rPr>
        <w:t xml:space="preserve"> 2014»</w:t>
      </w:r>
      <w:r w:rsidR="00CC38AB">
        <w:rPr>
          <w:sz w:val="20"/>
          <w:szCs w:val="20"/>
          <w:lang w:val="en-US"/>
        </w:rPr>
        <w:t>,</w:t>
      </w:r>
      <w:r w:rsidR="00CC38AB" w:rsidRPr="00B87E47">
        <w:rPr>
          <w:sz w:val="20"/>
          <w:szCs w:val="20"/>
          <w:lang w:val="uk-UA"/>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CC38AB">
        <w:rPr>
          <w:sz w:val="20"/>
          <w:szCs w:val="20"/>
          <w:lang w:val="en-US"/>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A32259" w:rsidRDefault="002A676F" w:rsidP="003C04A4">
      <w:pPr>
        <w:ind w:firstLine="397"/>
        <w:jc w:val="both"/>
        <w:rPr>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w:t>
      </w:r>
      <w:r w:rsidR="00713CA4">
        <w:rPr>
          <w:spacing w:val="-4"/>
          <w:sz w:val="20"/>
          <w:szCs w:val="20"/>
          <w:lang w:val="uk-UA"/>
        </w:rPr>
        <w:t>5</w:t>
      </w:r>
      <w:r w:rsidR="00E07EC0">
        <w:rPr>
          <w:spacing w:val="-4"/>
          <w:sz w:val="20"/>
          <w:szCs w:val="20"/>
          <w:lang w:val="uk-UA"/>
        </w:rPr>
        <w:t xml:space="preserve"> робіт</w:t>
      </w:r>
      <w:r w:rsidR="00C772B3" w:rsidRPr="00C772B3">
        <w:rPr>
          <w:spacing w:val="-4"/>
          <w:sz w:val="20"/>
          <w:szCs w:val="20"/>
          <w:lang w:val="uk-UA"/>
        </w:rPr>
        <w:t>.</w:t>
      </w:r>
      <w:r w:rsidR="008D2D53">
        <w:rPr>
          <w:spacing w:val="-4"/>
          <w:sz w:val="20"/>
          <w:szCs w:val="20"/>
          <w:lang w:val="uk-UA"/>
        </w:rPr>
        <w:t xml:space="preserve"> З них 9 </w:t>
      </w:r>
      <w:r w:rsidR="003C04A4">
        <w:rPr>
          <w:spacing w:val="-4"/>
          <w:sz w:val="20"/>
          <w:szCs w:val="20"/>
          <w:lang w:val="uk-UA"/>
        </w:rPr>
        <w:t xml:space="preserve"> – наукові статті, </w:t>
      </w:r>
      <w:r w:rsidR="003C04A4" w:rsidRPr="003C04A4">
        <w:rPr>
          <w:sz w:val="20"/>
          <w:szCs w:val="20"/>
          <w:lang w:val="uk-UA"/>
        </w:rPr>
        <w:t>опубліковані у виданнях, які індексуються наукометричними базами</w:t>
      </w:r>
      <w:r w:rsidR="00713CA4">
        <w:rPr>
          <w:sz w:val="20"/>
          <w:szCs w:val="20"/>
          <w:lang w:val="uk-UA"/>
        </w:rPr>
        <w:t xml:space="preserve"> і 6</w:t>
      </w:r>
      <w:r w:rsidR="003C04A4">
        <w:rPr>
          <w:sz w:val="20"/>
          <w:szCs w:val="20"/>
          <w:lang w:val="uk-UA"/>
        </w:rPr>
        <w:t xml:space="preserve"> тез міжнародних конференцій.</w:t>
      </w:r>
    </w:p>
    <w:p w:rsidR="005C0E8C" w:rsidRDefault="00E07EC0" w:rsidP="00AC67E5">
      <w:pPr>
        <w:ind w:firstLine="397"/>
        <w:jc w:val="both"/>
        <w:rPr>
          <w:color w:val="000000"/>
          <w:sz w:val="20"/>
          <w:szCs w:val="20"/>
          <w:lang w:val="uk-UA"/>
        </w:rPr>
      </w:pPr>
      <w:r>
        <w:rPr>
          <w:spacing w:val="-4"/>
          <w:sz w:val="20"/>
          <w:szCs w:val="20"/>
          <w:lang w:val="uk-UA"/>
        </w:rPr>
        <w:lastRenderedPageBreak/>
        <w:t xml:space="preserve"> </w:t>
      </w:r>
      <w:r w:rsidR="002A676F">
        <w:rPr>
          <w:b/>
          <w:sz w:val="20"/>
          <w:szCs w:val="20"/>
          <w:lang w:val="uk-UA"/>
        </w:rPr>
        <w:t xml:space="preserve">Структура та обсяг дисертації. </w:t>
      </w:r>
      <w:r w:rsidR="002A676F">
        <w:rPr>
          <w:sz w:val="20"/>
          <w:szCs w:val="20"/>
          <w:lang w:val="uk-UA"/>
        </w:rPr>
        <w:t xml:space="preserve">Дисертація складається зі вступу, </w:t>
      </w:r>
      <w:r w:rsidR="00C330CD">
        <w:rPr>
          <w:sz w:val="20"/>
          <w:szCs w:val="20"/>
          <w:lang w:val="uk-UA"/>
        </w:rPr>
        <w:t>чотирьох</w:t>
      </w:r>
      <w:r w:rsidR="002A676F">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sidR="002A676F">
        <w:rPr>
          <w:sz w:val="20"/>
          <w:szCs w:val="20"/>
          <w:lang w:val="uk-UA"/>
        </w:rPr>
        <w:t>найменуван</w:t>
      </w:r>
      <w:r w:rsidR="001F1FC2">
        <w:rPr>
          <w:sz w:val="20"/>
          <w:szCs w:val="20"/>
          <w:lang w:val="uk-UA"/>
        </w:rPr>
        <w:t>ь</w:t>
      </w:r>
      <w:r w:rsidR="00911A6A">
        <w:rPr>
          <w:sz w:val="20"/>
          <w:szCs w:val="20"/>
          <w:lang w:val="uk-UA"/>
        </w:rPr>
        <w:t>. Роботу викладено на 128</w:t>
      </w:r>
      <w:r w:rsidR="002A676F">
        <w:rPr>
          <w:sz w:val="20"/>
          <w:szCs w:val="20"/>
          <w:lang w:val="uk-UA"/>
        </w:rPr>
        <w:t xml:space="preserve"> сторінках машинописного тексту (загальний обсяг ди</w:t>
      </w:r>
      <w:r w:rsidR="002A676F" w:rsidRPr="007D036E">
        <w:rPr>
          <w:color w:val="000000"/>
          <w:sz w:val="20"/>
          <w:szCs w:val="20"/>
          <w:lang w:val="uk-UA"/>
        </w:rPr>
        <w:t>сертації 1</w:t>
      </w:r>
      <w:r w:rsidR="005F21E8" w:rsidRPr="007D036E">
        <w:rPr>
          <w:color w:val="000000"/>
          <w:sz w:val="20"/>
          <w:szCs w:val="20"/>
          <w:lang w:val="uk-UA"/>
        </w:rPr>
        <w:t>39 сторінок</w:t>
      </w:r>
      <w:r w:rsidR="008C157F" w:rsidRPr="007D036E">
        <w:rPr>
          <w:color w:val="000000"/>
          <w:sz w:val="20"/>
          <w:szCs w:val="20"/>
          <w:lang w:val="uk-UA"/>
        </w:rPr>
        <w:t>), який містить 53 рисунки та 5 таблиць</w:t>
      </w:r>
      <w:r w:rsidR="002A676F" w:rsidRPr="007D036E">
        <w:rPr>
          <w:color w:val="000000"/>
          <w:sz w:val="20"/>
          <w:szCs w:val="20"/>
          <w:lang w:val="uk-UA"/>
        </w:rPr>
        <w:t>.</w:t>
      </w:r>
      <w:r w:rsidR="00B0241A" w:rsidRPr="007D036E">
        <w:rPr>
          <w:color w:val="000000"/>
          <w:sz w:val="20"/>
          <w:szCs w:val="20"/>
          <w:lang w:val="uk-UA"/>
        </w:rPr>
        <w:t xml:space="preserve"> </w:t>
      </w:r>
    </w:p>
    <w:p w:rsidR="007B6B0A" w:rsidRDefault="007B6B0A" w:rsidP="00AC67E5">
      <w:pPr>
        <w:ind w:firstLine="397"/>
        <w:jc w:val="both"/>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адіаційне опромінення спричинює зміщення імпульсної частини функції розподілу Гіббса порівняно з максвелівським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Леннарда–Джонса. </w:t>
      </w:r>
    </w:p>
    <w:p w:rsidR="00997455" w:rsidRDefault="002A676F" w:rsidP="007F0F08">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w:t>
      </w:r>
      <w:r w:rsidR="0005330E">
        <w:rPr>
          <w:sz w:val="20"/>
          <w:szCs w:val="20"/>
          <w:lang w:val="uk-UA"/>
        </w:rPr>
        <w:t xml:space="preserve">дії радіаційного опромінення на </w:t>
      </w:r>
      <w:r w:rsidR="00B639D1" w:rsidRPr="00B639D1">
        <w:rPr>
          <w:sz w:val="20"/>
          <w:szCs w:val="20"/>
          <w:lang w:val="uk-UA"/>
        </w:rPr>
        <w:t xml:space="preserve">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w:t>
      </w:r>
      <w:r w:rsidR="008F3B32" w:rsidRPr="008F3B32">
        <w:rPr>
          <w:color w:val="FF0000"/>
          <w:sz w:val="20"/>
          <w:szCs w:val="20"/>
          <w:lang w:val="uk-UA"/>
        </w:rPr>
        <w:t xml:space="preserve"> </w:t>
      </w:r>
      <w:r w:rsidR="008F3B32">
        <w:rPr>
          <w:color w:val="000000" w:themeColor="text1"/>
          <w:sz w:val="20"/>
          <w:szCs w:val="20"/>
          <w:lang w:val="uk-UA"/>
        </w:rPr>
        <w:t>Під збудженими частинками маються на увазі такі,</w:t>
      </w:r>
      <w:r w:rsidR="00EF7C65">
        <w:rPr>
          <w:color w:val="FF0000"/>
          <w:sz w:val="20"/>
          <w:szCs w:val="20"/>
          <w:lang w:val="uk-UA"/>
        </w:rPr>
        <w:t xml:space="preserve"> </w:t>
      </w:r>
      <w:r w:rsidR="008F3B32">
        <w:rPr>
          <w:sz w:val="20"/>
          <w:szCs w:val="20"/>
          <w:lang w:val="uk-UA"/>
        </w:rPr>
        <w:t xml:space="preserve">що перейшли на збуджені </w:t>
      </w:r>
      <w:r w:rsidR="0061186A">
        <w:rPr>
          <w:sz w:val="20"/>
          <w:szCs w:val="20"/>
          <w:lang w:val="uk-UA"/>
        </w:rPr>
        <w:t>електронні</w:t>
      </w:r>
      <w:r w:rsidR="008F3B32">
        <w:rPr>
          <w:sz w:val="20"/>
          <w:szCs w:val="20"/>
          <w:lang w:val="uk-UA"/>
        </w:rPr>
        <w:t xml:space="preserve"> стани внаслідок дії на них радіаційного опромінення. </w:t>
      </w:r>
      <w:r w:rsidR="00B639D1" w:rsidRPr="00B639D1">
        <w:rPr>
          <w:sz w:val="20"/>
          <w:szCs w:val="20"/>
          <w:lang w:val="uk-UA"/>
        </w:rPr>
        <w:t xml:space="preserve">З термодинамічної точки зору зміщення параметрів фазової рівноваги </w:t>
      </w:r>
      <w:r w:rsidR="00F21D10">
        <w:rPr>
          <w:sz w:val="20"/>
          <w:szCs w:val="20"/>
          <w:lang w:val="uk-UA"/>
        </w:rPr>
        <w:t>обумовлене</w:t>
      </w:r>
      <w:r w:rsidR="00B639D1" w:rsidRPr="00B639D1">
        <w:rPr>
          <w:sz w:val="20"/>
          <w:szCs w:val="20"/>
          <w:lang w:val="uk-UA"/>
        </w:rPr>
        <w:t xml:space="preserve">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w:t>
      </w:r>
      <w:r w:rsidR="007D0853">
        <w:rPr>
          <w:sz w:val="20"/>
          <w:szCs w:val="20"/>
          <w:lang w:val="uk-UA"/>
        </w:rPr>
        <w:t xml:space="preserve">ї системи у рівноважному стані. </w:t>
      </w:r>
    </w:p>
    <w:p w:rsidR="0028130A" w:rsidRDefault="007F0F08" w:rsidP="00172568">
      <w:pPr>
        <w:ind w:firstLine="397"/>
        <w:jc w:val="both"/>
        <w:rPr>
          <w:sz w:val="20"/>
          <w:szCs w:val="20"/>
          <w:lang w:val="uk-UA"/>
        </w:rPr>
      </w:pPr>
      <w:r>
        <w:rPr>
          <w:sz w:val="20"/>
          <w:szCs w:val="20"/>
          <w:lang w:val="uk-UA"/>
        </w:rPr>
        <w:t>М</w:t>
      </w:r>
      <w:r w:rsidRPr="00B639D1">
        <w:rPr>
          <w:sz w:val="20"/>
          <w:szCs w:val="20"/>
          <w:lang w:val="uk-UA"/>
        </w:rPr>
        <w:t xml:space="preserve">етодами термодинаміки з використанням моделей ідеального і </w:t>
      </w:r>
      <w:r>
        <w:rPr>
          <w:sz w:val="20"/>
          <w:szCs w:val="20"/>
          <w:lang w:val="uk-UA"/>
        </w:rPr>
        <w:t>регулярного</w:t>
      </w:r>
      <w:r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w:t>
      </w:r>
      <w:r w:rsidR="00172568">
        <w:rPr>
          <w:sz w:val="20"/>
          <w:szCs w:val="20"/>
          <w:lang w:val="uk-UA"/>
        </w:rPr>
        <w:t xml:space="preserve"> Застосування поняття хімічного потенціалу є </w:t>
      </w:r>
      <w:r w:rsidR="00172568">
        <w:rPr>
          <w:sz w:val="20"/>
          <w:szCs w:val="20"/>
          <w:lang w:val="uk-UA"/>
        </w:rPr>
        <w:lastRenderedPageBreak/>
        <w:t>особливо зручним тому, що, я</w:t>
      </w:r>
      <w:r w:rsidR="00E516E2">
        <w:rPr>
          <w:sz w:val="20"/>
          <w:szCs w:val="20"/>
          <w:lang w:val="uk-UA"/>
        </w:rPr>
        <w:t>к відомо</w:t>
      </w:r>
      <w:r w:rsidR="0028130A">
        <w:rPr>
          <w:sz w:val="20"/>
          <w:szCs w:val="20"/>
          <w:lang w:val="uk-UA"/>
        </w:rPr>
        <w:t>,</w:t>
      </w:r>
      <w:r w:rsidR="00B639D1" w:rsidRPr="00B639D1">
        <w:rPr>
          <w:sz w:val="20"/>
          <w:szCs w:val="20"/>
          <w:lang w:val="uk-UA"/>
        </w:rPr>
        <w:t xml:space="preserve"> </w:t>
      </w:r>
      <w:r w:rsidR="00D42C01">
        <w:rPr>
          <w:sz w:val="20"/>
          <w:szCs w:val="20"/>
          <w:lang w:val="uk-UA"/>
        </w:rPr>
        <w:t>хімічн</w:t>
      </w:r>
      <w:r w:rsidR="00B22482">
        <w:rPr>
          <w:sz w:val="20"/>
          <w:szCs w:val="20"/>
          <w:lang w:val="uk-UA"/>
        </w:rPr>
        <w:t>і</w:t>
      </w:r>
      <w:r w:rsidR="00D42C01">
        <w:rPr>
          <w:sz w:val="20"/>
          <w:szCs w:val="20"/>
          <w:lang w:val="uk-UA"/>
        </w:rPr>
        <w:t xml:space="preserve"> потенціали відповідних компонент </w:t>
      </w:r>
      <w:r w:rsidR="005A7FCD">
        <w:rPr>
          <w:sz w:val="20"/>
          <w:szCs w:val="20"/>
          <w:lang w:val="uk-UA"/>
        </w:rPr>
        <w:t>можна пов</w:t>
      </w:r>
      <w:r w:rsidR="005A7FCD" w:rsidRPr="00172568">
        <w:rPr>
          <w:sz w:val="20"/>
          <w:szCs w:val="20"/>
          <w:lang w:val="uk-UA"/>
        </w:rPr>
        <w:t>`</w:t>
      </w:r>
      <w:r w:rsidR="005A7FCD">
        <w:rPr>
          <w:sz w:val="20"/>
          <w:szCs w:val="20"/>
          <w:lang w:val="uk-UA"/>
        </w:rPr>
        <w:t>язати</w:t>
      </w:r>
      <w:r w:rsidR="00B639D1" w:rsidRPr="00B639D1">
        <w:rPr>
          <w:sz w:val="20"/>
          <w:szCs w:val="20"/>
          <w:lang w:val="uk-UA"/>
        </w:rPr>
        <w:t xml:space="preserve"> з основн</w:t>
      </w:r>
      <w:r w:rsidR="00D42C01">
        <w:rPr>
          <w:sz w:val="20"/>
          <w:szCs w:val="20"/>
          <w:lang w:val="uk-UA"/>
        </w:rPr>
        <w:t>ими</w:t>
      </w:r>
      <w:r w:rsidR="00B639D1" w:rsidRPr="00B639D1">
        <w:rPr>
          <w:sz w:val="20"/>
          <w:szCs w:val="20"/>
          <w:lang w:val="uk-UA"/>
        </w:rPr>
        <w:t xml:space="preserve"> структурн</w:t>
      </w:r>
      <w:r w:rsidR="00D42C01">
        <w:rPr>
          <w:sz w:val="20"/>
          <w:szCs w:val="20"/>
          <w:lang w:val="uk-UA"/>
        </w:rPr>
        <w:t>ими</w:t>
      </w:r>
      <w:r w:rsidR="00B639D1" w:rsidRPr="00B639D1">
        <w:rPr>
          <w:sz w:val="20"/>
          <w:szCs w:val="20"/>
          <w:lang w:val="uk-UA"/>
        </w:rPr>
        <w:t xml:space="preserve"> характеристи</w:t>
      </w:r>
      <w:r w:rsidR="0028130A">
        <w:rPr>
          <w:sz w:val="20"/>
          <w:szCs w:val="20"/>
          <w:lang w:val="uk-UA"/>
        </w:rPr>
        <w:t>к</w:t>
      </w:r>
      <w:r w:rsidR="00D42C01">
        <w:rPr>
          <w:sz w:val="20"/>
          <w:szCs w:val="20"/>
          <w:lang w:val="uk-UA"/>
        </w:rPr>
        <w:t>ами</w:t>
      </w:r>
      <w:r w:rsidR="0028130A">
        <w:rPr>
          <w:sz w:val="20"/>
          <w:szCs w:val="20"/>
          <w:lang w:val="uk-UA"/>
        </w:rPr>
        <w:t xml:space="preserve">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DA13DB">
        <w:rPr>
          <w:sz w:val="20"/>
          <w:szCs w:val="20"/>
          <w:lang w:val="uk-UA"/>
        </w:rPr>
        <w:t xml:space="preserve"> другого пор</w:t>
      </w:r>
      <w:r w:rsidR="00E456CB">
        <w:rPr>
          <w:sz w:val="20"/>
          <w:szCs w:val="20"/>
          <w:lang w:val="uk-UA"/>
        </w:rPr>
        <w:t>яд</w:t>
      </w:r>
      <w:r w:rsidR="00CC4DEB">
        <w:rPr>
          <w:sz w:val="20"/>
          <w:szCs w:val="20"/>
          <w:lang w:val="uk-UA"/>
        </w:rPr>
        <w:t>ку</w:t>
      </w:r>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B639D1" w:rsidP="00B639D1">
      <w:pPr>
        <w:ind w:firstLine="397"/>
        <w:jc w:val="both"/>
        <w:rPr>
          <w:sz w:val="20"/>
          <w:szCs w:val="20"/>
          <w:lang w:val="uk-UA"/>
        </w:rPr>
      </w:pPr>
      <w:r w:rsidRPr="00B639D1">
        <w:rPr>
          <w:sz w:val="20"/>
          <w:szCs w:val="20"/>
          <w:lang w:val="uk-UA"/>
        </w:rPr>
        <w:t xml:space="preserve">Для аналізу структурних перетворень було виконано узагальнення відомих методів теорії рідин на випадок наявності у системі багатьох компонентів. Ці методи </w:t>
      </w:r>
      <w:r w:rsidR="00EF6114">
        <w:rPr>
          <w:sz w:val="20"/>
          <w:szCs w:val="20"/>
          <w:lang w:val="uk-UA"/>
        </w:rPr>
        <w:t xml:space="preserve">було </w:t>
      </w:r>
      <w:r w:rsidRPr="00B639D1">
        <w:rPr>
          <w:sz w:val="20"/>
          <w:szCs w:val="20"/>
          <w:lang w:val="uk-UA"/>
        </w:rPr>
        <w:t>приведено до форми, зручної для використання у поєднанні з методами комп'ютерного моделювання.</w:t>
      </w:r>
    </w:p>
    <w:p w:rsidR="00E45200" w:rsidRPr="000735DF"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w:t>
      </w:r>
      <w:r w:rsidRPr="000735DF">
        <w:rPr>
          <w:sz w:val="20"/>
          <w:szCs w:val="20"/>
          <w:lang w:val="uk-UA"/>
        </w:rPr>
        <w:t>ої енергії системи від кількості збуджених частинок, що утворилися під дією радіаційного опромінення.</w:t>
      </w:r>
    </w:p>
    <w:p w:rsidR="004C77CA" w:rsidRPr="00AE3777" w:rsidRDefault="005A7FCD" w:rsidP="00152A09">
      <w:pPr>
        <w:ind w:firstLine="397"/>
        <w:jc w:val="both"/>
        <w:rPr>
          <w:color w:val="FF0000"/>
          <w:sz w:val="20"/>
          <w:szCs w:val="20"/>
          <w:lang w:val="uk-UA"/>
        </w:rPr>
      </w:pPr>
      <w:r>
        <w:rPr>
          <w:sz w:val="20"/>
          <w:szCs w:val="20"/>
          <w:lang w:val="uk-UA"/>
        </w:rPr>
        <w:t>Як</w:t>
      </w:r>
      <w:r w:rsidR="004A7743" w:rsidRPr="000735DF">
        <w:rPr>
          <w:sz w:val="20"/>
          <w:szCs w:val="20"/>
          <w:lang w:val="uk-UA"/>
        </w:rPr>
        <w:t xml:space="preserve"> модельн</w:t>
      </w:r>
      <w:r>
        <w:rPr>
          <w:sz w:val="20"/>
          <w:szCs w:val="20"/>
          <w:lang w:val="uk-UA"/>
        </w:rPr>
        <w:t>ий випадок</w:t>
      </w:r>
      <w:r w:rsidR="004A7743" w:rsidRPr="000735DF">
        <w:rPr>
          <w:sz w:val="20"/>
          <w:szCs w:val="20"/>
          <w:lang w:val="uk-UA"/>
        </w:rPr>
        <w:t>, який, однак</w:t>
      </w:r>
      <w:r w:rsidR="000A16BA">
        <w:rPr>
          <w:sz w:val="20"/>
          <w:szCs w:val="20"/>
          <w:lang w:val="uk-UA"/>
        </w:rPr>
        <w:t>,</w:t>
      </w:r>
      <w:r w:rsidR="004A7743" w:rsidRPr="000735DF">
        <w:rPr>
          <w:sz w:val="20"/>
          <w:szCs w:val="20"/>
          <w:lang w:val="uk-UA"/>
        </w:rPr>
        <w:t xml:space="preserve"> підкреслює основні особливості дії радіаційного опромінення</w:t>
      </w:r>
      <w:r>
        <w:rPr>
          <w:sz w:val="20"/>
          <w:szCs w:val="20"/>
          <w:lang w:val="uk-UA"/>
        </w:rPr>
        <w:t>,</w:t>
      </w:r>
      <w:r w:rsidR="004A7743" w:rsidRPr="000735DF">
        <w:rPr>
          <w:sz w:val="20"/>
          <w:szCs w:val="20"/>
          <w:lang w:val="uk-UA"/>
        </w:rPr>
        <w:t xml:space="preserve"> у роботі досліджується система</w:t>
      </w:r>
      <w:r w:rsidR="002E3777">
        <w:rPr>
          <w:sz w:val="20"/>
          <w:szCs w:val="20"/>
          <w:lang w:val="uk-UA"/>
        </w:rPr>
        <w:t xml:space="preserve"> за температури </w:t>
      </w:r>
      <w:r w:rsidR="002E3777" w:rsidRPr="002E3777">
        <w:rPr>
          <w:position w:val="-12"/>
          <w:sz w:val="20"/>
          <w:szCs w:val="20"/>
          <w:lang w:val="uk-UA"/>
        </w:rPr>
        <w:object w:dxaOrig="279" w:dyaOrig="380">
          <v:shape id="_x0000_i1028" type="#_x0000_t75" style="width:13.6pt;height:19.6pt" o:ole="">
            <v:imagedata r:id="rId14" o:title=""/>
          </v:shape>
          <o:OLEObject Type="Embed" ProgID="Equation.DSMT4" ShapeID="_x0000_i1028" DrawAspect="Content" ObjectID="_1547459668" r:id="rId15"/>
        </w:object>
      </w:r>
      <w:r w:rsidR="002E3777">
        <w:rPr>
          <w:sz w:val="20"/>
          <w:szCs w:val="20"/>
          <w:lang w:val="uk-UA"/>
        </w:rPr>
        <w:t xml:space="preserve"> і тиску</w:t>
      </w:r>
      <w:r w:rsidR="002E3777" w:rsidRPr="002E3777">
        <w:rPr>
          <w:position w:val="-12"/>
          <w:sz w:val="20"/>
          <w:szCs w:val="20"/>
          <w:lang w:val="uk-UA"/>
        </w:rPr>
        <w:object w:dxaOrig="279" w:dyaOrig="380">
          <v:shape id="_x0000_i1029" type="#_x0000_t75" style="width:13.6pt;height:19.6pt" o:ole="">
            <v:imagedata r:id="rId16" o:title=""/>
          </v:shape>
          <o:OLEObject Type="Embed" ProgID="Equation.DSMT4" ShapeID="_x0000_i1029" DrawAspect="Content" ObjectID="_1547459669" r:id="rId17"/>
        </w:object>
      </w:r>
      <w:r w:rsidR="00CC7ABA" w:rsidRPr="000735DF">
        <w:rPr>
          <w:sz w:val="20"/>
          <w:szCs w:val="20"/>
          <w:lang w:val="uk-UA"/>
        </w:rPr>
        <w:t xml:space="preserve">, в якій під дією радіаційного опромінення </w:t>
      </w:r>
      <w:r w:rsidR="00F45279" w:rsidRPr="000735DF">
        <w:rPr>
          <w:sz w:val="20"/>
          <w:szCs w:val="20"/>
          <w:lang w:val="uk-UA"/>
        </w:rPr>
        <w:t>гене</w:t>
      </w:r>
      <w:r w:rsidR="00152A09" w:rsidRPr="000735DF">
        <w:rPr>
          <w:sz w:val="20"/>
          <w:szCs w:val="20"/>
          <w:lang w:val="uk-UA"/>
        </w:rPr>
        <w:t>рується новий вид збу</w:t>
      </w:r>
      <w:r w:rsidR="00F90341" w:rsidRPr="000735DF">
        <w:rPr>
          <w:sz w:val="20"/>
          <w:szCs w:val="20"/>
          <w:lang w:val="uk-UA"/>
        </w:rPr>
        <w:t>джених частинок з концентрацією</w:t>
      </w:r>
      <w:r w:rsidR="00301F8A">
        <w:rPr>
          <w:sz w:val="20"/>
          <w:szCs w:val="20"/>
          <w:lang w:val="uk-UA"/>
        </w:rPr>
        <w:t xml:space="preserve"> </w:t>
      </w:r>
      <w:r w:rsidR="00301F8A" w:rsidRPr="00301F8A">
        <w:rPr>
          <w:position w:val="-12"/>
          <w:sz w:val="20"/>
          <w:szCs w:val="20"/>
          <w:lang w:val="uk-UA"/>
        </w:rPr>
        <w:object w:dxaOrig="260" w:dyaOrig="380">
          <v:shape id="_x0000_i1030" type="#_x0000_t75" style="width:14pt;height:19.6pt" o:ole="">
            <v:imagedata r:id="rId18" o:title=""/>
          </v:shape>
          <o:OLEObject Type="Embed" ProgID="Equation.DSMT4" ShapeID="_x0000_i1030" DrawAspect="Content" ObjectID="_1547459670" r:id="rId19"/>
        </w:object>
      </w:r>
      <w:r w:rsidR="00301F8A">
        <w:rPr>
          <w:sz w:val="20"/>
          <w:szCs w:val="20"/>
          <w:lang w:val="uk-UA"/>
        </w:rPr>
        <w:t xml:space="preserve"> та </w:t>
      </w:r>
      <w:r w:rsidR="00301F8A" w:rsidRPr="00301F8A">
        <w:rPr>
          <w:position w:val="-12"/>
          <w:sz w:val="20"/>
          <w:szCs w:val="20"/>
          <w:lang w:val="uk-UA"/>
        </w:rPr>
        <w:object w:dxaOrig="279" w:dyaOrig="380">
          <v:shape id="_x0000_i1031" type="#_x0000_t75" style="width:13.6pt;height:19.6pt" o:ole="">
            <v:imagedata r:id="rId20" o:title=""/>
          </v:shape>
          <o:OLEObject Type="Embed" ProgID="Equation.DSMT4" ShapeID="_x0000_i1031" DrawAspect="Content" ObjectID="_1547459671" r:id="rId21"/>
        </w:object>
      </w:r>
      <w:r w:rsidR="00301F8A">
        <w:rPr>
          <w:sz w:val="20"/>
          <w:szCs w:val="20"/>
          <w:lang w:val="uk-UA"/>
        </w:rPr>
        <w:t xml:space="preserve"> </w:t>
      </w:r>
      <w:r w:rsidR="00F90341" w:rsidRPr="000735DF">
        <w:rPr>
          <w:sz w:val="20"/>
          <w:szCs w:val="20"/>
          <w:lang w:val="uk-UA"/>
        </w:rPr>
        <w:t xml:space="preserve">у першій і другій співіснуючих фазах, відповідно. </w:t>
      </w:r>
      <w:r w:rsidR="00B84F33" w:rsidRPr="000735DF">
        <w:rPr>
          <w:sz w:val="20"/>
          <w:szCs w:val="20"/>
          <w:lang w:val="uk-UA"/>
        </w:rPr>
        <w:t>Для даної системи б</w:t>
      </w:r>
      <w:r w:rsidR="00D472E8" w:rsidRPr="000735DF">
        <w:rPr>
          <w:sz w:val="20"/>
          <w:szCs w:val="20"/>
          <w:lang w:val="uk-UA"/>
        </w:rPr>
        <w:t xml:space="preserve">уло обчислено </w:t>
      </w:r>
      <w:r w:rsidR="00F45279" w:rsidRPr="000735DF">
        <w:rPr>
          <w:sz w:val="20"/>
          <w:szCs w:val="20"/>
          <w:lang w:val="uk-UA"/>
        </w:rPr>
        <w:t>з</w:t>
      </w:r>
      <w:r w:rsidR="00B23D51" w:rsidRPr="000735DF">
        <w:rPr>
          <w:sz w:val="20"/>
          <w:szCs w:val="20"/>
          <w:lang w:val="uk-UA"/>
        </w:rPr>
        <w:t>міну п</w:t>
      </w:r>
      <w:r w:rsidR="00180AC0" w:rsidRPr="000735DF">
        <w:rPr>
          <w:sz w:val="20"/>
          <w:szCs w:val="20"/>
          <w:lang w:val="uk-UA"/>
        </w:rPr>
        <w:t>араметрів фазового перетворення</w:t>
      </w:r>
      <w:r w:rsidR="003809AD" w:rsidRPr="000735DF">
        <w:rPr>
          <w:sz w:val="20"/>
          <w:szCs w:val="20"/>
          <w:lang w:val="uk-UA"/>
        </w:rPr>
        <w:t xml:space="preserve"> </w:t>
      </w:r>
      <w:r w:rsidR="00B23D51" w:rsidRPr="000735DF">
        <w:rPr>
          <w:sz w:val="20"/>
          <w:szCs w:val="20"/>
          <w:lang w:val="uk-UA"/>
        </w:rPr>
        <w:t>шляхом накладання вимоги рівності хімічних потенціалів</w:t>
      </w:r>
      <w:r w:rsidR="008E4E8C" w:rsidRPr="000735DF">
        <w:rPr>
          <w:sz w:val="20"/>
          <w:szCs w:val="20"/>
          <w:lang w:val="uk-UA"/>
        </w:rPr>
        <w:t xml:space="preserve"> ко</w:t>
      </w:r>
      <w:r w:rsidR="008F4D98" w:rsidRPr="000735DF">
        <w:rPr>
          <w:sz w:val="20"/>
          <w:szCs w:val="20"/>
          <w:lang w:val="uk-UA"/>
        </w:rPr>
        <w:t>мпонентів першої та другої фази:</w:t>
      </w:r>
      <w:r w:rsidR="00AE3777">
        <w:rPr>
          <w:sz w:val="20"/>
          <w:szCs w:val="20"/>
          <w:lang w:val="uk-UA"/>
        </w:rPr>
        <w:t xml:space="preserve"> </w:t>
      </w:r>
    </w:p>
    <w:p w:rsidR="00F90AB1" w:rsidRPr="000735DF" w:rsidRDefault="004C77CA" w:rsidP="00AB2180">
      <w:pPr>
        <w:pStyle w:val="af0"/>
        <w:rPr>
          <w:noProof/>
          <w:lang w:val="uk-UA" w:eastAsia="ru-RU"/>
        </w:rPr>
      </w:pPr>
      <w:r w:rsidRPr="000735DF">
        <w:rPr>
          <w:lang w:val="uk-UA"/>
        </w:rPr>
        <w:tab/>
      </w:r>
      <w:r w:rsidR="00442669" w:rsidRPr="000735DF">
        <w:rPr>
          <w:noProof/>
          <w:position w:val="-14"/>
          <w:lang w:val="uk-UA" w:eastAsia="ru-RU"/>
        </w:rPr>
        <w:object w:dxaOrig="2100" w:dyaOrig="380">
          <v:shape id="_x0000_i1032" type="#_x0000_t75" style="width:105.2pt;height:19.6pt" o:ole="">
            <v:imagedata r:id="rId22" o:title=""/>
          </v:shape>
          <o:OLEObject Type="Embed" ProgID="Equation.DSMT4" ShapeID="_x0000_i1032" DrawAspect="Content" ObjectID="_1547459672" r:id="rId23"/>
        </w:object>
      </w:r>
      <w:r w:rsidR="007B1A2B">
        <w:rPr>
          <w:noProof/>
          <w:lang w:val="uk-UA" w:eastAsia="ru-RU"/>
        </w:rPr>
        <w:t>,</w:t>
      </w:r>
      <w:r w:rsidR="00195842">
        <w:rPr>
          <w:noProof/>
          <w:lang w:val="uk-UA" w:eastAsia="ru-RU"/>
        </w:rPr>
        <w:tab/>
      </w:r>
      <w:r w:rsidR="007D0449" w:rsidRPr="000735DF">
        <w:rPr>
          <w:lang w:val="uk-UA"/>
        </w:rPr>
        <w:fldChar w:fldCharType="begin"/>
      </w:r>
      <w:r w:rsidR="00993779" w:rsidRPr="000735DF">
        <w:rPr>
          <w:lang w:val="uk-UA"/>
        </w:rPr>
        <w:instrText xml:space="preserve"> MACROBUTTON MTPlaceRef \* MERGEFORMAT </w:instrText>
      </w:r>
      <w:r w:rsidR="007D0449" w:rsidRPr="000735DF">
        <w:rPr>
          <w:lang w:val="uk-UA"/>
        </w:rPr>
        <w:fldChar w:fldCharType="begin"/>
      </w:r>
      <w:r w:rsidR="00993779" w:rsidRPr="000735DF">
        <w:rPr>
          <w:lang w:val="uk-UA"/>
        </w:rPr>
        <w:instrText xml:space="preserve"> SEQ MTEqn \h \* MERGEFORMAT </w:instrText>
      </w:r>
      <w:r w:rsidR="007D0449" w:rsidRPr="000735DF">
        <w:rPr>
          <w:lang w:val="uk-UA"/>
        </w:rPr>
        <w:fldChar w:fldCharType="end"/>
      </w:r>
      <w:bookmarkStart w:id="0" w:name="ZEqnNum110790"/>
      <w:r w:rsidR="00993779" w:rsidRPr="000735DF">
        <w:rPr>
          <w:lang w:val="uk-UA"/>
        </w:rPr>
        <w:instrText>(</w:instrText>
      </w:r>
      <w:r w:rsidR="004B5568">
        <w:fldChar w:fldCharType="begin"/>
      </w:r>
      <w:r w:rsidR="004B5568" w:rsidRPr="0081476F">
        <w:rPr>
          <w:lang w:val="ru-RU"/>
        </w:rPr>
        <w:instrText xml:space="preserve"> </w:instrText>
      </w:r>
      <w:r w:rsidR="004B5568">
        <w:instrText>SEQ</w:instrText>
      </w:r>
      <w:r w:rsidR="004B5568" w:rsidRPr="0081476F">
        <w:rPr>
          <w:lang w:val="ru-RU"/>
        </w:rPr>
        <w:instrText xml:space="preserve"> </w:instrText>
      </w:r>
      <w:r w:rsidR="004B5568">
        <w:instrText>MTEqn</w:instrText>
      </w:r>
      <w:r w:rsidR="004B5568" w:rsidRPr="0081476F">
        <w:rPr>
          <w:lang w:val="ru-RU"/>
        </w:rPr>
        <w:instrText xml:space="preserve"> \</w:instrText>
      </w:r>
      <w:r w:rsidR="004B5568">
        <w:instrText>c</w:instrText>
      </w:r>
      <w:r w:rsidR="004B5568" w:rsidRPr="0081476F">
        <w:rPr>
          <w:lang w:val="ru-RU"/>
        </w:rPr>
        <w:instrText xml:space="preserve"> \* </w:instrText>
      </w:r>
      <w:r w:rsidR="004B5568">
        <w:instrText>Arabic</w:instrText>
      </w:r>
      <w:r w:rsidR="004B5568" w:rsidRPr="0081476F">
        <w:rPr>
          <w:lang w:val="ru-RU"/>
        </w:rPr>
        <w:instrText xml:space="preserve"> \* </w:instrText>
      </w:r>
      <w:r w:rsidR="004B5568">
        <w:instrText>MERGEFORMAT</w:instrText>
      </w:r>
      <w:r w:rsidR="004B5568" w:rsidRPr="0081476F">
        <w:rPr>
          <w:lang w:val="ru-RU"/>
        </w:rPr>
        <w:instrText xml:space="preserve"> </w:instrText>
      </w:r>
      <w:r w:rsidR="004B5568">
        <w:fldChar w:fldCharType="separate"/>
      </w:r>
      <w:r w:rsidR="000D6D5E" w:rsidRPr="000D6D5E">
        <w:rPr>
          <w:noProof/>
          <w:lang w:val="uk-UA"/>
        </w:rPr>
        <w:instrText>1</w:instrText>
      </w:r>
      <w:r w:rsidR="004B5568">
        <w:rPr>
          <w:noProof/>
          <w:lang w:val="uk-UA"/>
        </w:rPr>
        <w:fldChar w:fldCharType="end"/>
      </w:r>
      <w:r w:rsidR="00993779" w:rsidRPr="000735DF">
        <w:rPr>
          <w:lang w:val="uk-UA"/>
        </w:rPr>
        <w:instrText>)</w:instrText>
      </w:r>
      <w:bookmarkEnd w:id="0"/>
      <w:r w:rsidR="007D0449" w:rsidRPr="000735DF">
        <w:rPr>
          <w:lang w:val="uk-UA"/>
        </w:rPr>
        <w:fldChar w:fldCharType="end"/>
      </w:r>
    </w:p>
    <w:p w:rsidR="00D42D28" w:rsidRPr="000735DF" w:rsidRDefault="004F2AA0" w:rsidP="00AB2180">
      <w:pPr>
        <w:pStyle w:val="af0"/>
        <w:rPr>
          <w:lang w:val="uk-UA"/>
        </w:rPr>
      </w:pPr>
      <w:r w:rsidRPr="000735DF">
        <w:rPr>
          <w:lang w:val="uk-UA"/>
        </w:rPr>
        <w:t xml:space="preserve">але </w:t>
      </w:r>
      <w:r w:rsidR="00AD0411" w:rsidRPr="000735DF">
        <w:rPr>
          <w:lang w:val="uk-UA"/>
        </w:rPr>
        <w:t>за</w:t>
      </w:r>
      <w:r w:rsidRPr="000735DF">
        <w:rPr>
          <w:lang w:val="uk-UA"/>
        </w:rPr>
        <w:t xml:space="preserve"> н</w:t>
      </w:r>
      <w:r w:rsidR="00AD0411" w:rsidRPr="000735DF">
        <w:rPr>
          <w:lang w:val="uk-UA"/>
        </w:rPr>
        <w:t xml:space="preserve">ових </w:t>
      </w:r>
      <w:r w:rsidRPr="000735DF">
        <w:rPr>
          <w:lang w:val="uk-UA"/>
        </w:rPr>
        <w:t>параметрів фазового переходу:</w:t>
      </w:r>
    </w:p>
    <w:p w:rsidR="004F2AA0" w:rsidRPr="000735DF" w:rsidRDefault="004F2AA0" w:rsidP="00AB2180">
      <w:pPr>
        <w:pStyle w:val="af0"/>
        <w:rPr>
          <w:lang w:val="uk-UA"/>
        </w:rPr>
      </w:pPr>
      <w:r w:rsidRPr="000735DF">
        <w:rPr>
          <w:lang w:val="uk-UA"/>
        </w:rPr>
        <w:tab/>
      </w:r>
      <w:r w:rsidRPr="000735DF">
        <w:rPr>
          <w:position w:val="-4"/>
          <w:lang w:val="uk-UA"/>
        </w:rPr>
        <w:object w:dxaOrig="180" w:dyaOrig="279">
          <v:shape id="_x0000_i1033" type="#_x0000_t75" style="width:10pt;height:13.6pt" o:ole="">
            <v:imagedata r:id="rId24" o:title=""/>
          </v:shape>
          <o:OLEObject Type="Embed" ProgID="Equation.DSMT4" ShapeID="_x0000_i1033" DrawAspect="Content" ObjectID="_1547459673" r:id="rId25"/>
        </w:object>
      </w:r>
      <w:r w:rsidRPr="000735DF">
        <w:rPr>
          <w:lang w:val="uk-UA"/>
        </w:rPr>
        <w:t xml:space="preserve"> </w:t>
      </w:r>
      <w:r w:rsidR="007B6B0A" w:rsidRPr="000735DF">
        <w:rPr>
          <w:position w:val="-28"/>
          <w:lang w:val="uk-UA"/>
        </w:rPr>
        <w:object w:dxaOrig="1420" w:dyaOrig="660">
          <v:shape id="_x0000_i1034" type="#_x0000_t75" style="width:1in;height:34.8pt" o:ole="">
            <v:imagedata r:id="rId26" o:title=""/>
          </v:shape>
          <o:OLEObject Type="Embed" ProgID="Equation.DSMT4" ShapeID="_x0000_i1034" DrawAspect="Content" ObjectID="_1547459674" r:id="rId27"/>
        </w:object>
      </w:r>
      <w:r w:rsidR="00B57796" w:rsidRPr="000735DF">
        <w:rPr>
          <w:lang w:val="uk-UA"/>
        </w:rPr>
        <w:tab/>
      </w:r>
      <w:r w:rsidRPr="000735DF">
        <w:rPr>
          <w:lang w:val="uk-UA"/>
        </w:rPr>
        <w:t xml:space="preserve"> </w:t>
      </w:r>
      <w:r w:rsidR="007D0449" w:rsidRPr="000735DF">
        <w:rPr>
          <w:lang w:val="uk-UA"/>
        </w:rPr>
        <w:fldChar w:fldCharType="begin"/>
      </w:r>
      <w:r w:rsidR="00B57796" w:rsidRPr="000735DF">
        <w:rPr>
          <w:lang w:val="uk-UA"/>
        </w:rPr>
        <w:instrText xml:space="preserve"> MACROBUTTON MTPlaceRef \* MERGEFORMAT </w:instrText>
      </w:r>
      <w:r w:rsidR="007D0449" w:rsidRPr="000735DF">
        <w:rPr>
          <w:lang w:val="uk-UA"/>
        </w:rPr>
        <w:fldChar w:fldCharType="begin"/>
      </w:r>
      <w:r w:rsidR="00B57796" w:rsidRPr="000735DF">
        <w:rPr>
          <w:lang w:val="uk-UA"/>
        </w:rPr>
        <w:instrText xml:space="preserve"> SEQ MTEqn \h \* MERGEFORMAT </w:instrText>
      </w:r>
      <w:r w:rsidR="007D0449" w:rsidRPr="000735DF">
        <w:rPr>
          <w:lang w:val="uk-UA"/>
        </w:rPr>
        <w:fldChar w:fldCharType="end"/>
      </w:r>
      <w:r w:rsidR="00B57796" w:rsidRPr="000735DF">
        <w:rPr>
          <w:lang w:val="uk-UA"/>
        </w:rPr>
        <w:instrText>(</w:instrText>
      </w:r>
      <w:r w:rsidR="004B5568">
        <w:fldChar w:fldCharType="begin"/>
      </w:r>
      <w:r w:rsidR="004B5568" w:rsidRPr="00E5176C">
        <w:rPr>
          <w:lang w:val="ru-RU"/>
        </w:rPr>
        <w:instrText xml:space="preserve"> </w:instrText>
      </w:r>
      <w:r w:rsidR="004B5568">
        <w:instrText>SEQ</w:instrText>
      </w:r>
      <w:r w:rsidR="004B5568" w:rsidRPr="00E5176C">
        <w:rPr>
          <w:lang w:val="ru-RU"/>
        </w:rPr>
        <w:instrText xml:space="preserve"> </w:instrText>
      </w:r>
      <w:r w:rsidR="004B5568">
        <w:instrText>MTEqn</w:instrText>
      </w:r>
      <w:r w:rsidR="004B5568" w:rsidRPr="00E5176C">
        <w:rPr>
          <w:lang w:val="ru-RU"/>
        </w:rPr>
        <w:instrText xml:space="preserve"> \</w:instrText>
      </w:r>
      <w:r w:rsidR="004B5568">
        <w:instrText>c</w:instrText>
      </w:r>
      <w:r w:rsidR="004B5568" w:rsidRPr="00E5176C">
        <w:rPr>
          <w:lang w:val="ru-RU"/>
        </w:rPr>
        <w:instrText xml:space="preserve"> \* </w:instrText>
      </w:r>
      <w:r w:rsidR="004B5568">
        <w:instrText>Arabic</w:instrText>
      </w:r>
      <w:r w:rsidR="004B5568" w:rsidRPr="00E5176C">
        <w:rPr>
          <w:lang w:val="ru-RU"/>
        </w:rPr>
        <w:instrText xml:space="preserve"> \* </w:instrText>
      </w:r>
      <w:r w:rsidR="004B5568">
        <w:instrText>MERGEFORMAT</w:instrText>
      </w:r>
      <w:r w:rsidR="004B5568" w:rsidRPr="00E5176C">
        <w:rPr>
          <w:lang w:val="ru-RU"/>
        </w:rPr>
        <w:instrText xml:space="preserve"> </w:instrText>
      </w:r>
      <w:r w:rsidR="004B5568">
        <w:fldChar w:fldCharType="separate"/>
      </w:r>
      <w:r w:rsidR="000D6D5E" w:rsidRPr="000D6D5E">
        <w:rPr>
          <w:noProof/>
          <w:lang w:val="uk-UA"/>
        </w:rPr>
        <w:instrText>2</w:instrText>
      </w:r>
      <w:r w:rsidR="004B5568">
        <w:rPr>
          <w:noProof/>
          <w:lang w:val="uk-UA"/>
        </w:rPr>
        <w:fldChar w:fldCharType="end"/>
      </w:r>
      <w:r w:rsidR="00B57796" w:rsidRPr="000735DF">
        <w:rPr>
          <w:lang w:val="uk-UA"/>
        </w:rPr>
        <w:instrText>)</w:instrText>
      </w:r>
      <w:r w:rsidR="007D0449" w:rsidRPr="000735DF">
        <w:rPr>
          <w:lang w:val="uk-UA"/>
        </w:rPr>
        <w:fldChar w:fldCharType="end"/>
      </w:r>
    </w:p>
    <w:p w:rsidR="00D34DAE" w:rsidRPr="000735DF" w:rsidRDefault="002A7EDB" w:rsidP="00AB2180">
      <w:pPr>
        <w:pStyle w:val="af0"/>
        <w:rPr>
          <w:lang w:val="uk-UA"/>
        </w:rPr>
      </w:pPr>
      <w:r w:rsidRPr="000735DF">
        <w:rPr>
          <w:lang w:val="uk-UA"/>
        </w:rPr>
        <w:t xml:space="preserve">Шляхом розкладу </w:t>
      </w:r>
      <w:r w:rsidR="00B542C5" w:rsidRPr="000735DF">
        <w:rPr>
          <w:lang w:val="uk-UA"/>
        </w:rPr>
        <w:t>виразу</w:t>
      </w:r>
      <w:r w:rsidRPr="000735DF">
        <w:rPr>
          <w:lang w:val="uk-UA"/>
        </w:rPr>
        <w:t xml:space="preserve"> </w:t>
      </w:r>
      <w:r w:rsidR="007D0449" w:rsidRPr="000735DF">
        <w:rPr>
          <w:lang w:val="uk-UA"/>
        </w:rPr>
        <w:fldChar w:fldCharType="begin"/>
      </w:r>
      <w:r w:rsidRPr="000735DF">
        <w:rPr>
          <w:lang w:val="uk-UA"/>
        </w:rPr>
        <w:instrText xml:space="preserve"> GOTOBUTTON ZEqnNum110790  \* MERGEFORMAT </w:instrText>
      </w:r>
      <w:r w:rsidR="007D0449" w:rsidRPr="000735DF">
        <w:rPr>
          <w:lang w:val="uk-UA"/>
        </w:rPr>
        <w:fldChar w:fldCharType="begin"/>
      </w:r>
      <w:r w:rsidRPr="000735DF">
        <w:rPr>
          <w:lang w:val="uk-UA"/>
        </w:rPr>
        <w:instrText xml:space="preserve"> REF ZEqnNum110790 \* Charformat \! \* MERGEFORMAT </w:instrText>
      </w:r>
      <w:r w:rsidR="007D0449" w:rsidRPr="000735DF">
        <w:rPr>
          <w:lang w:val="uk-UA"/>
        </w:rPr>
        <w:fldChar w:fldCharType="separate"/>
      </w:r>
      <w:r w:rsidR="000D6D5E" w:rsidRPr="000735DF">
        <w:rPr>
          <w:lang w:val="uk-UA"/>
        </w:rPr>
        <w:instrText>(</w:instrText>
      </w:r>
      <w:r w:rsidR="000D6D5E" w:rsidRPr="000D6D5E">
        <w:rPr>
          <w:lang w:val="uk-UA"/>
        </w:rPr>
        <w:instrText>1</w:instrText>
      </w:r>
      <w:r w:rsidR="000D6D5E" w:rsidRPr="000735DF">
        <w:rPr>
          <w:lang w:val="uk-UA"/>
        </w:rPr>
        <w:instrText>)</w:instrText>
      </w:r>
      <w:r w:rsidR="007D0449" w:rsidRPr="000735DF">
        <w:rPr>
          <w:lang w:val="uk-UA"/>
        </w:rPr>
        <w:fldChar w:fldCharType="end"/>
      </w:r>
      <w:r w:rsidR="007D0449" w:rsidRPr="000735DF">
        <w:rPr>
          <w:lang w:val="uk-UA"/>
        </w:rPr>
        <w:fldChar w:fldCharType="end"/>
      </w:r>
      <w:r w:rsidRPr="000735DF">
        <w:rPr>
          <w:lang w:val="uk-UA"/>
        </w:rPr>
        <w:t xml:space="preserve"> у ряд за </w:t>
      </w:r>
      <w:r w:rsidR="00E002C5" w:rsidRPr="000735DF">
        <w:rPr>
          <w:lang w:val="uk-UA"/>
        </w:rPr>
        <w:t xml:space="preserve">умови </w:t>
      </w:r>
      <w:r w:rsidR="00E5176C" w:rsidRPr="00E5176C">
        <w:rPr>
          <w:position w:val="-12"/>
          <w:lang w:val="uk-UA"/>
        </w:rPr>
        <w:object w:dxaOrig="760" w:dyaOrig="360">
          <v:shape id="_x0000_i1035" type="#_x0000_t75" style="width:38pt;height:18pt" o:ole="">
            <v:imagedata r:id="rId28" o:title=""/>
          </v:shape>
          <o:OLEObject Type="Embed" ProgID="Equation.DSMT4" ShapeID="_x0000_i1035" DrawAspect="Content" ObjectID="_1547459675" r:id="rId29"/>
        </w:object>
      </w:r>
      <w:r w:rsidR="006D1251" w:rsidRPr="000735DF">
        <w:rPr>
          <w:lang w:val="uk-UA"/>
        </w:rPr>
        <w:t xml:space="preserve"> </w:t>
      </w:r>
      <w:r w:rsidR="00A55A26" w:rsidRPr="000735DF">
        <w:rPr>
          <w:lang w:val="uk-UA"/>
        </w:rPr>
        <w:t xml:space="preserve">було одержано </w:t>
      </w:r>
      <w:r w:rsidR="00D53917" w:rsidRPr="000735DF">
        <w:rPr>
          <w:lang w:val="uk-UA"/>
        </w:rPr>
        <w:t xml:space="preserve">значення зміни температури фазового переходу за сталого тиску і тиску фазового </w:t>
      </w:r>
      <w:r w:rsidR="00435DD8">
        <w:rPr>
          <w:lang w:val="uk-UA"/>
        </w:rPr>
        <w:t xml:space="preserve">переходу за сталої температури. Одержані значення </w:t>
      </w:r>
      <w:r w:rsidR="00A55A26" w:rsidRPr="000735DF">
        <w:rPr>
          <w:lang w:val="uk-UA"/>
        </w:rPr>
        <w:t>наведені у таб.1.</w:t>
      </w:r>
      <w:r w:rsidR="00DD051B" w:rsidRPr="000735DF">
        <w:rPr>
          <w:lang w:val="uk-UA"/>
        </w:rPr>
        <w:t xml:space="preserve"> Даний розклад виконується у припущенні, що малим </w:t>
      </w:r>
      <w:r w:rsidR="00DD051B" w:rsidRPr="000735DF">
        <w:rPr>
          <w:position w:val="-4"/>
          <w:lang w:val="uk-UA"/>
        </w:rPr>
        <w:object w:dxaOrig="180" w:dyaOrig="180">
          <v:shape id="_x0000_i1036" type="#_x0000_t75" style="width:10pt;height:10pt" o:ole="">
            <v:imagedata r:id="rId30" o:title=""/>
          </v:shape>
          <o:OLEObject Type="Embed" ProgID="Equation.DSMT4" ShapeID="_x0000_i1036" DrawAspect="Content" ObjectID="_1547459676" r:id="rId31"/>
        </w:object>
      </w:r>
      <w:r w:rsidR="00896597" w:rsidRPr="000735DF">
        <w:rPr>
          <w:lang w:val="uk-UA"/>
        </w:rPr>
        <w:t xml:space="preserve"> </w:t>
      </w:r>
      <w:r w:rsidR="00DD051B" w:rsidRPr="000735DF">
        <w:rPr>
          <w:lang w:val="uk-UA"/>
        </w:rPr>
        <w:t xml:space="preserve">відповідають малі відхилення </w:t>
      </w:r>
      <w:r w:rsidR="00DD051B" w:rsidRPr="000735DF">
        <w:rPr>
          <w:position w:val="-8"/>
          <w:lang w:val="uk-UA"/>
        </w:rPr>
        <w:object w:dxaOrig="279" w:dyaOrig="260">
          <v:shape id="_x0000_i1037" type="#_x0000_t75" style="width:13.6pt;height:14pt" o:ole="">
            <v:imagedata r:id="rId32" o:title=""/>
          </v:shape>
          <o:OLEObject Type="Embed" ProgID="Equation.DSMT4" ShapeID="_x0000_i1037" DrawAspect="Content" ObjectID="_1547459677" r:id="rId33"/>
        </w:object>
      </w:r>
      <w:r w:rsidR="00896597" w:rsidRPr="000735DF">
        <w:rPr>
          <w:lang w:val="uk-UA"/>
        </w:rPr>
        <w:t xml:space="preserve"> </w:t>
      </w:r>
      <w:r w:rsidR="00DD051B" w:rsidRPr="000735DF">
        <w:rPr>
          <w:lang w:val="uk-UA"/>
        </w:rPr>
        <w:t xml:space="preserve">і </w:t>
      </w:r>
      <w:r w:rsidR="00DD051B" w:rsidRPr="000735DF">
        <w:rPr>
          <w:position w:val="-4"/>
          <w:lang w:val="uk-UA"/>
        </w:rPr>
        <w:object w:dxaOrig="320" w:dyaOrig="220">
          <v:shape id="_x0000_i1038" type="#_x0000_t75" style="width:16.4pt;height:11.2pt" o:ole="">
            <v:imagedata r:id="rId34" o:title=""/>
          </v:shape>
          <o:OLEObject Type="Embed" ProgID="Equation.DSMT4" ShapeID="_x0000_i1038" DrawAspect="Content" ObjectID="_1547459678" r:id="rId35"/>
        </w:object>
      </w:r>
      <w:r w:rsidR="00DD051B" w:rsidRPr="000735DF">
        <w:rPr>
          <w:lang w:val="uk-UA"/>
        </w:rPr>
        <w:t>.</w:t>
      </w:r>
      <w:r w:rsidR="000762F2" w:rsidRPr="000735DF">
        <w:rPr>
          <w:lang w:val="uk-UA"/>
        </w:rPr>
        <w:t xml:space="preserve"> Слід зауважити, що у рамках цієї моделі вважається, що внесок ентропійних факторів у термодинамічні потенціали при змішуванні збуджених та незбуджених молекул домінує над енергетичними, тому останніми можна знехтувати.</w:t>
      </w:r>
      <w:r w:rsidR="00D34DAE" w:rsidRPr="000735DF">
        <w:rPr>
          <w:lang w:val="uk-UA"/>
        </w:rPr>
        <w:t xml:space="preserve"> В рамках цього наближення було одержано вираз для </w:t>
      </w:r>
      <w:r w:rsidR="006649E0" w:rsidRPr="000735DF">
        <w:rPr>
          <w:lang w:val="uk-UA"/>
        </w:rPr>
        <w:t xml:space="preserve">відносної </w:t>
      </w:r>
      <w:r w:rsidR="00D34DAE" w:rsidRPr="000735DF">
        <w:rPr>
          <w:lang w:val="uk-UA"/>
        </w:rPr>
        <w:t>зміни температури фазового переходу</w:t>
      </w:r>
      <w:r w:rsidR="00C56E76" w:rsidRPr="000735DF">
        <w:rPr>
          <w:lang w:val="uk-UA"/>
        </w:rPr>
        <w:t xml:space="preserve"> в ідеальному розчині</w:t>
      </w:r>
      <w:r w:rsidR="00D34DAE" w:rsidRPr="000735DF">
        <w:rPr>
          <w:lang w:val="uk-UA"/>
        </w:rPr>
        <w:t>:</w:t>
      </w:r>
    </w:p>
    <w:p w:rsidR="007B141F" w:rsidRPr="000735DF" w:rsidRDefault="00D34DAE" w:rsidP="005C0E8C">
      <w:pPr>
        <w:pStyle w:val="af0"/>
      </w:pPr>
      <w:r w:rsidRPr="000735DF">
        <w:rPr>
          <w:lang w:val="uk-UA"/>
        </w:rPr>
        <w:tab/>
      </w:r>
      <w:r w:rsidR="00AC25D7" w:rsidRPr="000735DF">
        <w:rPr>
          <w:position w:val="-56"/>
          <w:lang w:val="uk-UA"/>
        </w:rPr>
        <w:object w:dxaOrig="2460" w:dyaOrig="1219">
          <v:shape id="_x0000_i1039" type="#_x0000_t75" style="width:122.4pt;height:62pt" o:ole="">
            <v:imagedata r:id="rId36" o:title=""/>
          </v:shape>
          <o:OLEObject Type="Embed" ProgID="Equation.DSMT4" ShapeID="_x0000_i1039" DrawAspect="Content" ObjectID="_1547459679" r:id="rId37"/>
        </w:object>
      </w:r>
      <w:r w:rsidRPr="000735DF">
        <w:rPr>
          <w:lang w:val="uk-UA"/>
        </w:rPr>
        <w:tab/>
      </w:r>
      <w:r w:rsidR="007D0449" w:rsidRPr="000735DF">
        <w:fldChar w:fldCharType="begin"/>
      </w:r>
      <w:r w:rsidRPr="000735DF">
        <w:rPr>
          <w:lang w:val="ru-RU"/>
        </w:rPr>
        <w:instrText xml:space="preserve"> </w:instrText>
      </w:r>
      <w:r w:rsidRPr="000735DF">
        <w:instrText>MACROBUTTON</w:instrText>
      </w:r>
      <w:r w:rsidRPr="000735DF">
        <w:rPr>
          <w:lang w:val="ru-RU"/>
        </w:rPr>
        <w:instrText xml:space="preserve"> </w:instrText>
      </w:r>
      <w:r w:rsidRPr="000735DF">
        <w:instrText>MTPlaceRef</w:instrText>
      </w:r>
      <w:r w:rsidRPr="000735DF">
        <w:rPr>
          <w:lang w:val="ru-RU"/>
        </w:rPr>
        <w:instrText xml:space="preserve"> \* </w:instrText>
      </w:r>
      <w:r w:rsidRPr="000735DF">
        <w:instrText>MERGEFORMAT</w:instrText>
      </w:r>
      <w:r w:rsidRPr="000735DF">
        <w:rPr>
          <w:lang w:val="ru-RU"/>
        </w:rPr>
        <w:instrText xml:space="preserve"> </w:instrText>
      </w:r>
      <w:r w:rsidR="007D0449" w:rsidRPr="000735DF">
        <w:fldChar w:fldCharType="begin"/>
      </w:r>
      <w:r w:rsidRPr="000735DF">
        <w:rPr>
          <w:lang w:val="ru-RU"/>
        </w:rPr>
        <w:instrText xml:space="preserve"> </w:instrText>
      </w:r>
      <w:r w:rsidRPr="000735DF">
        <w:instrText>SEQ</w:instrText>
      </w:r>
      <w:r w:rsidRPr="000735DF">
        <w:rPr>
          <w:lang w:val="ru-RU"/>
        </w:rPr>
        <w:instrText xml:space="preserve"> </w:instrText>
      </w:r>
      <w:r w:rsidRPr="000735DF">
        <w:instrText>MTEqn</w:instrText>
      </w:r>
      <w:r w:rsidRPr="000735DF">
        <w:rPr>
          <w:lang w:val="ru-RU"/>
        </w:rPr>
        <w:instrText xml:space="preserve"> \</w:instrText>
      </w:r>
      <w:r w:rsidRPr="000735DF">
        <w:instrText>h</w:instrText>
      </w:r>
      <w:r w:rsidRPr="000735DF">
        <w:rPr>
          <w:lang w:val="ru-RU"/>
        </w:rPr>
        <w:instrText xml:space="preserve"> \* </w:instrText>
      </w:r>
      <w:r w:rsidRPr="000735DF">
        <w:instrText>MERGEFORMAT</w:instrText>
      </w:r>
      <w:r w:rsidRPr="000735DF">
        <w:rPr>
          <w:lang w:val="ru-RU"/>
        </w:rPr>
        <w:instrText xml:space="preserve"> </w:instrText>
      </w:r>
      <w:r w:rsidR="007D0449" w:rsidRPr="000735DF">
        <w:fldChar w:fldCharType="end"/>
      </w:r>
      <w:bookmarkStart w:id="1" w:name="ZEqnNum619155"/>
      <w:r w:rsidRPr="000735DF">
        <w:rPr>
          <w:lang w:val="ru-RU"/>
        </w:rPr>
        <w:instrText>(</w:instrText>
      </w:r>
      <w:r w:rsidR="00D00644">
        <w:fldChar w:fldCharType="begin"/>
      </w:r>
      <w:r w:rsidR="00D00644">
        <w:instrText xml:space="preserve"> SEQ MTEqn \c \* Arabic \* MERGEFORMAT </w:instrText>
      </w:r>
      <w:r w:rsidR="00D00644">
        <w:fldChar w:fldCharType="separate"/>
      </w:r>
      <w:r w:rsidR="000D6D5E" w:rsidRPr="000D6D5E">
        <w:rPr>
          <w:noProof/>
          <w:lang w:val="ru-RU"/>
        </w:rPr>
        <w:instrText>3</w:instrText>
      </w:r>
      <w:r w:rsidR="00D00644">
        <w:rPr>
          <w:noProof/>
          <w:lang w:val="ru-RU"/>
        </w:rPr>
        <w:fldChar w:fldCharType="end"/>
      </w:r>
      <w:r w:rsidRPr="000735DF">
        <w:rPr>
          <w:lang w:val="ru-RU"/>
        </w:rPr>
        <w:instrText>)</w:instrText>
      </w:r>
      <w:bookmarkEnd w:id="1"/>
      <w:r w:rsidR="007D0449" w:rsidRPr="000735DF">
        <w:fldChar w:fldCharType="end"/>
      </w:r>
    </w:p>
    <w:p w:rsidR="00AC25D7" w:rsidRPr="000735DF" w:rsidRDefault="006B2D87" w:rsidP="005C0E8C">
      <w:pPr>
        <w:pStyle w:val="af0"/>
        <w:rPr>
          <w:lang w:val="uk-UA"/>
        </w:rPr>
      </w:pPr>
      <w:r w:rsidRPr="000735DF">
        <w:rPr>
          <w:lang w:val="uk-UA"/>
        </w:rPr>
        <w:lastRenderedPageBreak/>
        <w:t>д</w:t>
      </w:r>
      <w:r w:rsidR="00AC25D7" w:rsidRPr="000735DF">
        <w:rPr>
          <w:lang w:val="uk-UA"/>
        </w:rPr>
        <w:t xml:space="preserve">е </w:t>
      </w:r>
      <w:r w:rsidR="00AC25D7" w:rsidRPr="000735DF">
        <w:rPr>
          <w:position w:val="-8"/>
          <w:lang w:val="uk-UA"/>
        </w:rPr>
        <w:object w:dxaOrig="160" w:dyaOrig="220">
          <v:shape id="_x0000_i1040" type="#_x0000_t75" style="width:8pt;height:11.2pt" o:ole="">
            <v:imagedata r:id="rId38" o:title=""/>
          </v:shape>
          <o:OLEObject Type="Embed" ProgID="Equation.DSMT4" ShapeID="_x0000_i1040" DrawAspect="Content" ObjectID="_1547459680" r:id="rId39"/>
        </w:object>
      </w:r>
      <w:r w:rsidR="00611068" w:rsidRPr="000735DF">
        <w:rPr>
          <w:lang w:val="uk-UA"/>
        </w:rPr>
        <w:t xml:space="preserve"> </w:t>
      </w:r>
      <w:r w:rsidR="00611068" w:rsidRPr="000735DF">
        <w:rPr>
          <w:lang w:val="ru-RU"/>
        </w:rPr>
        <w:t xml:space="preserve">– </w:t>
      </w:r>
      <w:r w:rsidR="00AC25D7" w:rsidRPr="000735DF">
        <w:rPr>
          <w:lang w:val="uk-UA"/>
        </w:rPr>
        <w:t>прихована пи</w:t>
      </w:r>
      <w:r w:rsidR="0011194D" w:rsidRPr="000735DF">
        <w:rPr>
          <w:lang w:val="uk-UA"/>
        </w:rPr>
        <w:t>тома теплота фазового переходу.</w:t>
      </w:r>
      <w:r w:rsidRPr="000735DF">
        <w:rPr>
          <w:lang w:val="uk-UA"/>
        </w:rPr>
        <w:t xml:space="preserve"> </w:t>
      </w:r>
      <w:r w:rsidR="00AC25D7" w:rsidRPr="000735DF">
        <w:rPr>
          <w:lang w:val="uk-UA"/>
        </w:rPr>
        <w:t>Значення відхилення температури фазового переходу</w:t>
      </w:r>
      <w:r w:rsidR="00B01828">
        <w:rPr>
          <w:lang w:val="uk-UA"/>
        </w:rPr>
        <w:t>, отримане</w:t>
      </w:r>
      <w:r w:rsidR="00AC25D7" w:rsidRPr="000735DF">
        <w:rPr>
          <w:lang w:val="uk-UA"/>
        </w:rPr>
        <w:t xml:space="preserve"> за допомогою виразу </w:t>
      </w:r>
      <w:r w:rsidR="007D0449" w:rsidRPr="000735DF">
        <w:rPr>
          <w:lang w:val="uk-UA"/>
        </w:rPr>
        <w:fldChar w:fldCharType="begin"/>
      </w:r>
      <w:r w:rsidR="00AC25D7" w:rsidRPr="000735DF">
        <w:rPr>
          <w:lang w:val="uk-UA"/>
        </w:rPr>
        <w:instrText xml:space="preserve"> GOTOBUTTON ZEqnNum619155  \* MERGEFORMAT </w:instrText>
      </w:r>
      <w:r w:rsidR="007D0449" w:rsidRPr="000735DF">
        <w:rPr>
          <w:lang w:val="uk-UA"/>
        </w:rPr>
        <w:fldChar w:fldCharType="begin"/>
      </w:r>
      <w:r w:rsidR="00AC25D7" w:rsidRPr="000735DF">
        <w:rPr>
          <w:lang w:val="uk-UA"/>
        </w:rPr>
        <w:instrText xml:space="preserve"> REF ZEqnNum619155 \* Charformat \! \* MERGEFORMAT </w:instrText>
      </w:r>
      <w:r w:rsidR="007D0449" w:rsidRPr="000735DF">
        <w:rPr>
          <w:lang w:val="uk-UA"/>
        </w:rPr>
        <w:fldChar w:fldCharType="separate"/>
      </w:r>
      <w:r w:rsidR="000D6D5E" w:rsidRPr="000D6D5E">
        <w:rPr>
          <w:lang w:val="uk-UA"/>
        </w:rPr>
        <w:instrText>(3)</w:instrText>
      </w:r>
      <w:r w:rsidR="007D0449" w:rsidRPr="000735DF">
        <w:rPr>
          <w:lang w:val="uk-UA"/>
        </w:rPr>
        <w:fldChar w:fldCharType="end"/>
      </w:r>
      <w:r w:rsidR="007D0449" w:rsidRPr="000735DF">
        <w:rPr>
          <w:lang w:val="uk-UA"/>
        </w:rPr>
        <w:fldChar w:fldCharType="end"/>
      </w:r>
      <w:r w:rsidR="00B01828">
        <w:rPr>
          <w:lang w:val="uk-UA"/>
        </w:rPr>
        <w:t>, наведено</w:t>
      </w:r>
      <w:r w:rsidRPr="000735DF">
        <w:rPr>
          <w:lang w:val="uk-UA"/>
        </w:rPr>
        <w:t xml:space="preserve"> у таб</w:t>
      </w:r>
      <w:r w:rsidR="00AD18C2">
        <w:rPr>
          <w:lang w:val="uk-UA"/>
        </w:rPr>
        <w:t>л</w:t>
      </w:r>
      <w:r w:rsidRPr="000735DF">
        <w:rPr>
          <w:lang w:val="uk-UA"/>
        </w:rPr>
        <w:t>.1.</w:t>
      </w:r>
      <w:r w:rsidR="00E52435" w:rsidRPr="000735DF">
        <w:rPr>
          <w:lang w:val="uk-UA"/>
        </w:rPr>
        <w:t xml:space="preserve"> </w:t>
      </w:r>
    </w:p>
    <w:p w:rsidR="00E51177" w:rsidRDefault="00E51177" w:rsidP="007B141F">
      <w:pPr>
        <w:ind w:firstLine="397"/>
        <w:jc w:val="both"/>
        <w:rPr>
          <w:sz w:val="20"/>
          <w:szCs w:val="20"/>
          <w:lang w:val="uk-UA"/>
        </w:rPr>
      </w:pPr>
      <w:r w:rsidRPr="000735DF">
        <w:rPr>
          <w:sz w:val="20"/>
          <w:szCs w:val="20"/>
          <w:lang w:val="uk-UA"/>
        </w:rPr>
        <w:t xml:space="preserve">У роботі також було розглянуто </w:t>
      </w:r>
      <w:r w:rsidR="001F5250" w:rsidRPr="000735DF">
        <w:rPr>
          <w:sz w:val="20"/>
          <w:szCs w:val="20"/>
          <w:lang w:val="uk-UA"/>
        </w:rPr>
        <w:t xml:space="preserve">модель регулярного розчину, в якій враховується </w:t>
      </w:r>
      <w:r w:rsidRPr="000735DF">
        <w:rPr>
          <w:sz w:val="20"/>
          <w:szCs w:val="20"/>
          <w:lang w:val="uk-UA"/>
        </w:rPr>
        <w:t>наявність взаємодії між структурни</w:t>
      </w:r>
      <w:r w:rsidR="00F60540" w:rsidRPr="000735DF">
        <w:rPr>
          <w:sz w:val="20"/>
          <w:szCs w:val="20"/>
          <w:lang w:val="uk-UA"/>
        </w:rPr>
        <w:t>ми еле</w:t>
      </w:r>
      <w:r w:rsidR="00F60540">
        <w:rPr>
          <w:sz w:val="20"/>
          <w:szCs w:val="20"/>
          <w:lang w:val="uk-UA"/>
        </w:rPr>
        <w:t>ментами системи.</w:t>
      </w:r>
      <w:r w:rsidR="00664A4E">
        <w:rPr>
          <w:sz w:val="20"/>
          <w:szCs w:val="20"/>
          <w:lang w:val="uk-UA"/>
        </w:rPr>
        <w:t xml:space="preserve"> </w:t>
      </w:r>
      <w:r w:rsidR="00311024">
        <w:rPr>
          <w:sz w:val="20"/>
          <w:szCs w:val="20"/>
          <w:lang w:val="uk-UA"/>
        </w:rPr>
        <w:t>В</w:t>
      </w:r>
      <w:r w:rsidR="00B54862">
        <w:rPr>
          <w:sz w:val="20"/>
          <w:szCs w:val="20"/>
          <w:lang w:val="uk-UA"/>
        </w:rPr>
        <w:t>ираз для</w:t>
      </w:r>
      <w:r w:rsidR="00EA7F3D" w:rsidRPr="00EA7F3D">
        <w:rPr>
          <w:sz w:val="20"/>
          <w:szCs w:val="20"/>
          <w:lang w:val="uk-UA"/>
        </w:rPr>
        <w:t xml:space="preserve"> </w:t>
      </w:r>
      <w:r w:rsidR="00EA7F3D">
        <w:rPr>
          <w:sz w:val="20"/>
          <w:szCs w:val="20"/>
          <w:lang w:val="uk-UA"/>
        </w:rPr>
        <w:t>відносної</w:t>
      </w:r>
      <w:r w:rsidR="00B54862">
        <w:rPr>
          <w:sz w:val="20"/>
          <w:szCs w:val="20"/>
          <w:lang w:val="uk-UA"/>
        </w:rPr>
        <w:t xml:space="preserve"> зміни температури фазового переходу за сталого тиску у моделі регулярного розчину</w:t>
      </w:r>
      <w:r w:rsidR="004F2092">
        <w:rPr>
          <w:sz w:val="20"/>
          <w:szCs w:val="20"/>
          <w:lang w:val="uk-UA"/>
        </w:rPr>
        <w:t xml:space="preserve"> </w:t>
      </w:r>
      <w:r w:rsidR="00202863">
        <w:rPr>
          <w:sz w:val="20"/>
          <w:szCs w:val="20"/>
          <w:lang w:val="uk-UA"/>
        </w:rPr>
        <w:t>можна записати у вигляді</w:t>
      </w:r>
      <w:r w:rsidR="00B54862">
        <w:rPr>
          <w:sz w:val="20"/>
          <w:szCs w:val="20"/>
          <w:lang w:val="uk-UA"/>
        </w:rPr>
        <w:t>:</w:t>
      </w:r>
    </w:p>
    <w:p w:rsidR="00B54862" w:rsidRDefault="00B54862" w:rsidP="00AB2180">
      <w:pPr>
        <w:pStyle w:val="af0"/>
        <w:rPr>
          <w:lang w:val="uk-UA"/>
        </w:rPr>
      </w:pPr>
      <w:r w:rsidRPr="0013170E">
        <w:rPr>
          <w:lang w:val="ru-RU"/>
        </w:rPr>
        <w:tab/>
      </w:r>
      <w:r w:rsidR="005C0E8C" w:rsidRPr="005C0E8C">
        <w:rPr>
          <w:position w:val="-56"/>
        </w:rPr>
        <w:object w:dxaOrig="3940" w:dyaOrig="1219">
          <v:shape id="_x0000_i1041" type="#_x0000_t75" style="width:197.2pt;height:60.4pt" o:ole="">
            <v:imagedata r:id="rId40" o:title=""/>
          </v:shape>
          <o:OLEObject Type="Embed" ProgID="Equation.DSMT4" ShapeID="_x0000_i1041" DrawAspect="Content" ObjectID="_1547459681" r:id="rId41"/>
        </w:object>
      </w:r>
      <w:r w:rsidRPr="0013170E">
        <w:rPr>
          <w:lang w:val="ru-RU"/>
        </w:rPr>
        <w:t xml:space="preserve"> </w:t>
      </w:r>
      <w:r w:rsidRPr="0013170E">
        <w:rPr>
          <w:lang w:val="ru-RU"/>
        </w:rPr>
        <w:tab/>
      </w:r>
      <w:r w:rsidR="007D0449">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rsidR="007D0449">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rsidR="007D0449">
        <w:fldChar w:fldCharType="end"/>
      </w:r>
      <w:r w:rsidRPr="0013170E">
        <w:rPr>
          <w:lang w:val="ru-RU"/>
        </w:rPr>
        <w:instrText>(</w:instrText>
      </w:r>
      <w:r w:rsidR="004B5568">
        <w:fldChar w:fldCharType="begin"/>
      </w:r>
      <w:r w:rsidR="004B5568" w:rsidRPr="000D6D5E">
        <w:rPr>
          <w:lang w:val="ru-RU"/>
        </w:rPr>
        <w:instrText xml:space="preserve"> </w:instrText>
      </w:r>
      <w:r w:rsidR="004B5568">
        <w:instrText>SEQ</w:instrText>
      </w:r>
      <w:r w:rsidR="004B5568" w:rsidRPr="000D6D5E">
        <w:rPr>
          <w:lang w:val="ru-RU"/>
        </w:rPr>
        <w:instrText xml:space="preserve"> </w:instrText>
      </w:r>
      <w:r w:rsidR="004B5568">
        <w:instrText>MTEqn</w:instrText>
      </w:r>
      <w:r w:rsidR="004B5568" w:rsidRPr="000D6D5E">
        <w:rPr>
          <w:lang w:val="ru-RU"/>
        </w:rPr>
        <w:instrText xml:space="preserve"> \</w:instrText>
      </w:r>
      <w:r w:rsidR="004B5568">
        <w:instrText>c</w:instrText>
      </w:r>
      <w:r w:rsidR="004B5568" w:rsidRPr="000D6D5E">
        <w:rPr>
          <w:lang w:val="ru-RU"/>
        </w:rPr>
        <w:instrText xml:space="preserve"> \* </w:instrText>
      </w:r>
      <w:r w:rsidR="004B5568">
        <w:instrText>Arabic</w:instrText>
      </w:r>
      <w:r w:rsidR="004B5568" w:rsidRPr="000D6D5E">
        <w:rPr>
          <w:lang w:val="ru-RU"/>
        </w:rPr>
        <w:instrText xml:space="preserve"> \* </w:instrText>
      </w:r>
      <w:r w:rsidR="004B5568">
        <w:instrText>MERGEFORMAT</w:instrText>
      </w:r>
      <w:r w:rsidR="004B5568" w:rsidRPr="000D6D5E">
        <w:rPr>
          <w:lang w:val="ru-RU"/>
        </w:rPr>
        <w:instrText xml:space="preserve"> </w:instrText>
      </w:r>
      <w:r w:rsidR="004B5568">
        <w:fldChar w:fldCharType="separate"/>
      </w:r>
      <w:r w:rsidR="000D6D5E" w:rsidRPr="000D6D5E">
        <w:rPr>
          <w:noProof/>
          <w:lang w:val="ru-RU"/>
        </w:rPr>
        <w:instrText>4</w:instrText>
      </w:r>
      <w:r w:rsidR="004B5568">
        <w:rPr>
          <w:noProof/>
          <w:lang w:val="ru-RU"/>
        </w:rPr>
        <w:fldChar w:fldCharType="end"/>
      </w:r>
      <w:r w:rsidRPr="0013170E">
        <w:rPr>
          <w:lang w:val="ru-RU"/>
        </w:rPr>
        <w:instrText>)</w:instrText>
      </w:r>
      <w:r w:rsidR="007D0449">
        <w:fldChar w:fldCharType="end"/>
      </w:r>
    </w:p>
    <w:p w:rsidR="00827FB1" w:rsidRPr="00827FB1" w:rsidRDefault="00827FB1" w:rsidP="00AB2180">
      <w:pPr>
        <w:pStyle w:val="af0"/>
        <w:rPr>
          <w:lang w:val="uk-UA"/>
        </w:rPr>
      </w:pPr>
      <w:r w:rsidRPr="00C3050C">
        <w:rPr>
          <w:lang w:val="uk-UA"/>
        </w:rPr>
        <w:t xml:space="preserve">де </w:t>
      </w:r>
      <w:r>
        <w:rPr>
          <w:lang w:val="uk-UA"/>
        </w:rPr>
        <w:t>величини</w:t>
      </w:r>
      <w:r w:rsidRPr="00C3050C">
        <w:rPr>
          <w:lang w:val="uk-UA"/>
        </w:rPr>
        <w:t xml:space="preserve"> </w:t>
      </w:r>
      <w:r w:rsidRPr="006B6730">
        <w:rPr>
          <w:position w:val="-4"/>
        </w:rPr>
        <w:object w:dxaOrig="340" w:dyaOrig="320">
          <v:shape id="_x0000_i1042" type="#_x0000_t75" style="width:17.6pt;height:16.4pt" o:ole="">
            <v:imagedata r:id="rId42" o:title=""/>
          </v:shape>
          <o:OLEObject Type="Embed" ProgID="Equation.DSMT4" ShapeID="_x0000_i1042" DrawAspect="Content" ObjectID="_1547459682" r:id="rId43"/>
        </w:object>
      </w:r>
      <w:r w:rsidRPr="00C3050C">
        <w:rPr>
          <w:lang w:val="uk-UA"/>
        </w:rPr>
        <w:t xml:space="preserve"> </w:t>
      </w:r>
      <w:r>
        <w:rPr>
          <w:lang w:val="uk-UA"/>
        </w:rPr>
        <w:t xml:space="preserve">визначаються </w:t>
      </w:r>
      <w:r w:rsidRPr="00C3050C">
        <w:rPr>
          <w:lang w:val="uk-UA"/>
        </w:rPr>
        <w:t>через моменти радіальної функції розподілу</w:t>
      </w:r>
      <w:r>
        <w:rPr>
          <w:lang w:val="uk-UA"/>
        </w:rPr>
        <w:t xml:space="preserve"> частинок.</w:t>
      </w:r>
    </w:p>
    <w:tbl>
      <w:tblPr>
        <w:tblW w:w="7147" w:type="dxa"/>
        <w:tblLook w:val="04A0" w:firstRow="1" w:lastRow="0" w:firstColumn="1" w:lastColumn="0" w:noHBand="0" w:noVBand="1"/>
      </w:tblPr>
      <w:tblGrid>
        <w:gridCol w:w="4222"/>
        <w:gridCol w:w="2925"/>
      </w:tblGrid>
      <w:tr w:rsidR="002168CF" w:rsidRPr="00C54180" w:rsidTr="003522BA">
        <w:trPr>
          <w:trHeight w:val="3946"/>
        </w:trPr>
        <w:tc>
          <w:tcPr>
            <w:tcW w:w="4222"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43" type="#_x0000_t75" style="width:198.4pt;height:146.4pt" o:ole="">
                  <v:imagedata r:id="rId44" o:title=""/>
                </v:shape>
                <o:OLEObject Type="Embed" ProgID="Origin50.Graph" ShapeID="_x0000_i1043" DrawAspect="Content" ObjectID="_1547459683" r:id="rId45"/>
              </w:object>
            </w:r>
          </w:p>
          <w:p w:rsidR="002168CF" w:rsidRPr="00011CC4" w:rsidRDefault="002168CF" w:rsidP="001E7DB1">
            <w:pPr>
              <w:pStyle w:val="af4"/>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44" type="#_x0000_t75" style="width:28.8pt;height:16.4pt" o:ole="">
                  <v:imagedata r:id="rId46" o:title=""/>
                </v:shape>
                <o:OLEObject Type="Embed" ProgID="Equation.DSMT4" ShapeID="_x0000_i1044" DrawAspect="Content" ObjectID="_1547459684" r:id="rId47"/>
              </w:object>
            </w:r>
            <w:r w:rsidR="00934AD9" w:rsidRPr="00C3050C">
              <w:rPr>
                <w:lang w:val="ru-RU"/>
              </w:rPr>
              <w:t xml:space="preserve"> </w:t>
            </w:r>
            <w:r w:rsidRPr="00F86CC5">
              <w:t>Па і температури: 1 – 85 К, 2 – 87.2 К</w:t>
            </w:r>
            <w:r w:rsidR="00781845">
              <w:t xml:space="preserve">, </w:t>
            </w:r>
            <w:r w:rsidR="00F60E2A">
              <w:t>отримані методом молекулярної динаміки.</w:t>
            </w:r>
          </w:p>
        </w:tc>
        <w:tc>
          <w:tcPr>
            <w:tcW w:w="2925" w:type="dxa"/>
            <w:shd w:val="clear" w:color="auto" w:fill="auto"/>
          </w:tcPr>
          <w:p w:rsidR="002168CF" w:rsidRPr="00663027" w:rsidRDefault="00F573A5" w:rsidP="006C48B8">
            <w:pPr>
              <w:pStyle w:val="af0"/>
              <w:rPr>
                <w:lang w:val="uk-UA"/>
              </w:rPr>
            </w:pPr>
            <w:r>
              <w:rPr>
                <w:lang w:val="uk-UA"/>
              </w:rPr>
              <w:t>Для от</w:t>
            </w:r>
            <w:r w:rsidR="0039321F">
              <w:rPr>
                <w:lang w:val="uk-UA"/>
              </w:rPr>
              <w:t>римання цих кореляційних функцій</w:t>
            </w:r>
            <w:r>
              <w:rPr>
                <w:lang w:val="uk-UA"/>
              </w:rPr>
              <w:t xml:space="preserve"> було проведено комп’ютерне моделювання</w:t>
            </w:r>
            <w:r w:rsidR="00146923">
              <w:rPr>
                <w:lang w:val="uk-UA"/>
              </w:rPr>
              <w:t xml:space="preserve"> термодинамічної поведінки рідкого аргону</w:t>
            </w:r>
            <w:r>
              <w:rPr>
                <w:lang w:val="uk-UA"/>
              </w:rPr>
              <w:t xml:space="preserve"> методом молекулярн</w:t>
            </w:r>
            <w:r w:rsidR="004906E7">
              <w:rPr>
                <w:lang w:val="uk-UA"/>
              </w:rPr>
              <w:t>о</w:t>
            </w:r>
            <w:r>
              <w:rPr>
                <w:lang w:val="uk-UA"/>
              </w:rPr>
              <w:t>ї динаміки</w:t>
            </w:r>
            <w:r w:rsidR="00AE718D">
              <w:rPr>
                <w:lang w:val="uk-UA"/>
              </w:rPr>
              <w:t xml:space="preserve"> </w:t>
            </w:r>
            <w:r w:rsidR="00BC3234">
              <w:rPr>
                <w:lang w:val="uk-UA"/>
              </w:rPr>
              <w:t>за допомогою</w:t>
            </w:r>
            <w:r w:rsidR="00F301D6">
              <w:rPr>
                <w:lang w:val="uk-UA"/>
              </w:rPr>
              <w:t xml:space="preserve"> </w:t>
            </w:r>
            <w:r w:rsidR="00BC3234">
              <w:rPr>
                <w:lang w:val="uk-UA"/>
              </w:rPr>
              <w:t>програмного пакету</w:t>
            </w:r>
            <w:r w:rsidR="00C3050C">
              <w:rPr>
                <w:lang w:val="uk-UA"/>
              </w:rPr>
              <w:t xml:space="preserve"> </w:t>
            </w:r>
            <w:r w:rsidR="00C3050C">
              <w:t>DL</w:t>
            </w:r>
            <w:r w:rsidR="00C3050C" w:rsidRPr="007B5D1B">
              <w:rPr>
                <w:lang w:val="uk-UA"/>
              </w:rPr>
              <w:t>_</w:t>
            </w:r>
            <w:r w:rsidR="00C3050C">
              <w:t>POLY</w:t>
            </w:r>
            <w:r w:rsidR="00863324">
              <w:rPr>
                <w:lang w:val="uk-UA"/>
              </w:rPr>
              <w:t>.</w:t>
            </w:r>
            <w:r w:rsidR="00250388">
              <w:rPr>
                <w:lang w:val="uk-UA"/>
              </w:rPr>
              <w:t xml:space="preserve"> </w:t>
            </w:r>
            <w:r w:rsidR="00660132">
              <w:rPr>
                <w:color w:val="000000" w:themeColor="text1"/>
                <w:lang w:val="uk-UA"/>
              </w:rPr>
              <w:t>Взає</w:t>
            </w:r>
            <w:r w:rsidR="009C6E47">
              <w:rPr>
                <w:color w:val="000000" w:themeColor="text1"/>
                <w:lang w:val="uk-UA"/>
              </w:rPr>
              <w:t>модія між структурними елементами моделювалася за допомогою потенціалу Леннарда–Джонса</w:t>
            </w:r>
            <w:r w:rsidR="008B0A58" w:rsidRPr="008B0A58">
              <w:rPr>
                <w:color w:val="000000" w:themeColor="text1"/>
                <w:position w:val="-14"/>
                <w:lang w:val="uk-UA"/>
              </w:rPr>
              <w:object w:dxaOrig="540" w:dyaOrig="380">
                <v:shape id="_x0000_i1045" type="#_x0000_t75" style="width:27.2pt;height:19.6pt" o:ole="">
                  <v:imagedata r:id="rId48" o:title=""/>
                </v:shape>
                <o:OLEObject Type="Embed" ProgID="Equation.DSMT4" ShapeID="_x0000_i1045" DrawAspect="Content" ObjectID="_1547459685" r:id="rId49"/>
              </w:object>
            </w:r>
            <w:r w:rsidR="009C6E47">
              <w:rPr>
                <w:color w:val="000000" w:themeColor="text1"/>
                <w:lang w:val="uk-UA"/>
              </w:rPr>
              <w:t xml:space="preserve">. </w:t>
            </w:r>
            <w:r w:rsidR="00250388">
              <w:rPr>
                <w:lang w:val="uk-UA"/>
              </w:rPr>
              <w:t>Наведені на рис.1</w:t>
            </w:r>
            <w:r w:rsidR="00863324">
              <w:rPr>
                <w:lang w:val="uk-UA"/>
              </w:rPr>
              <w:t xml:space="preserve"> </w:t>
            </w:r>
            <w:r w:rsidR="00250388">
              <w:rPr>
                <w:lang w:val="uk-UA"/>
              </w:rPr>
              <w:t>р</w:t>
            </w:r>
            <w:r w:rsidR="00863324">
              <w:rPr>
                <w:lang w:val="uk-UA"/>
              </w:rPr>
              <w:t xml:space="preserve">адіальні функції розподілу </w:t>
            </w:r>
            <w:r w:rsidR="00365EF6">
              <w:rPr>
                <w:lang w:val="uk-UA"/>
              </w:rPr>
              <w:t xml:space="preserve">атомів </w:t>
            </w:r>
            <w:r w:rsidR="00863324">
              <w:rPr>
                <w:lang w:val="uk-UA"/>
              </w:rPr>
              <w:t>рідкого аргону</w:t>
            </w:r>
            <w:r w:rsidR="00DB75AC">
              <w:rPr>
                <w:lang w:val="uk-UA"/>
              </w:rPr>
              <w:t xml:space="preserve"> </w:t>
            </w:r>
            <w:r w:rsidR="00250388">
              <w:rPr>
                <w:lang w:val="uk-UA"/>
              </w:rPr>
              <w:t>дозволили обчислити</w:t>
            </w:r>
            <w:r w:rsidR="006C6304" w:rsidRPr="00006ED0">
              <w:rPr>
                <w:position w:val="-16"/>
                <w:lang w:val="uk-UA"/>
              </w:rPr>
              <w:object w:dxaOrig="660" w:dyaOrig="400">
                <v:shape id="_x0000_i1046" type="#_x0000_t75" style="width:33.6pt;height:20pt" o:ole="">
                  <v:imagedata r:id="rId50" o:title=""/>
                </v:shape>
                <o:OLEObject Type="Embed" ProgID="Equation.DSMT4" ShapeID="_x0000_i1046" DrawAspect="Content" ObjectID="_1547459686" r:id="rId51"/>
              </w:object>
            </w:r>
            <w:r w:rsidR="006C48B8">
              <w:rPr>
                <w:lang w:val="uk-UA"/>
              </w:rPr>
              <w:t xml:space="preserve">(див. </w:t>
            </w:r>
            <w:r w:rsidR="007E28C2">
              <w:rPr>
                <w:lang w:val="uk-UA"/>
              </w:rPr>
              <w:t>табл. 1</w:t>
            </w:r>
            <w:r w:rsidR="006C48B8">
              <w:rPr>
                <w:lang w:val="uk-UA"/>
              </w:rPr>
              <w:t>)</w:t>
            </w:r>
          </w:p>
        </w:tc>
      </w:tr>
    </w:tbl>
    <w:p w:rsidR="006B6730" w:rsidRPr="00BF6F34" w:rsidRDefault="006E5266" w:rsidP="00D37CDE">
      <w:pPr>
        <w:ind w:firstLine="284"/>
        <w:jc w:val="both"/>
        <w:rPr>
          <w:sz w:val="20"/>
          <w:szCs w:val="20"/>
          <w:lang w:val="uk-UA"/>
        </w:rPr>
      </w:pPr>
      <w:r w:rsidRPr="00BF6F34">
        <w:rPr>
          <w:sz w:val="20"/>
          <w:szCs w:val="20"/>
          <w:lang w:val="uk-UA"/>
        </w:rPr>
        <w:t>Для моделі ідеал</w:t>
      </w:r>
      <w:r w:rsidR="007E28C2">
        <w:rPr>
          <w:sz w:val="20"/>
          <w:szCs w:val="20"/>
          <w:lang w:val="uk-UA"/>
        </w:rPr>
        <w:t>ьного і регулярного розчину було</w:t>
      </w:r>
      <w:r w:rsidRPr="00BF6F34">
        <w:rPr>
          <w:sz w:val="20"/>
          <w:szCs w:val="20"/>
          <w:lang w:val="uk-UA"/>
        </w:rPr>
        <w:t xml:space="preserve"> також </w:t>
      </w:r>
      <w:r w:rsidR="002F78E6" w:rsidRPr="00BF6F34">
        <w:rPr>
          <w:sz w:val="20"/>
          <w:szCs w:val="20"/>
          <w:lang w:val="uk-UA"/>
        </w:rPr>
        <w:t xml:space="preserve">отримано </w:t>
      </w:r>
      <w:r w:rsidR="006B6730" w:rsidRPr="00BF6F34">
        <w:rPr>
          <w:sz w:val="20"/>
          <w:szCs w:val="20"/>
          <w:lang w:val="uk-UA"/>
        </w:rPr>
        <w:t>зміщення тиску фазового переходу за сталої температури</w:t>
      </w:r>
      <w:r w:rsidR="00892881" w:rsidRPr="00BF6F34">
        <w:rPr>
          <w:sz w:val="20"/>
          <w:szCs w:val="20"/>
          <w:lang w:val="uk-UA"/>
        </w:rPr>
        <w:t xml:space="preserve">. </w:t>
      </w:r>
      <w:r w:rsidR="00CD703B" w:rsidRPr="00BF6F34">
        <w:rPr>
          <w:sz w:val="20"/>
          <w:szCs w:val="20"/>
          <w:lang w:val="uk-UA"/>
        </w:rPr>
        <w:t>У випадку ідеального розчину для відносного зсуву тиску можна отримати вираз:</w:t>
      </w:r>
    </w:p>
    <w:p w:rsidR="00CD703B" w:rsidRDefault="00CD703B" w:rsidP="00AB2180">
      <w:pPr>
        <w:pStyle w:val="af0"/>
        <w:rPr>
          <w:lang w:val="uk-UA"/>
        </w:rPr>
      </w:pPr>
      <w:r w:rsidRPr="00921A31">
        <w:rPr>
          <w:lang w:val="ru-RU"/>
        </w:rPr>
        <w:tab/>
      </w:r>
      <w:r w:rsidR="00356542" w:rsidRPr="003D6F90">
        <w:rPr>
          <w:position w:val="-28"/>
        </w:rPr>
        <w:object w:dxaOrig="2020" w:dyaOrig="940">
          <v:shape id="_x0000_i1047" type="#_x0000_t75" style="width:100.8pt;height:47.6pt" o:ole="">
            <v:imagedata r:id="rId52" o:title=""/>
          </v:shape>
          <o:OLEObject Type="Embed" ProgID="Equation.DSMT4" ShapeID="_x0000_i1047" DrawAspect="Content" ObjectID="_1547459687" r:id="rId53"/>
        </w:object>
      </w:r>
      <w:r w:rsidRPr="008F3B32">
        <w:rPr>
          <w:lang w:val="ru-RU"/>
        </w:rPr>
        <w:t xml:space="preserve"> </w:t>
      </w:r>
      <w:r w:rsidR="00356542">
        <w:rPr>
          <w:lang w:val="ru-RU"/>
        </w:rPr>
        <w:t>,</w:t>
      </w:r>
      <w:r w:rsidRPr="008F3B32">
        <w:rPr>
          <w:lang w:val="ru-RU"/>
        </w:rPr>
        <w:tab/>
      </w:r>
      <w:r w:rsidR="007D0449">
        <w:fldChar w:fldCharType="begin"/>
      </w:r>
      <w:r w:rsidRPr="008F3B32">
        <w:rPr>
          <w:lang w:val="ru-RU"/>
        </w:rPr>
        <w:instrText xml:space="preserve"> </w:instrText>
      </w:r>
      <w:r>
        <w:instrText>MACROBUTTON</w:instrText>
      </w:r>
      <w:r w:rsidRPr="008F3B32">
        <w:rPr>
          <w:lang w:val="ru-RU"/>
        </w:rPr>
        <w:instrText xml:space="preserve"> </w:instrText>
      </w:r>
      <w:r>
        <w:instrText>MTPlaceRef</w:instrText>
      </w:r>
      <w:r w:rsidRPr="008F3B32">
        <w:rPr>
          <w:lang w:val="ru-RU"/>
        </w:rPr>
        <w:instrText xml:space="preserve"> \* </w:instrText>
      </w:r>
      <w:r>
        <w:instrText>MERGEFORMAT</w:instrText>
      </w:r>
      <w:r w:rsidRPr="008F3B32">
        <w:rPr>
          <w:lang w:val="ru-RU"/>
        </w:rPr>
        <w:instrText xml:space="preserve"> </w:instrText>
      </w:r>
      <w:r w:rsidR="007D0449">
        <w:fldChar w:fldCharType="begin"/>
      </w:r>
      <w:r w:rsidRPr="008F3B32">
        <w:rPr>
          <w:lang w:val="ru-RU"/>
        </w:rPr>
        <w:instrText xml:space="preserve"> </w:instrText>
      </w:r>
      <w:r>
        <w:instrText>SEQ</w:instrText>
      </w:r>
      <w:r w:rsidRPr="008F3B32">
        <w:rPr>
          <w:lang w:val="ru-RU"/>
        </w:rPr>
        <w:instrText xml:space="preserve"> </w:instrText>
      </w:r>
      <w:r>
        <w:instrText>MTEqn</w:instrText>
      </w:r>
      <w:r w:rsidRPr="008F3B32">
        <w:rPr>
          <w:lang w:val="ru-RU"/>
        </w:rPr>
        <w:instrText xml:space="preserve"> \</w:instrText>
      </w:r>
      <w:r>
        <w:instrText>h</w:instrText>
      </w:r>
      <w:r w:rsidRPr="008F3B32">
        <w:rPr>
          <w:lang w:val="ru-RU"/>
        </w:rPr>
        <w:instrText xml:space="preserve"> \* </w:instrText>
      </w:r>
      <w:r>
        <w:instrText>MERGEFORMAT</w:instrText>
      </w:r>
      <w:r w:rsidRPr="008F3B32">
        <w:rPr>
          <w:lang w:val="ru-RU"/>
        </w:rPr>
        <w:instrText xml:space="preserve"> </w:instrText>
      </w:r>
      <w:r w:rsidR="007D0449">
        <w:fldChar w:fldCharType="end"/>
      </w:r>
      <w:r w:rsidRPr="008F3B32">
        <w:rPr>
          <w:lang w:val="ru-RU"/>
        </w:rPr>
        <w:instrText>(</w:instrText>
      </w:r>
      <w:r w:rsidR="004B5568">
        <w:fldChar w:fldCharType="begin"/>
      </w:r>
      <w:r w:rsidR="004B5568" w:rsidRPr="0081476F">
        <w:rPr>
          <w:lang w:val="ru-RU"/>
        </w:rPr>
        <w:instrText xml:space="preserve"> </w:instrText>
      </w:r>
      <w:r w:rsidR="004B5568">
        <w:instrText>SEQ</w:instrText>
      </w:r>
      <w:r w:rsidR="004B5568" w:rsidRPr="0081476F">
        <w:rPr>
          <w:lang w:val="ru-RU"/>
        </w:rPr>
        <w:instrText xml:space="preserve"> </w:instrText>
      </w:r>
      <w:r w:rsidR="004B5568">
        <w:instrText>MTEqn</w:instrText>
      </w:r>
      <w:r w:rsidR="004B5568" w:rsidRPr="0081476F">
        <w:rPr>
          <w:lang w:val="ru-RU"/>
        </w:rPr>
        <w:instrText xml:space="preserve"> \</w:instrText>
      </w:r>
      <w:r w:rsidR="004B5568">
        <w:instrText>c</w:instrText>
      </w:r>
      <w:r w:rsidR="004B5568" w:rsidRPr="0081476F">
        <w:rPr>
          <w:lang w:val="ru-RU"/>
        </w:rPr>
        <w:instrText xml:space="preserve"> \* </w:instrText>
      </w:r>
      <w:r w:rsidR="004B5568">
        <w:instrText>Arabic</w:instrText>
      </w:r>
      <w:r w:rsidR="004B5568" w:rsidRPr="0081476F">
        <w:rPr>
          <w:lang w:val="ru-RU"/>
        </w:rPr>
        <w:instrText xml:space="preserve"> \* </w:instrText>
      </w:r>
      <w:r w:rsidR="004B5568">
        <w:instrText>MERGEFORMAT</w:instrText>
      </w:r>
      <w:r w:rsidR="004B5568" w:rsidRPr="0081476F">
        <w:rPr>
          <w:lang w:val="ru-RU"/>
        </w:rPr>
        <w:instrText xml:space="preserve"> </w:instrText>
      </w:r>
      <w:r w:rsidR="004B5568">
        <w:fldChar w:fldCharType="separate"/>
      </w:r>
      <w:r w:rsidR="000D6D5E" w:rsidRPr="000D6D5E">
        <w:rPr>
          <w:noProof/>
          <w:lang w:val="ru-RU"/>
        </w:rPr>
        <w:instrText>5</w:instrText>
      </w:r>
      <w:r w:rsidR="004B5568">
        <w:rPr>
          <w:noProof/>
          <w:lang w:val="ru-RU"/>
        </w:rPr>
        <w:fldChar w:fldCharType="end"/>
      </w:r>
      <w:r w:rsidRPr="008F3B32">
        <w:rPr>
          <w:lang w:val="ru-RU"/>
        </w:rPr>
        <w:instrText>)</w:instrText>
      </w:r>
      <w:r w:rsidR="007D0449">
        <w:fldChar w:fldCharType="end"/>
      </w:r>
    </w:p>
    <w:p w:rsidR="00356542" w:rsidRPr="00356542" w:rsidRDefault="00356542" w:rsidP="00AB2180">
      <w:pPr>
        <w:pStyle w:val="af0"/>
        <w:rPr>
          <w:lang w:val="uk-UA"/>
        </w:rPr>
      </w:pPr>
      <w:r w:rsidRPr="00356542">
        <w:rPr>
          <w:lang w:val="ru-RU"/>
        </w:rPr>
        <w:t>д</w:t>
      </w:r>
      <w:r w:rsidRPr="00E04CC6">
        <w:rPr>
          <w:lang w:val="uk-UA"/>
        </w:rPr>
        <w:t>е</w:t>
      </w:r>
      <w:r>
        <w:rPr>
          <w:lang w:val="uk-UA"/>
        </w:rPr>
        <w:t xml:space="preserve"> </w:t>
      </w:r>
      <w:r w:rsidRPr="00E04CC6">
        <w:rPr>
          <w:position w:val="-4"/>
          <w:lang w:val="uk-UA"/>
        </w:rPr>
        <w:object w:dxaOrig="340" w:dyaOrig="240">
          <v:shape id="_x0000_i1048" type="#_x0000_t75" style="width:17.6pt;height:12pt" o:ole="">
            <v:imagedata r:id="rId54" o:title=""/>
          </v:shape>
          <o:OLEObject Type="Embed" ProgID="Equation.DSMT4" ShapeID="_x0000_i1048" DrawAspect="Content" ObjectID="_1547459688" r:id="rId55"/>
        </w:object>
      </w:r>
      <w:r>
        <w:rPr>
          <w:lang w:val="uk-UA"/>
        </w:rPr>
        <w:t xml:space="preserve"> –  </w:t>
      </w:r>
      <w:r w:rsidRPr="00356542">
        <w:rPr>
          <w:color w:val="FF0000"/>
          <w:lang w:val="ru-RU"/>
        </w:rPr>
        <w:t xml:space="preserve"> </w:t>
      </w:r>
      <w:r w:rsidRPr="00206875">
        <w:rPr>
          <w:color w:val="000000" w:themeColor="text1"/>
          <w:lang w:val="uk-UA"/>
        </w:rPr>
        <w:t>зміна питомого об’єму речовини під час фазового перетворення.</w:t>
      </w:r>
    </w:p>
    <w:p w:rsidR="00E1544A" w:rsidRDefault="00E1544A" w:rsidP="00E1544A">
      <w:pPr>
        <w:ind w:firstLine="397"/>
        <w:jc w:val="both"/>
        <w:rPr>
          <w:sz w:val="20"/>
          <w:szCs w:val="20"/>
          <w:lang w:val="uk-UA"/>
        </w:rPr>
      </w:pPr>
      <w:r>
        <w:rPr>
          <w:sz w:val="20"/>
          <w:szCs w:val="20"/>
          <w:lang w:val="uk-UA"/>
        </w:rPr>
        <w:t xml:space="preserve">Відповідний вираз для </w:t>
      </w:r>
      <w:r w:rsidR="00EA7F3D">
        <w:rPr>
          <w:sz w:val="20"/>
          <w:szCs w:val="20"/>
          <w:lang w:val="uk-UA"/>
        </w:rPr>
        <w:t xml:space="preserve">відносної </w:t>
      </w:r>
      <w:r>
        <w:rPr>
          <w:sz w:val="20"/>
          <w:szCs w:val="20"/>
          <w:lang w:val="uk-UA"/>
        </w:rPr>
        <w:t>зміни тиску</w:t>
      </w:r>
      <w:r w:rsidR="00181248">
        <w:rPr>
          <w:sz w:val="20"/>
          <w:szCs w:val="20"/>
          <w:lang w:val="uk-UA"/>
        </w:rPr>
        <w:t xml:space="preserve"> фазового переходу за сталої</w:t>
      </w:r>
      <w:r>
        <w:rPr>
          <w:sz w:val="20"/>
          <w:szCs w:val="20"/>
          <w:lang w:val="uk-UA"/>
        </w:rPr>
        <w:t xml:space="preserve"> </w:t>
      </w:r>
      <w:r w:rsidR="00181248">
        <w:rPr>
          <w:sz w:val="20"/>
          <w:szCs w:val="20"/>
          <w:lang w:val="uk-UA"/>
        </w:rPr>
        <w:t xml:space="preserve">температури </w:t>
      </w:r>
      <w:r>
        <w:rPr>
          <w:sz w:val="20"/>
          <w:szCs w:val="20"/>
          <w:lang w:val="uk-UA"/>
        </w:rPr>
        <w:t>у моделі регулярного розчину</w:t>
      </w:r>
      <w:r w:rsidR="00A5186D">
        <w:rPr>
          <w:sz w:val="20"/>
          <w:szCs w:val="20"/>
          <w:lang w:val="uk-UA"/>
        </w:rPr>
        <w:t xml:space="preserve"> має вигляд</w:t>
      </w:r>
      <w:r>
        <w:rPr>
          <w:sz w:val="20"/>
          <w:szCs w:val="20"/>
          <w:lang w:val="uk-UA"/>
        </w:rPr>
        <w:t>:</w:t>
      </w:r>
    </w:p>
    <w:p w:rsidR="00D3065E" w:rsidRPr="00356542" w:rsidRDefault="00E83D84" w:rsidP="00356542">
      <w:pPr>
        <w:pStyle w:val="af0"/>
        <w:rPr>
          <w:lang w:val="uk-UA"/>
        </w:rPr>
      </w:pPr>
      <w:r w:rsidRPr="005A2B2A">
        <w:rPr>
          <w:lang w:val="ru-RU"/>
        </w:rPr>
        <w:lastRenderedPageBreak/>
        <w:tab/>
      </w:r>
      <w:r w:rsidR="0070137D" w:rsidRPr="00E83D84">
        <w:rPr>
          <w:position w:val="-68"/>
        </w:rPr>
        <w:object w:dxaOrig="4480" w:dyaOrig="1440">
          <v:shape id="_x0000_i1049" type="#_x0000_t75" style="width:224.8pt;height:1in" o:ole="">
            <v:imagedata r:id="rId56" o:title=""/>
          </v:shape>
          <o:OLEObject Type="Embed" ProgID="Equation.DSMT4" ShapeID="_x0000_i1049" DrawAspect="Content" ObjectID="_1547459689" r:id="rId57"/>
        </w:object>
      </w:r>
      <w:r w:rsidRPr="006E5266">
        <w:tab/>
      </w:r>
      <w:r w:rsidR="007D0449">
        <w:fldChar w:fldCharType="begin"/>
      </w:r>
      <w:r w:rsidRPr="006E5266">
        <w:instrText xml:space="preserve"> </w:instrText>
      </w:r>
      <w:r>
        <w:instrText>MACROBUTTON</w:instrText>
      </w:r>
      <w:r w:rsidRPr="006E5266">
        <w:instrText xml:space="preserve"> </w:instrText>
      </w:r>
      <w:r>
        <w:instrText>MTPlaceRef</w:instrText>
      </w:r>
      <w:r w:rsidRPr="006E5266">
        <w:instrText xml:space="preserve"> \* </w:instrText>
      </w:r>
      <w:r>
        <w:instrText>MERGEFORMAT</w:instrText>
      </w:r>
      <w:r w:rsidRPr="006E5266">
        <w:instrText xml:space="preserve"> </w:instrText>
      </w:r>
      <w:r w:rsidR="007D0449">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h</w:instrText>
      </w:r>
      <w:r w:rsidRPr="006E5266">
        <w:instrText xml:space="preserve"> \* </w:instrText>
      </w:r>
      <w:r>
        <w:instrText>MERGEFORMAT</w:instrText>
      </w:r>
      <w:r w:rsidRPr="006E5266">
        <w:instrText xml:space="preserve"> </w:instrText>
      </w:r>
      <w:r w:rsidR="007D0449">
        <w:fldChar w:fldCharType="end"/>
      </w:r>
      <w:r w:rsidRPr="006E5266">
        <w:instrText>(</w:instrText>
      </w:r>
      <w:r w:rsidR="00D00644">
        <w:fldChar w:fldCharType="begin"/>
      </w:r>
      <w:r w:rsidR="00D00644">
        <w:instrText xml:space="preserve"> SEQ MTEqn \c \* Arabic \* MERGEFORMAT </w:instrText>
      </w:r>
      <w:r w:rsidR="00D00644">
        <w:fldChar w:fldCharType="separate"/>
      </w:r>
      <w:r w:rsidR="000D6D5E">
        <w:rPr>
          <w:noProof/>
        </w:rPr>
        <w:instrText>6</w:instrText>
      </w:r>
      <w:r w:rsidR="00D00644">
        <w:rPr>
          <w:noProof/>
        </w:rPr>
        <w:fldChar w:fldCharType="end"/>
      </w:r>
      <w:r w:rsidRPr="006E5266">
        <w:instrText>)</w:instrText>
      </w:r>
      <w:r w:rsidR="007D0449">
        <w:fldChar w:fldCharType="end"/>
      </w:r>
    </w:p>
    <w:p w:rsidR="005C0E8C" w:rsidRDefault="0034666B" w:rsidP="007B141F">
      <w:pPr>
        <w:ind w:firstLine="397"/>
        <w:jc w:val="both"/>
        <w:rPr>
          <w:sz w:val="20"/>
          <w:szCs w:val="20"/>
          <w:lang w:val="uk-UA"/>
        </w:rPr>
      </w:pPr>
      <w:r>
        <w:rPr>
          <w:sz w:val="20"/>
          <w:szCs w:val="20"/>
          <w:lang w:val="uk-UA"/>
        </w:rPr>
        <w:t>В</w:t>
      </w:r>
      <w:r w:rsidR="005F6B80">
        <w:rPr>
          <w:sz w:val="20"/>
          <w:szCs w:val="20"/>
          <w:lang w:val="uk-UA"/>
        </w:rPr>
        <w:t>еличини відповідних зміщень тисків</w:t>
      </w:r>
      <w:r w:rsidR="00AC595E">
        <w:rPr>
          <w:sz w:val="20"/>
          <w:szCs w:val="20"/>
          <w:lang w:val="uk-UA"/>
        </w:rPr>
        <w:t xml:space="preserve"> фазового перетворення за</w:t>
      </w:r>
      <w:r w:rsidR="00E3423F">
        <w:rPr>
          <w:sz w:val="20"/>
          <w:szCs w:val="20"/>
          <w:lang w:val="uk-UA"/>
        </w:rPr>
        <w:t xml:space="preserve"> із</w:t>
      </w:r>
      <w:r w:rsidR="00724E2F">
        <w:rPr>
          <w:sz w:val="20"/>
          <w:szCs w:val="20"/>
          <w:lang w:val="uk-UA"/>
        </w:rPr>
        <w:t>отермічних умов</w:t>
      </w:r>
      <w:r w:rsidR="001E32E1">
        <w:rPr>
          <w:sz w:val="20"/>
          <w:szCs w:val="20"/>
          <w:lang w:val="uk-UA"/>
        </w:rPr>
        <w:t xml:space="preserve"> </w:t>
      </w:r>
      <w:r w:rsidR="005F6B80">
        <w:rPr>
          <w:sz w:val="20"/>
          <w:szCs w:val="20"/>
          <w:lang w:val="uk-UA"/>
        </w:rPr>
        <w:t>наведено</w:t>
      </w:r>
      <w:r w:rsidR="00356542">
        <w:rPr>
          <w:sz w:val="20"/>
          <w:szCs w:val="20"/>
          <w:lang w:val="uk-UA"/>
        </w:rPr>
        <w:t xml:space="preserve"> у табл.1</w:t>
      </w:r>
      <w:r w:rsidR="00E3423F">
        <w:rPr>
          <w:sz w:val="20"/>
          <w:szCs w:val="20"/>
          <w:lang w:val="uk-UA"/>
        </w:rPr>
        <w:t>.</w:t>
      </w:r>
      <w:r w:rsidR="00E04CC6">
        <w:rPr>
          <w:sz w:val="20"/>
          <w:szCs w:val="20"/>
          <w:lang w:val="uk-UA"/>
        </w:rPr>
        <w:t xml:space="preserve"> </w:t>
      </w:r>
    </w:p>
    <w:p w:rsidR="00C243F3" w:rsidRPr="00637586" w:rsidRDefault="001455EE" w:rsidP="00C243F3">
      <w:pPr>
        <w:spacing w:line="360" w:lineRule="auto"/>
        <w:jc w:val="right"/>
        <w:rPr>
          <w:sz w:val="20"/>
          <w:szCs w:val="20"/>
          <w:lang w:val="uk-UA"/>
        </w:rPr>
      </w:pPr>
      <w:r>
        <w:rPr>
          <w:sz w:val="20"/>
          <w:szCs w:val="20"/>
          <w:lang w:val="uk-UA"/>
        </w:rPr>
        <w:t>Таблиця 1</w:t>
      </w:r>
    </w:p>
    <w:p w:rsidR="004D2388" w:rsidRDefault="00431CC2" w:rsidP="00C243F3">
      <w:pPr>
        <w:spacing w:line="360" w:lineRule="auto"/>
        <w:jc w:val="center"/>
        <w:rPr>
          <w:color w:val="000000" w:themeColor="text1"/>
          <w:sz w:val="20"/>
          <w:szCs w:val="20"/>
          <w:lang w:val="uk-UA"/>
        </w:rPr>
      </w:pPr>
      <w:r w:rsidRPr="00431CC2">
        <w:rPr>
          <w:color w:val="000000" w:themeColor="text1"/>
          <w:sz w:val="20"/>
          <w:szCs w:val="20"/>
          <w:lang w:val="uk-UA"/>
        </w:rPr>
        <w:t>Зміщення температури і тиску фазового переходу ідеального</w:t>
      </w:r>
      <w:r w:rsidR="004D2388">
        <w:rPr>
          <w:color w:val="000000" w:themeColor="text1"/>
          <w:sz w:val="20"/>
          <w:szCs w:val="20"/>
          <w:lang w:val="uk-UA"/>
        </w:rPr>
        <w:t xml:space="preserve"> (</w:t>
      </w:r>
      <w:r w:rsidR="004D2388">
        <w:rPr>
          <w:color w:val="000000" w:themeColor="text1"/>
          <w:sz w:val="20"/>
          <w:szCs w:val="20"/>
          <w:lang w:val="en-US"/>
        </w:rPr>
        <w:t>id</w:t>
      </w:r>
      <w:r w:rsidR="004D2388" w:rsidRPr="004D2388">
        <w:rPr>
          <w:color w:val="000000" w:themeColor="text1"/>
          <w:sz w:val="20"/>
          <w:szCs w:val="20"/>
        </w:rPr>
        <w:t>)</w:t>
      </w:r>
      <w:r w:rsidRPr="00431CC2">
        <w:rPr>
          <w:color w:val="000000" w:themeColor="text1"/>
          <w:sz w:val="20"/>
          <w:szCs w:val="20"/>
          <w:lang w:val="uk-UA"/>
        </w:rPr>
        <w:t xml:space="preserve"> </w:t>
      </w:r>
    </w:p>
    <w:p w:rsidR="00167A53" w:rsidRPr="004D2388" w:rsidRDefault="00431CC2" w:rsidP="00C243F3">
      <w:pPr>
        <w:spacing w:line="360" w:lineRule="auto"/>
        <w:jc w:val="center"/>
        <w:rPr>
          <w:color w:val="FF0000"/>
          <w:sz w:val="20"/>
          <w:szCs w:val="20"/>
          <w:lang w:val="uk-UA"/>
        </w:rPr>
      </w:pPr>
      <w:r w:rsidRPr="00431CC2">
        <w:rPr>
          <w:color w:val="000000" w:themeColor="text1"/>
          <w:sz w:val="20"/>
          <w:szCs w:val="20"/>
          <w:lang w:val="uk-UA"/>
        </w:rPr>
        <w:t>та регулярного</w:t>
      </w:r>
      <w:r w:rsidR="004D2388" w:rsidRPr="004D2388">
        <w:rPr>
          <w:color w:val="000000" w:themeColor="text1"/>
          <w:sz w:val="20"/>
          <w:szCs w:val="20"/>
        </w:rPr>
        <w:t xml:space="preserve"> (</w:t>
      </w:r>
      <w:r w:rsidR="004D2388">
        <w:rPr>
          <w:color w:val="000000" w:themeColor="text1"/>
          <w:sz w:val="20"/>
          <w:szCs w:val="20"/>
          <w:lang w:val="en-US"/>
        </w:rPr>
        <w:t>reg</w:t>
      </w:r>
      <w:r w:rsidR="004D2388" w:rsidRPr="004D2388">
        <w:rPr>
          <w:color w:val="000000" w:themeColor="text1"/>
          <w:sz w:val="20"/>
          <w:szCs w:val="20"/>
        </w:rPr>
        <w:t>)</w:t>
      </w:r>
      <w:r w:rsidR="004D2388">
        <w:rPr>
          <w:color w:val="000000" w:themeColor="text1"/>
          <w:sz w:val="20"/>
          <w:szCs w:val="20"/>
          <w:lang w:val="uk-UA"/>
        </w:rPr>
        <w:t xml:space="preserve"> розчинів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3"/>
        <w:gridCol w:w="1344"/>
        <w:gridCol w:w="1456"/>
        <w:gridCol w:w="2280"/>
      </w:tblGrid>
      <w:tr w:rsidR="00C243F3" w:rsidRPr="0023448C" w:rsidTr="002E4710">
        <w:tc>
          <w:tcPr>
            <w:tcW w:w="2038"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77" w:type="dxa"/>
            <w:gridSpan w:val="2"/>
            <w:shd w:val="clear" w:color="auto" w:fill="auto"/>
          </w:tcPr>
          <w:p w:rsidR="00215590" w:rsidRDefault="00C243F3" w:rsidP="00544871">
            <w:pPr>
              <w:jc w:val="center"/>
              <w:rPr>
                <w:rFonts w:eastAsia="Calibri"/>
                <w:sz w:val="20"/>
                <w:szCs w:val="20"/>
                <w:lang w:val="uk-UA"/>
              </w:rPr>
            </w:pPr>
            <w:r w:rsidRPr="0023448C">
              <w:rPr>
                <w:rFonts w:eastAsia="Calibri"/>
                <w:sz w:val="20"/>
                <w:szCs w:val="20"/>
                <w:lang w:val="uk-UA"/>
              </w:rPr>
              <w:t>Зміщення параметрів точки фазового переходу</w:t>
            </w:r>
          </w:p>
          <w:p w:rsidR="00C243F3" w:rsidRPr="0023448C" w:rsidRDefault="00215590" w:rsidP="00544871">
            <w:pPr>
              <w:jc w:val="center"/>
              <w:rPr>
                <w:rFonts w:eastAsia="Calibri"/>
                <w:sz w:val="20"/>
                <w:szCs w:val="20"/>
                <w:lang w:val="uk-UA"/>
              </w:rPr>
            </w:pPr>
            <w:r w:rsidRPr="00215590">
              <w:rPr>
                <w:rFonts w:eastAsia="Calibri"/>
                <w:position w:val="-8"/>
                <w:sz w:val="20"/>
                <w:szCs w:val="20"/>
                <w:lang w:val="uk-UA"/>
              </w:rPr>
              <w:object w:dxaOrig="260" w:dyaOrig="260">
                <v:shape id="_x0000_i1050" type="#_x0000_t75" style="width:14pt;height:14pt" o:ole="">
                  <v:imagedata r:id="rId58" o:title=""/>
                </v:shape>
                <o:OLEObject Type="Embed" ProgID="Equation.DSMT4" ShapeID="_x0000_i1050" DrawAspect="Content" ObjectID="_1547459690" r:id="rId59"/>
              </w:object>
            </w:r>
            <w:r>
              <w:rPr>
                <w:rFonts w:eastAsia="Calibri"/>
                <w:sz w:val="20"/>
                <w:szCs w:val="20"/>
                <w:lang w:val="uk-UA"/>
              </w:rPr>
              <w:t xml:space="preserve">(кПа), </w:t>
            </w:r>
            <w:r w:rsidRPr="00215590">
              <w:rPr>
                <w:rFonts w:eastAsia="Calibri"/>
                <w:position w:val="-4"/>
                <w:sz w:val="20"/>
                <w:szCs w:val="20"/>
                <w:lang w:val="uk-UA"/>
              </w:rPr>
              <w:object w:dxaOrig="300" w:dyaOrig="220">
                <v:shape id="_x0000_i1051" type="#_x0000_t75" style="width:16.4pt;height:11.2pt" o:ole="">
                  <v:imagedata r:id="rId60" o:title=""/>
                </v:shape>
                <o:OLEObject Type="Embed" ProgID="Equation.DSMT4" ShapeID="_x0000_i1051" DrawAspect="Content" ObjectID="_1547459691" r:id="rId61"/>
              </w:object>
            </w:r>
            <w:r>
              <w:rPr>
                <w:rFonts w:eastAsia="Calibri"/>
                <w:sz w:val="20"/>
                <w:szCs w:val="20"/>
                <w:lang w:val="uk-UA"/>
              </w:rPr>
              <w:t>(К).</w:t>
            </w:r>
          </w:p>
        </w:tc>
        <w:tc>
          <w:tcPr>
            <w:tcW w:w="2263" w:type="dxa"/>
            <w:shd w:val="clear" w:color="auto" w:fill="auto"/>
          </w:tcPr>
          <w:p w:rsidR="00C243F3" w:rsidRDefault="003924AC" w:rsidP="0023448C">
            <w:pPr>
              <w:jc w:val="center"/>
              <w:rPr>
                <w:rFonts w:eastAsia="Calibri"/>
                <w:sz w:val="20"/>
                <w:szCs w:val="20"/>
                <w:lang w:val="uk-UA"/>
              </w:rPr>
            </w:pPr>
            <w:r>
              <w:rPr>
                <w:rFonts w:eastAsia="Calibri"/>
                <w:sz w:val="20"/>
                <w:szCs w:val="20"/>
                <w:lang w:val="uk-UA"/>
              </w:rPr>
              <w:t>К</w:t>
            </w:r>
            <w:r w:rsidR="00C243F3" w:rsidRPr="0023448C">
              <w:rPr>
                <w:rFonts w:eastAsia="Calibri"/>
                <w:sz w:val="20"/>
                <w:szCs w:val="20"/>
                <w:lang w:val="uk-UA"/>
              </w:rPr>
              <w:t>онцент</w:t>
            </w:r>
            <w:r w:rsidR="0093057F">
              <w:rPr>
                <w:rFonts w:eastAsia="Calibri"/>
                <w:sz w:val="20"/>
                <w:szCs w:val="20"/>
                <w:lang w:val="uk-UA"/>
              </w:rPr>
              <w:t>р</w:t>
            </w:r>
            <w:r w:rsidR="00C243F3" w:rsidRPr="0023448C">
              <w:rPr>
                <w:rFonts w:eastAsia="Calibri"/>
                <w:sz w:val="20"/>
                <w:szCs w:val="20"/>
                <w:lang w:val="uk-UA"/>
              </w:rPr>
              <w:t>ація</w:t>
            </w:r>
          </w:p>
          <w:p w:rsidR="003924AC" w:rsidRDefault="003924AC" w:rsidP="0023448C">
            <w:pPr>
              <w:jc w:val="center"/>
              <w:rPr>
                <w:rFonts w:eastAsia="Calibri"/>
                <w:sz w:val="20"/>
                <w:szCs w:val="20"/>
                <w:lang w:val="uk-UA"/>
              </w:rPr>
            </w:pPr>
            <w:r>
              <w:rPr>
                <w:rFonts w:eastAsia="Calibri"/>
                <w:sz w:val="20"/>
                <w:szCs w:val="20"/>
                <w:lang w:val="uk-UA"/>
              </w:rPr>
              <w:t>збуджених</w:t>
            </w:r>
          </w:p>
          <w:p w:rsidR="003924AC" w:rsidRPr="0023448C" w:rsidRDefault="003924AC" w:rsidP="0023448C">
            <w:pPr>
              <w:jc w:val="center"/>
              <w:rPr>
                <w:rFonts w:eastAsia="Calibri"/>
                <w:sz w:val="20"/>
                <w:szCs w:val="20"/>
                <w:lang w:val="uk-UA"/>
              </w:rPr>
            </w:pPr>
            <w:r>
              <w:rPr>
                <w:rFonts w:eastAsia="Calibri"/>
                <w:sz w:val="20"/>
                <w:szCs w:val="20"/>
                <w:lang w:val="uk-UA"/>
              </w:rPr>
              <w:t>частинок</w:t>
            </w:r>
          </w:p>
        </w:tc>
      </w:tr>
      <w:tr w:rsidR="002E4710" w:rsidRPr="0023448C" w:rsidTr="009573D7">
        <w:trPr>
          <w:trHeight w:val="277"/>
        </w:trPr>
        <w:tc>
          <w:tcPr>
            <w:tcW w:w="2053" w:type="dxa"/>
            <w:shd w:val="clear" w:color="auto" w:fill="auto"/>
          </w:tcPr>
          <w:p w:rsidR="002E4710" w:rsidRPr="00215590" w:rsidRDefault="002E4710" w:rsidP="0023448C">
            <w:pPr>
              <w:spacing w:line="360" w:lineRule="auto"/>
              <w:jc w:val="center"/>
              <w:rPr>
                <w:rFonts w:eastAsia="Calibri"/>
                <w:b/>
                <w:bCs/>
                <w:sz w:val="16"/>
                <w:szCs w:val="16"/>
                <w:lang w:val="uk-UA"/>
              </w:rPr>
            </w:pPr>
            <w:r w:rsidRPr="00215590">
              <w:rPr>
                <w:rFonts w:eastAsia="Calibri"/>
                <w:b/>
                <w:bCs/>
                <w:position w:val="-10"/>
                <w:sz w:val="16"/>
                <w:szCs w:val="16"/>
                <w:lang w:val="uk-UA"/>
              </w:rPr>
              <w:object w:dxaOrig="980" w:dyaOrig="320">
                <v:shape id="_x0000_i1052" type="#_x0000_t75" style="width:49.6pt;height:17.6pt" o:ole="">
                  <v:imagedata r:id="rId62" o:title=""/>
                </v:shape>
                <o:OLEObject Type="Embed" ProgID="Equation.DSMT4" ShapeID="_x0000_i1052" DrawAspect="Content" ObjectID="_1547459692" r:id="rId63"/>
              </w:object>
            </w:r>
          </w:p>
        </w:tc>
        <w:tc>
          <w:tcPr>
            <w:tcW w:w="1344" w:type="dxa"/>
            <w:shd w:val="clear" w:color="auto" w:fill="auto"/>
            <w:vAlign w:val="center"/>
          </w:tcPr>
          <w:p w:rsidR="002E4710" w:rsidRPr="00215590" w:rsidRDefault="002E4710" w:rsidP="00EB269C">
            <w:pPr>
              <w:spacing w:line="360" w:lineRule="auto"/>
              <w:jc w:val="center"/>
              <w:rPr>
                <w:rFonts w:eastAsia="Calibri"/>
                <w:b/>
                <w:bCs/>
                <w:sz w:val="16"/>
                <w:szCs w:val="16"/>
                <w:lang w:val="uk-UA"/>
              </w:rPr>
            </w:pPr>
            <w:r w:rsidRPr="00215590">
              <w:rPr>
                <w:rFonts w:eastAsia="Calibri"/>
                <w:b/>
                <w:bCs/>
                <w:position w:val="-4"/>
                <w:sz w:val="16"/>
                <w:szCs w:val="16"/>
                <w:lang w:val="uk-UA"/>
              </w:rPr>
              <w:object w:dxaOrig="880" w:dyaOrig="220">
                <v:shape id="_x0000_i1053" type="#_x0000_t75" style="width:43.6pt;height:11.2pt" o:ole="">
                  <v:imagedata r:id="rId64" o:title=""/>
                </v:shape>
                <o:OLEObject Type="Embed" ProgID="Equation.DSMT4" ShapeID="_x0000_i1053" DrawAspect="Content" ObjectID="_1547459693" r:id="rId65"/>
              </w:object>
            </w:r>
          </w:p>
        </w:tc>
        <w:tc>
          <w:tcPr>
            <w:tcW w:w="1401" w:type="dxa"/>
            <w:shd w:val="clear" w:color="auto" w:fill="auto"/>
            <w:vAlign w:val="center"/>
          </w:tcPr>
          <w:p w:rsidR="002E4710" w:rsidRPr="00215590" w:rsidRDefault="002E4710" w:rsidP="00EB269C">
            <w:pPr>
              <w:spacing w:line="360" w:lineRule="auto"/>
              <w:jc w:val="center"/>
              <w:rPr>
                <w:rFonts w:eastAsia="Calibri"/>
                <w:b/>
                <w:bCs/>
                <w:sz w:val="16"/>
                <w:szCs w:val="16"/>
                <w:lang w:val="uk-UA"/>
              </w:rPr>
            </w:pPr>
            <w:r w:rsidRPr="006E52D3">
              <w:rPr>
                <w:rFonts w:eastAsia="Calibri"/>
                <w:b/>
                <w:bCs/>
                <w:position w:val="-8"/>
                <w:sz w:val="16"/>
                <w:szCs w:val="16"/>
                <w:lang w:val="uk-UA"/>
              </w:rPr>
              <w:object w:dxaOrig="859" w:dyaOrig="240">
                <v:shape id="_x0000_i1054" type="#_x0000_t75" style="width:44pt;height:12pt" o:ole="">
                  <v:imagedata r:id="rId66" o:title=""/>
                </v:shape>
                <o:OLEObject Type="Embed" ProgID="Equation.DSMT4" ShapeID="_x0000_i1054" DrawAspect="Content" ObjectID="_1547459694" r:id="rId67"/>
              </w:object>
            </w:r>
            <w:r>
              <w:rPr>
                <w:rFonts w:eastAsia="Calibri"/>
                <w:b/>
                <w:bCs/>
                <w:sz w:val="16"/>
                <w:szCs w:val="16"/>
                <w:lang w:val="uk-UA"/>
              </w:rPr>
              <w:t xml:space="preserve"> </w:t>
            </w:r>
          </w:p>
        </w:tc>
        <w:tc>
          <w:tcPr>
            <w:tcW w:w="2280" w:type="dxa"/>
            <w:vMerge w:val="restart"/>
            <w:shd w:val="clear" w:color="auto" w:fill="auto"/>
          </w:tcPr>
          <w:p w:rsidR="002E4710" w:rsidRPr="00215590" w:rsidRDefault="002E4710" w:rsidP="0023448C">
            <w:pPr>
              <w:spacing w:line="360" w:lineRule="auto"/>
              <w:jc w:val="center"/>
              <w:rPr>
                <w:rFonts w:eastAsia="Calibri"/>
                <w:sz w:val="16"/>
                <w:szCs w:val="16"/>
                <w:lang w:val="uk-UA"/>
              </w:rPr>
            </w:pPr>
            <w:r w:rsidRPr="00215590">
              <w:rPr>
                <w:rFonts w:eastAsia="Calibri"/>
                <w:position w:val="-12"/>
                <w:sz w:val="16"/>
                <w:szCs w:val="16"/>
                <w:lang w:val="uk-UA"/>
              </w:rPr>
              <w:object w:dxaOrig="900" w:dyaOrig="380">
                <v:shape id="_x0000_i1055" type="#_x0000_t75" style="width:44.4pt;height:19.6pt" o:ole="">
                  <v:imagedata r:id="rId68" o:title=""/>
                </v:shape>
                <o:OLEObject Type="Embed" ProgID="Equation.DSMT4" ShapeID="_x0000_i1055" DrawAspect="Content" ObjectID="_1547459695" r:id="rId69"/>
              </w:object>
            </w:r>
            <w:r w:rsidRPr="00215590">
              <w:rPr>
                <w:rFonts w:eastAsia="Calibri"/>
                <w:sz w:val="16"/>
                <w:szCs w:val="16"/>
                <w:lang w:val="uk-UA"/>
              </w:rPr>
              <w:t>(газ)</w:t>
            </w:r>
          </w:p>
          <w:p w:rsidR="002E4710" w:rsidRPr="00215590" w:rsidRDefault="002E4710" w:rsidP="0023448C">
            <w:pPr>
              <w:spacing w:line="360" w:lineRule="auto"/>
              <w:jc w:val="center"/>
              <w:rPr>
                <w:rFonts w:eastAsia="Calibri"/>
                <w:b/>
                <w:bCs/>
                <w:sz w:val="16"/>
                <w:szCs w:val="16"/>
                <w:lang w:val="uk-UA"/>
              </w:rPr>
            </w:pPr>
            <w:r w:rsidRPr="00215590">
              <w:rPr>
                <w:rFonts w:eastAsia="Calibri"/>
                <w:b/>
                <w:position w:val="-12"/>
                <w:sz w:val="16"/>
                <w:szCs w:val="16"/>
                <w:lang w:val="uk-UA"/>
              </w:rPr>
              <w:object w:dxaOrig="1160" w:dyaOrig="380">
                <v:shape id="_x0000_i1056" type="#_x0000_t75" style="width:58pt;height:19.6pt" o:ole="">
                  <v:imagedata r:id="rId70" o:title=""/>
                </v:shape>
                <o:OLEObject Type="Embed" ProgID="Equation.DSMT4" ShapeID="_x0000_i1056" DrawAspect="Content" ObjectID="_1547459696" r:id="rId71"/>
              </w:object>
            </w:r>
            <w:r w:rsidRPr="00215590">
              <w:rPr>
                <w:rFonts w:eastAsia="Calibri"/>
                <w:sz w:val="16"/>
                <w:szCs w:val="16"/>
                <w:lang w:val="uk-UA"/>
              </w:rPr>
              <w:t>(рідина)</w:t>
            </w:r>
          </w:p>
        </w:tc>
      </w:tr>
      <w:tr w:rsidR="002E4710" w:rsidRPr="0023448C" w:rsidTr="002E4710">
        <w:tc>
          <w:tcPr>
            <w:tcW w:w="2038" w:type="dxa"/>
            <w:shd w:val="clear" w:color="auto" w:fill="auto"/>
          </w:tcPr>
          <w:p w:rsidR="002E4710" w:rsidRPr="0023448C" w:rsidRDefault="002E4710"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7" type="#_x0000_t75" style="width:42pt;height:17.6pt" o:ole="">
                  <v:imagedata r:id="rId72" o:title=""/>
                </v:shape>
                <o:OLEObject Type="Embed" ProgID="Equation.DSMT4" ShapeID="_x0000_i1057" DrawAspect="Content" ObjectID="_1547459697" r:id="rId73"/>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1342" w:type="dxa"/>
            <w:shd w:val="clear" w:color="auto" w:fill="auto"/>
            <w:vAlign w:val="center"/>
          </w:tcPr>
          <w:p w:rsidR="002E4710" w:rsidRPr="0023448C" w:rsidRDefault="00033F5A" w:rsidP="00213846">
            <w:pPr>
              <w:spacing w:line="360" w:lineRule="auto"/>
              <w:jc w:val="center"/>
              <w:rPr>
                <w:rFonts w:eastAsia="Calibri"/>
                <w:sz w:val="20"/>
                <w:szCs w:val="20"/>
                <w:lang w:val="uk-UA"/>
              </w:rPr>
            </w:pPr>
            <w:r w:rsidRPr="009573D7">
              <w:rPr>
                <w:rFonts w:eastAsia="Calibri"/>
                <w:position w:val="-28"/>
                <w:sz w:val="20"/>
                <w:szCs w:val="20"/>
                <w:lang w:val="uk-UA"/>
              </w:rPr>
              <w:object w:dxaOrig="1100" w:dyaOrig="660">
                <v:shape id="_x0000_i1058" type="#_x0000_t75" style="width:56pt;height:33.6pt" o:ole="">
                  <v:imagedata r:id="rId74" o:title=""/>
                </v:shape>
                <o:OLEObject Type="Embed" ProgID="Equation.DSMT4" ShapeID="_x0000_i1058" DrawAspect="Content" ObjectID="_1547459698" r:id="rId75"/>
              </w:object>
            </w:r>
            <w:r w:rsidR="002E4710">
              <w:rPr>
                <w:rFonts w:eastAsia="Calibri"/>
                <w:sz w:val="20"/>
                <w:szCs w:val="20"/>
                <w:lang w:val="uk-UA"/>
              </w:rPr>
              <w:t xml:space="preserve"> </w:t>
            </w:r>
          </w:p>
        </w:tc>
        <w:tc>
          <w:tcPr>
            <w:tcW w:w="1435" w:type="dxa"/>
            <w:shd w:val="clear" w:color="auto" w:fill="auto"/>
            <w:vAlign w:val="center"/>
          </w:tcPr>
          <w:p w:rsidR="002E4710" w:rsidRPr="0023448C" w:rsidRDefault="00033F5A" w:rsidP="00531405">
            <w:pPr>
              <w:spacing w:line="360" w:lineRule="auto"/>
              <w:jc w:val="center"/>
              <w:rPr>
                <w:rFonts w:eastAsia="Calibri"/>
                <w:sz w:val="20"/>
                <w:szCs w:val="20"/>
                <w:lang w:val="uk-UA"/>
              </w:rPr>
            </w:pPr>
            <w:r w:rsidRPr="00531405">
              <w:rPr>
                <w:rFonts w:eastAsia="Calibri"/>
                <w:position w:val="-28"/>
                <w:sz w:val="20"/>
                <w:szCs w:val="20"/>
                <w:lang w:val="uk-UA"/>
              </w:rPr>
              <w:object w:dxaOrig="1219" w:dyaOrig="639">
                <v:shape id="_x0000_i1059" type="#_x0000_t75" style="width:62pt;height:32.4pt" o:ole="">
                  <v:imagedata r:id="rId76" o:title=""/>
                </v:shape>
                <o:OLEObject Type="Embed" ProgID="Equation.DSMT4" ShapeID="_x0000_i1059" DrawAspect="Content" ObjectID="_1547459699" r:id="rId77"/>
              </w:object>
            </w:r>
            <w:r w:rsidR="002E4710">
              <w:rPr>
                <w:rFonts w:eastAsia="Calibri"/>
                <w:sz w:val="20"/>
                <w:szCs w:val="20"/>
                <w:lang w:val="uk-UA"/>
              </w:rPr>
              <w:t xml:space="preserve"> </w:t>
            </w:r>
          </w:p>
        </w:tc>
        <w:tc>
          <w:tcPr>
            <w:tcW w:w="2263" w:type="dxa"/>
            <w:vMerge/>
            <w:shd w:val="clear" w:color="auto" w:fill="auto"/>
          </w:tcPr>
          <w:p w:rsidR="002E4710" w:rsidRPr="0023448C" w:rsidRDefault="002E4710" w:rsidP="0023448C">
            <w:pPr>
              <w:spacing w:line="360" w:lineRule="auto"/>
              <w:rPr>
                <w:rFonts w:eastAsia="Calibri"/>
                <w:b/>
                <w:sz w:val="20"/>
                <w:szCs w:val="20"/>
                <w:lang w:val="uk-UA"/>
              </w:rPr>
            </w:pPr>
          </w:p>
        </w:tc>
      </w:tr>
    </w:tbl>
    <w:p w:rsidR="00410C80" w:rsidRDefault="00410C80" w:rsidP="00410C80">
      <w:pPr>
        <w:jc w:val="both"/>
        <w:rPr>
          <w:sz w:val="20"/>
          <w:szCs w:val="20"/>
          <w:lang w:val="uk-UA"/>
        </w:rPr>
      </w:pPr>
    </w:p>
    <w:p w:rsidR="00410C80" w:rsidRPr="003F4F76" w:rsidRDefault="00410C80" w:rsidP="00410C80">
      <w:pPr>
        <w:jc w:val="both"/>
        <w:rPr>
          <w:color w:val="000000" w:themeColor="text1"/>
          <w:sz w:val="20"/>
          <w:szCs w:val="20"/>
          <w:lang w:val="uk-UA"/>
        </w:rPr>
      </w:pPr>
      <w:r>
        <w:rPr>
          <w:sz w:val="20"/>
          <w:szCs w:val="20"/>
          <w:lang w:val="uk-UA"/>
        </w:rPr>
        <w:tab/>
      </w:r>
      <w:r w:rsidR="00C72FBB" w:rsidRPr="003F4F76">
        <w:rPr>
          <w:color w:val="000000" w:themeColor="text1"/>
          <w:sz w:val="20"/>
          <w:szCs w:val="20"/>
          <w:lang w:val="uk-UA"/>
        </w:rPr>
        <w:t>Н</w:t>
      </w:r>
      <w:r w:rsidRPr="003F4F76">
        <w:rPr>
          <w:color w:val="000000" w:themeColor="text1"/>
          <w:sz w:val="20"/>
          <w:szCs w:val="20"/>
          <w:lang w:val="uk-UA"/>
        </w:rPr>
        <w:t>а відміну від моделі ідеального, модель регулярного розчину враховує наявність взаємодії у дослід</w:t>
      </w:r>
      <w:r w:rsidR="00785601" w:rsidRPr="003F4F76">
        <w:rPr>
          <w:color w:val="000000" w:themeColor="text1"/>
          <w:sz w:val="20"/>
          <w:szCs w:val="20"/>
          <w:lang w:val="uk-UA"/>
        </w:rPr>
        <w:t>жуваній системі.</w:t>
      </w:r>
      <w:r w:rsidR="009C31ED" w:rsidRPr="003F4F76">
        <w:rPr>
          <w:color w:val="000000" w:themeColor="text1"/>
          <w:sz w:val="20"/>
          <w:szCs w:val="20"/>
          <w:lang w:val="uk-UA"/>
        </w:rPr>
        <w:t xml:space="preserve"> </w:t>
      </w:r>
      <w:r w:rsidR="00785601" w:rsidRPr="003F4F76">
        <w:rPr>
          <w:color w:val="000000" w:themeColor="text1"/>
          <w:sz w:val="20"/>
          <w:szCs w:val="20"/>
          <w:lang w:val="uk-UA"/>
        </w:rPr>
        <w:t xml:space="preserve">Тому, </w:t>
      </w:r>
      <w:r w:rsidR="00D41CCF" w:rsidRPr="003F4F76">
        <w:rPr>
          <w:color w:val="000000" w:themeColor="text1"/>
          <w:sz w:val="20"/>
          <w:szCs w:val="20"/>
          <w:lang w:val="uk-UA"/>
        </w:rPr>
        <w:t xml:space="preserve">подані у табл. 1 </w:t>
      </w:r>
      <w:r w:rsidR="009C31ED" w:rsidRPr="003F4F76">
        <w:rPr>
          <w:color w:val="000000" w:themeColor="text1"/>
          <w:sz w:val="20"/>
          <w:szCs w:val="20"/>
          <w:lang w:val="uk-UA"/>
        </w:rPr>
        <w:t>результати свідчать про домінування ентропійних факторів у внеску до зміни температури і тиску фазового переходу.</w:t>
      </w:r>
    </w:p>
    <w:p w:rsidR="00BD4F2C" w:rsidRPr="00722C55" w:rsidRDefault="00BD4F2C" w:rsidP="00BD4F2C">
      <w:pPr>
        <w:ind w:firstLine="397"/>
        <w:jc w:val="both"/>
        <w:rPr>
          <w:color w:val="000000" w:themeColor="text1"/>
          <w:sz w:val="20"/>
          <w:szCs w:val="20"/>
          <w:lang w:val="uk-UA"/>
        </w:rPr>
      </w:pPr>
      <w:r w:rsidRPr="00722C55">
        <w:rPr>
          <w:color w:val="000000" w:themeColor="text1"/>
          <w:sz w:val="20"/>
          <w:szCs w:val="20"/>
          <w:lang w:val="uk-UA"/>
        </w:rPr>
        <w:t xml:space="preserve">У випадку фазової рівноваги </w:t>
      </w:r>
      <w:r w:rsidR="00672AC6" w:rsidRPr="00722C55">
        <w:rPr>
          <w:color w:val="000000" w:themeColor="text1"/>
          <w:sz w:val="20"/>
          <w:szCs w:val="20"/>
          <w:lang w:val="uk-UA"/>
        </w:rPr>
        <w:t xml:space="preserve">типу </w:t>
      </w:r>
      <w:r w:rsidRPr="00722C55">
        <w:rPr>
          <w:color w:val="000000" w:themeColor="text1"/>
          <w:sz w:val="20"/>
          <w:szCs w:val="20"/>
          <w:lang w:val="uk-UA"/>
        </w:rPr>
        <w:t>«рідина – пара» густина</w:t>
      </w:r>
      <w:r w:rsidR="00672AC6" w:rsidRPr="00722C55">
        <w:rPr>
          <w:color w:val="000000" w:themeColor="text1"/>
          <w:sz w:val="20"/>
          <w:szCs w:val="20"/>
          <w:lang w:val="uk-UA"/>
        </w:rPr>
        <w:t>, яку має рідка фаза</w:t>
      </w:r>
      <w:r w:rsidR="0036388C" w:rsidRPr="00722C55">
        <w:rPr>
          <w:color w:val="000000" w:themeColor="text1"/>
          <w:sz w:val="20"/>
          <w:szCs w:val="20"/>
          <w:lang w:val="uk-UA"/>
        </w:rPr>
        <w:t>,</w:t>
      </w:r>
      <w:r w:rsidRPr="00722C55">
        <w:rPr>
          <w:color w:val="000000" w:themeColor="text1"/>
          <w:sz w:val="20"/>
          <w:szCs w:val="20"/>
          <w:lang w:val="uk-UA"/>
        </w:rPr>
        <w:t xml:space="preserve"> </w:t>
      </w:r>
      <w:r w:rsidR="00672AC6" w:rsidRPr="00722C55">
        <w:rPr>
          <w:color w:val="000000" w:themeColor="text1"/>
          <w:sz w:val="20"/>
          <w:szCs w:val="20"/>
          <w:lang w:val="uk-UA"/>
        </w:rPr>
        <w:t xml:space="preserve">перевищує </w:t>
      </w:r>
      <w:r w:rsidRPr="00722C55">
        <w:rPr>
          <w:color w:val="000000" w:themeColor="text1"/>
          <w:sz w:val="20"/>
          <w:szCs w:val="20"/>
          <w:lang w:val="uk-UA"/>
        </w:rPr>
        <w:t xml:space="preserve">густину </w:t>
      </w:r>
      <w:r w:rsidR="00672AC6" w:rsidRPr="00722C55">
        <w:rPr>
          <w:color w:val="000000" w:themeColor="text1"/>
          <w:sz w:val="20"/>
          <w:szCs w:val="20"/>
          <w:lang w:val="uk-UA"/>
        </w:rPr>
        <w:t>газоподібної фази</w:t>
      </w:r>
      <w:r w:rsidRPr="00722C55">
        <w:rPr>
          <w:color w:val="000000" w:themeColor="text1"/>
          <w:sz w:val="20"/>
          <w:szCs w:val="20"/>
          <w:lang w:val="uk-UA"/>
        </w:rPr>
        <w:t xml:space="preserve">, </w:t>
      </w:r>
      <w:r w:rsidR="00F8452B" w:rsidRPr="00722C55">
        <w:rPr>
          <w:color w:val="000000" w:themeColor="text1"/>
          <w:sz w:val="20"/>
          <w:szCs w:val="20"/>
          <w:lang w:val="uk-UA"/>
        </w:rPr>
        <w:t>тоді</w:t>
      </w:r>
      <w:r w:rsidR="009556D8" w:rsidRPr="00722C55">
        <w:rPr>
          <w:color w:val="000000" w:themeColor="text1"/>
          <w:sz w:val="20"/>
          <w:szCs w:val="20"/>
          <w:lang w:val="uk-UA"/>
        </w:rPr>
        <w:t xml:space="preserve"> як час </w:t>
      </w:r>
      <w:r w:rsidR="00F8452B" w:rsidRPr="00722C55">
        <w:rPr>
          <w:color w:val="000000" w:themeColor="text1"/>
          <w:sz w:val="20"/>
          <w:szCs w:val="20"/>
          <w:lang w:val="uk-UA"/>
        </w:rPr>
        <w:t xml:space="preserve">перебування молекул пари у </w:t>
      </w:r>
      <w:r w:rsidRPr="00722C55">
        <w:rPr>
          <w:color w:val="000000" w:themeColor="text1"/>
          <w:sz w:val="20"/>
          <w:szCs w:val="20"/>
          <w:lang w:val="uk-UA"/>
        </w:rPr>
        <w:t xml:space="preserve"> </w:t>
      </w:r>
      <w:r w:rsidR="00F8452B" w:rsidRPr="00722C55">
        <w:rPr>
          <w:color w:val="000000" w:themeColor="text1"/>
          <w:sz w:val="20"/>
          <w:szCs w:val="20"/>
          <w:lang w:val="uk-UA"/>
        </w:rPr>
        <w:t xml:space="preserve">збудженому стані </w:t>
      </w:r>
      <w:r w:rsidRPr="00722C55">
        <w:rPr>
          <w:color w:val="000000" w:themeColor="text1"/>
          <w:sz w:val="20"/>
          <w:szCs w:val="20"/>
          <w:lang w:val="uk-UA"/>
        </w:rPr>
        <w:t xml:space="preserve">може </w:t>
      </w:r>
      <w:r w:rsidR="009556D8" w:rsidRPr="00722C55">
        <w:rPr>
          <w:color w:val="000000" w:themeColor="text1"/>
          <w:sz w:val="20"/>
          <w:szCs w:val="20"/>
          <w:lang w:val="uk-UA"/>
        </w:rPr>
        <w:t>значно перевищувати</w:t>
      </w:r>
      <w:r w:rsidRPr="00722C55">
        <w:rPr>
          <w:color w:val="000000" w:themeColor="text1"/>
          <w:sz w:val="20"/>
          <w:szCs w:val="20"/>
          <w:lang w:val="uk-UA"/>
        </w:rPr>
        <w:t xml:space="preserve"> </w:t>
      </w:r>
      <w:r w:rsidR="00EB4520" w:rsidRPr="00722C55">
        <w:rPr>
          <w:color w:val="000000" w:themeColor="text1"/>
          <w:sz w:val="20"/>
          <w:szCs w:val="20"/>
          <w:lang w:val="uk-UA"/>
        </w:rPr>
        <w:t xml:space="preserve">відповідний </w:t>
      </w:r>
      <w:r w:rsidRPr="00722C55">
        <w:rPr>
          <w:color w:val="000000" w:themeColor="text1"/>
          <w:sz w:val="20"/>
          <w:szCs w:val="20"/>
          <w:lang w:val="uk-UA"/>
        </w:rPr>
        <w:t xml:space="preserve">час </w:t>
      </w:r>
      <w:r w:rsidR="00EB4520" w:rsidRPr="00722C55">
        <w:rPr>
          <w:color w:val="000000" w:themeColor="text1"/>
          <w:sz w:val="20"/>
          <w:szCs w:val="20"/>
          <w:lang w:val="uk-UA"/>
        </w:rPr>
        <w:t>для молекул рідини у збудженому стані</w:t>
      </w:r>
      <w:r w:rsidRPr="00722C55">
        <w:rPr>
          <w:color w:val="000000" w:themeColor="text1"/>
          <w:sz w:val="20"/>
          <w:szCs w:val="20"/>
          <w:lang w:val="uk-UA"/>
        </w:rPr>
        <w:t xml:space="preserve">. </w:t>
      </w:r>
      <w:r w:rsidR="00926DB6" w:rsidRPr="00722C55">
        <w:rPr>
          <w:color w:val="000000" w:themeColor="text1"/>
          <w:sz w:val="20"/>
          <w:szCs w:val="20"/>
          <w:lang w:val="uk-UA"/>
        </w:rPr>
        <w:t>Дане твердження справедливе</w:t>
      </w:r>
      <w:r w:rsidR="005F60FE" w:rsidRPr="00722C55">
        <w:rPr>
          <w:color w:val="000000" w:themeColor="text1"/>
          <w:sz w:val="20"/>
          <w:szCs w:val="20"/>
          <w:lang w:val="uk-UA"/>
        </w:rPr>
        <w:t xml:space="preserve"> тоді</w:t>
      </w:r>
      <w:r w:rsidRPr="00722C55">
        <w:rPr>
          <w:color w:val="000000" w:themeColor="text1"/>
          <w:sz w:val="20"/>
          <w:szCs w:val="20"/>
          <w:lang w:val="uk-UA"/>
        </w:rPr>
        <w:t>,</w:t>
      </w:r>
      <w:r w:rsidR="00926DB6" w:rsidRPr="00722C55">
        <w:rPr>
          <w:color w:val="000000" w:themeColor="text1"/>
          <w:sz w:val="20"/>
          <w:szCs w:val="20"/>
          <w:lang w:val="uk-UA"/>
        </w:rPr>
        <w:t xml:space="preserve"> коли</w:t>
      </w:r>
      <w:r w:rsidRPr="00722C55">
        <w:rPr>
          <w:color w:val="000000" w:themeColor="text1"/>
          <w:sz w:val="20"/>
          <w:szCs w:val="20"/>
          <w:lang w:val="uk-UA"/>
        </w:rPr>
        <w:t xml:space="preserve"> час</w:t>
      </w:r>
      <w:r w:rsidR="005F60FE" w:rsidRPr="00722C55">
        <w:rPr>
          <w:color w:val="000000" w:themeColor="text1"/>
          <w:sz w:val="20"/>
          <w:szCs w:val="20"/>
          <w:lang w:val="uk-UA"/>
        </w:rPr>
        <w:t xml:space="preserve"> перебування у збудженому стані молекул відповідної фази переважним чином</w:t>
      </w:r>
      <w:r w:rsidRPr="00722C55">
        <w:rPr>
          <w:color w:val="000000" w:themeColor="text1"/>
          <w:sz w:val="20"/>
          <w:szCs w:val="20"/>
          <w:lang w:val="uk-UA"/>
        </w:rPr>
        <w:t xml:space="preserve"> визначається зіткненням</w:t>
      </w:r>
      <w:r w:rsidR="00926DB6" w:rsidRPr="00722C55">
        <w:rPr>
          <w:color w:val="000000" w:themeColor="text1"/>
          <w:sz w:val="20"/>
          <w:szCs w:val="20"/>
          <w:lang w:val="uk-UA"/>
        </w:rPr>
        <w:t>и</w:t>
      </w:r>
      <w:r w:rsidRPr="00722C55">
        <w:rPr>
          <w:color w:val="000000" w:themeColor="text1"/>
          <w:sz w:val="20"/>
          <w:szCs w:val="20"/>
          <w:lang w:val="uk-UA"/>
        </w:rPr>
        <w:t xml:space="preserve"> молекул. </w:t>
      </w:r>
      <w:r w:rsidR="00926DB6" w:rsidRPr="00722C55">
        <w:rPr>
          <w:color w:val="000000" w:themeColor="text1"/>
          <w:sz w:val="20"/>
          <w:szCs w:val="20"/>
          <w:lang w:val="uk-UA"/>
        </w:rPr>
        <w:t>Д</w:t>
      </w:r>
      <w:r w:rsidRPr="00722C55">
        <w:rPr>
          <w:color w:val="000000" w:themeColor="text1"/>
          <w:sz w:val="20"/>
          <w:szCs w:val="20"/>
          <w:lang w:val="uk-UA"/>
        </w:rPr>
        <w:t xml:space="preserve">ля однокомпонентної </w:t>
      </w:r>
      <w:r w:rsidR="00926DB6" w:rsidRPr="00722C55">
        <w:rPr>
          <w:color w:val="000000" w:themeColor="text1"/>
          <w:sz w:val="20"/>
          <w:szCs w:val="20"/>
          <w:lang w:val="uk-UA"/>
        </w:rPr>
        <w:t>системи</w:t>
      </w:r>
      <w:r w:rsidRPr="00722C55">
        <w:rPr>
          <w:color w:val="000000" w:themeColor="text1"/>
          <w:sz w:val="20"/>
          <w:szCs w:val="20"/>
          <w:lang w:val="uk-UA"/>
        </w:rPr>
        <w:t xml:space="preserve">, </w:t>
      </w:r>
      <w:r w:rsidR="00926DB6" w:rsidRPr="00722C55">
        <w:rPr>
          <w:color w:val="000000" w:themeColor="text1"/>
          <w:sz w:val="20"/>
          <w:szCs w:val="20"/>
          <w:lang w:val="uk-UA"/>
        </w:rPr>
        <w:t>для якої</w:t>
      </w:r>
      <w:r w:rsidRPr="00722C55">
        <w:rPr>
          <w:color w:val="000000" w:themeColor="text1"/>
          <w:sz w:val="20"/>
          <w:szCs w:val="20"/>
          <w:lang w:val="uk-UA"/>
        </w:rPr>
        <w:t xml:space="preserve"> час </w:t>
      </w:r>
      <w:r w:rsidR="00926DB6" w:rsidRPr="00722C55">
        <w:rPr>
          <w:color w:val="000000" w:themeColor="text1"/>
          <w:sz w:val="20"/>
          <w:szCs w:val="20"/>
          <w:lang w:val="uk-UA"/>
        </w:rPr>
        <w:t>існування</w:t>
      </w:r>
      <w:r w:rsidRPr="00722C55">
        <w:rPr>
          <w:color w:val="000000" w:themeColor="text1"/>
          <w:sz w:val="20"/>
          <w:szCs w:val="20"/>
          <w:lang w:val="uk-UA"/>
        </w:rPr>
        <w:t xml:space="preserve"> збудженого стану молекул пари не перевищує час </w:t>
      </w:r>
      <w:r w:rsidR="00926DB6" w:rsidRPr="00722C55">
        <w:rPr>
          <w:color w:val="000000" w:themeColor="text1"/>
          <w:sz w:val="20"/>
          <w:szCs w:val="20"/>
          <w:lang w:val="uk-UA"/>
        </w:rPr>
        <w:t xml:space="preserve">існування </w:t>
      </w:r>
      <w:r w:rsidRPr="00722C55">
        <w:rPr>
          <w:color w:val="000000" w:themeColor="text1"/>
          <w:sz w:val="20"/>
          <w:szCs w:val="20"/>
          <w:lang w:val="uk-UA"/>
        </w:rPr>
        <w:t xml:space="preserve">збудженого стану молекул </w:t>
      </w:r>
      <w:r w:rsidR="00926DB6" w:rsidRPr="00722C55">
        <w:rPr>
          <w:color w:val="000000" w:themeColor="text1"/>
          <w:sz w:val="20"/>
          <w:szCs w:val="20"/>
          <w:lang w:val="uk-UA"/>
        </w:rPr>
        <w:t xml:space="preserve">рідкої фази, виконується співвідношення </w:t>
      </w:r>
      <w:r w:rsidR="00926DB6" w:rsidRPr="00722C55">
        <w:rPr>
          <w:color w:val="000000" w:themeColor="text1"/>
          <w:position w:val="-12"/>
        </w:rPr>
        <w:object w:dxaOrig="700" w:dyaOrig="360">
          <v:shape id="_x0000_i1060" type="#_x0000_t75" style="width:34.8pt;height:18pt" o:ole="">
            <v:imagedata r:id="rId78" o:title=""/>
          </v:shape>
          <o:OLEObject Type="Embed" ProgID="Equation.DSMT4" ShapeID="_x0000_i1060" DrawAspect="Content" ObjectID="_1547459700" r:id="rId79"/>
        </w:object>
      </w:r>
      <w:r w:rsidRPr="00722C55">
        <w:rPr>
          <w:color w:val="000000" w:themeColor="text1"/>
          <w:sz w:val="20"/>
          <w:szCs w:val="20"/>
          <w:lang w:val="uk-UA"/>
        </w:rPr>
        <w:t xml:space="preserve">, </w:t>
      </w:r>
      <w:r w:rsidR="003522BA" w:rsidRPr="00722C55">
        <w:rPr>
          <w:color w:val="000000" w:themeColor="text1"/>
          <w:sz w:val="20"/>
          <w:szCs w:val="20"/>
          <w:lang w:val="uk-UA"/>
        </w:rPr>
        <w:t>тому</w:t>
      </w:r>
      <w:r w:rsidR="00AB2459" w:rsidRPr="00722C55">
        <w:rPr>
          <w:color w:val="000000" w:themeColor="text1"/>
          <w:sz w:val="20"/>
          <w:szCs w:val="20"/>
          <w:lang w:val="uk-UA"/>
        </w:rPr>
        <w:t xml:space="preserve"> </w:t>
      </w:r>
      <w:r w:rsidRPr="00722C55">
        <w:rPr>
          <w:color w:val="000000" w:themeColor="text1"/>
          <w:sz w:val="20"/>
          <w:szCs w:val="20"/>
          <w:lang w:val="uk-UA"/>
        </w:rPr>
        <w:t xml:space="preserve">температура </w:t>
      </w:r>
      <w:r w:rsidR="00926DB6" w:rsidRPr="00722C55">
        <w:rPr>
          <w:color w:val="000000" w:themeColor="text1"/>
          <w:sz w:val="20"/>
          <w:szCs w:val="20"/>
          <w:lang w:val="uk-UA"/>
        </w:rPr>
        <w:t xml:space="preserve">фазового переходу </w:t>
      </w:r>
      <w:r w:rsidRPr="00722C55">
        <w:rPr>
          <w:color w:val="000000" w:themeColor="text1"/>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00032764">
        <w:rPr>
          <w:sz w:val="20"/>
          <w:szCs w:val="20"/>
          <w:lang w:val="uk-UA"/>
        </w:rPr>
        <w:t>може бути різним, т</w:t>
      </w:r>
      <w:r w:rsidRPr="00BD4F2C">
        <w:rPr>
          <w:sz w:val="20"/>
          <w:szCs w:val="20"/>
          <w:lang w:val="uk-UA"/>
        </w:rPr>
        <w:t xml:space="preserve">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032764">
        <w:rPr>
          <w:color w:val="000000"/>
          <w:lang w:val="uk-UA"/>
        </w:rPr>
        <w:t xml:space="preserve"> </w:t>
      </w:r>
      <w:r w:rsidR="0012298E" w:rsidRPr="00032764">
        <w:rPr>
          <w:color w:val="000000"/>
          <w:sz w:val="20"/>
          <w:szCs w:val="20"/>
          <w:lang w:val="uk-UA"/>
        </w:rPr>
        <w:t xml:space="preserve">може виконуватись умова </w:t>
      </w:r>
      <w:r w:rsidR="0012298E" w:rsidRPr="0012298E">
        <w:rPr>
          <w:color w:val="000000"/>
          <w:position w:val="-12"/>
          <w:sz w:val="20"/>
          <w:szCs w:val="20"/>
        </w:rPr>
        <w:object w:dxaOrig="700" w:dyaOrig="360">
          <v:shape id="_x0000_i1061" type="#_x0000_t75" style="width:34.8pt;height:18pt" o:ole="">
            <v:imagedata r:id="rId80" o:title=""/>
          </v:shape>
          <o:OLEObject Type="Embed" ProgID="Equation.DSMT4" ShapeID="_x0000_i1061" DrawAspect="Content" ObjectID="_1547459701" r:id="rId81"/>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w:t>
      </w:r>
      <w:r w:rsidR="0012298E">
        <w:rPr>
          <w:sz w:val="20"/>
          <w:szCs w:val="20"/>
          <w:lang w:val="uk-UA"/>
        </w:rPr>
        <w:lastRenderedPageBreak/>
        <w:t xml:space="preserve">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62" type="#_x0000_t75" style="width:36pt;height:18pt" o:ole="">
            <v:imagedata r:id="rId82" o:title=""/>
          </v:shape>
          <o:OLEObject Type="Embed" ProgID="Equation.DSMT4" ShapeID="_x0000_i1062" DrawAspect="Content" ObjectID="_1547459702" r:id="rId83"/>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E003C4" w:rsidRPr="00CF61AB" w:rsidRDefault="00BD4F2C" w:rsidP="00CF61AB">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D67C43">
        <w:rPr>
          <w:sz w:val="20"/>
          <w:szCs w:val="20"/>
          <w:lang w:val="uk-UA"/>
        </w:rPr>
        <w:t xml:space="preserve">є </w:t>
      </w:r>
      <w:r w:rsidR="00040C20">
        <w:rPr>
          <w:sz w:val="20"/>
          <w:szCs w:val="20"/>
          <w:lang w:val="uk-UA"/>
        </w:rPr>
        <w:t>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63" type="#_x0000_t75" style="width:34.8pt;height:18pt" o:ole="">
            <v:imagedata r:id="rId84" o:title=""/>
          </v:shape>
          <o:OLEObject Type="Embed" ProgID="Equation.DSMT4" ShapeID="_x0000_i1063" DrawAspect="Content" ObjectID="_1547459703" r:id="rId85"/>
        </w:object>
      </w:r>
      <w:r w:rsidRPr="00BD4F2C">
        <w:rPr>
          <w:sz w:val="20"/>
          <w:szCs w:val="20"/>
          <w:lang w:val="uk-UA"/>
        </w:rPr>
        <w:t>, то температура сублімації збільшуватиметься, а в протилежному випадку – зменшуватиметься.</w:t>
      </w:r>
      <w:r w:rsidR="00E003C4">
        <w:rPr>
          <w:color w:val="00B050"/>
          <w:sz w:val="20"/>
          <w:szCs w:val="20"/>
          <w:lang w:val="uk-UA"/>
        </w:rPr>
        <w:t xml:space="preserve"> </w:t>
      </w:r>
    </w:p>
    <w:p w:rsidR="00175949" w:rsidRDefault="00662F62" w:rsidP="00056782">
      <w:pPr>
        <w:ind w:firstLine="397"/>
        <w:jc w:val="both"/>
        <w:rPr>
          <w:sz w:val="20"/>
          <w:szCs w:val="20"/>
          <w:lang w:val="uk-UA"/>
        </w:rPr>
      </w:pPr>
      <w:r>
        <w:rPr>
          <w:sz w:val="20"/>
          <w:szCs w:val="20"/>
          <w:lang w:val="uk-UA"/>
        </w:rPr>
        <w:t>Класична теорія рідин, яка використовувала</w:t>
      </w:r>
      <w:r w:rsidR="00B27C68" w:rsidRPr="007F0842">
        <w:rPr>
          <w:sz w:val="20"/>
          <w:szCs w:val="20"/>
          <w:lang w:val="uk-UA"/>
        </w:rPr>
        <w:t xml:space="preserve">ся </w:t>
      </w:r>
      <w:r w:rsidR="002F475C" w:rsidRPr="007F0842">
        <w:rPr>
          <w:sz w:val="20"/>
          <w:szCs w:val="20"/>
          <w:lang w:val="uk-UA"/>
        </w:rPr>
        <w:t>як теоретична основа</w:t>
      </w:r>
      <w:r w:rsidR="00B27C68" w:rsidRPr="007F0842">
        <w:rPr>
          <w:sz w:val="20"/>
          <w:szCs w:val="20"/>
          <w:lang w:val="uk-UA"/>
        </w:rPr>
        <w:t xml:space="preserve"> роботи</w:t>
      </w:r>
      <w:r>
        <w:rPr>
          <w:sz w:val="20"/>
          <w:szCs w:val="20"/>
          <w:lang w:val="uk-UA"/>
        </w:rPr>
        <w:t>,</w:t>
      </w:r>
      <w:r w:rsidR="00B27C68" w:rsidRPr="007F0842">
        <w:rPr>
          <w:sz w:val="20"/>
          <w:szCs w:val="20"/>
          <w:lang w:val="uk-UA"/>
        </w:rPr>
        <w:t xml:space="preserve"> базується на застосуванні</w:t>
      </w:r>
      <w:r w:rsidR="00B27C68">
        <w:rPr>
          <w:sz w:val="20"/>
          <w:szCs w:val="20"/>
          <w:lang w:val="uk-UA"/>
        </w:rPr>
        <w:t xml:space="preserve"> </w:t>
      </w:r>
      <w:r>
        <w:rPr>
          <w:sz w:val="20"/>
          <w:szCs w:val="20"/>
          <w:lang w:val="uk-UA"/>
        </w:rPr>
        <w:t xml:space="preserve">апарату </w:t>
      </w:r>
      <w:r w:rsidR="00B27C68">
        <w:rPr>
          <w:sz w:val="20"/>
          <w:szCs w:val="20"/>
          <w:lang w:val="uk-UA"/>
        </w:rPr>
        <w:t xml:space="preserve">рівноважних </w:t>
      </w:r>
      <w:r w:rsidR="00C40852">
        <w:rPr>
          <w:sz w:val="20"/>
          <w:szCs w:val="20"/>
          <w:lang w:val="uk-UA"/>
        </w:rPr>
        <w:t>радіальних</w:t>
      </w:r>
      <w:r w:rsidR="00B27C68">
        <w:rPr>
          <w:sz w:val="20"/>
          <w:szCs w:val="20"/>
          <w:lang w:val="uk-UA"/>
        </w:rPr>
        <w:t xml:space="preserve"> функцій</w:t>
      </w:r>
      <w:r w:rsidR="00C40852">
        <w:rPr>
          <w:sz w:val="20"/>
          <w:szCs w:val="20"/>
          <w:lang w:val="uk-UA"/>
        </w:rPr>
        <w:t xml:space="preserve"> розподілу</w:t>
      </w:r>
      <w:r w:rsidR="00B27C68">
        <w:rPr>
          <w:sz w:val="20"/>
          <w:szCs w:val="20"/>
          <w:lang w:val="uk-UA"/>
        </w:rPr>
        <w:t xml:space="preserve">. </w:t>
      </w:r>
      <w:r w:rsidR="00D30F20">
        <w:rPr>
          <w:sz w:val="20"/>
          <w:szCs w:val="20"/>
          <w:lang w:val="uk-UA"/>
        </w:rPr>
        <w:t xml:space="preserve">Для дослідження впливу радіаційного опромінення на рідини і рідинні системи цей підхід є особливо зручним з </w:t>
      </w:r>
      <w:r w:rsidR="00094586">
        <w:rPr>
          <w:sz w:val="20"/>
          <w:szCs w:val="20"/>
          <w:lang w:val="uk-UA"/>
        </w:rPr>
        <w:t xml:space="preserve">цілої низки </w:t>
      </w:r>
      <w:r w:rsidR="00D30F20">
        <w:rPr>
          <w:sz w:val="20"/>
          <w:szCs w:val="20"/>
          <w:lang w:val="uk-UA"/>
        </w:rPr>
        <w:t>причин</w:t>
      </w:r>
      <w:r w:rsidR="00094586">
        <w:rPr>
          <w:sz w:val="20"/>
          <w:szCs w:val="20"/>
          <w:lang w:val="uk-UA"/>
        </w:rPr>
        <w:t>. П</w:t>
      </w:r>
      <w:r w:rsidR="00D30F20">
        <w:rPr>
          <w:sz w:val="20"/>
          <w:szCs w:val="20"/>
          <w:lang w:val="uk-UA"/>
        </w:rPr>
        <w:t xml:space="preserve">о-перше, </w:t>
      </w:r>
      <w:r w:rsidR="000F7546">
        <w:rPr>
          <w:sz w:val="20"/>
          <w:szCs w:val="20"/>
          <w:lang w:val="uk-UA"/>
        </w:rPr>
        <w:t>результати отримані за допомогою апарату рівноважних радіальних функцій розподілу дозволяють легко об</w:t>
      </w:r>
      <w:r w:rsidR="00F81215">
        <w:rPr>
          <w:sz w:val="20"/>
          <w:szCs w:val="20"/>
          <w:lang w:val="uk-UA"/>
        </w:rPr>
        <w:t>числити термодинамічні величини. Наприклад</w:t>
      </w:r>
      <w:r w:rsidR="00C40009">
        <w:rPr>
          <w:sz w:val="20"/>
          <w:szCs w:val="20"/>
          <w:lang w:val="uk-UA"/>
        </w:rPr>
        <w:t xml:space="preserve"> хімічні потенціали частинок різних сортів можна виразити через просторові моменти відповідних радіальних функцій розподілу.</w:t>
      </w:r>
      <w:r w:rsidR="00D30F20">
        <w:rPr>
          <w:sz w:val="20"/>
          <w:szCs w:val="20"/>
          <w:lang w:val="uk-UA"/>
        </w:rPr>
        <w:t xml:space="preserve"> </w:t>
      </w:r>
      <w:r w:rsidR="00C40009">
        <w:rPr>
          <w:sz w:val="20"/>
          <w:szCs w:val="20"/>
          <w:lang w:val="uk-UA"/>
        </w:rPr>
        <w:t>П</w:t>
      </w:r>
      <w:r w:rsidR="00D30F20">
        <w:rPr>
          <w:sz w:val="20"/>
          <w:szCs w:val="20"/>
          <w:lang w:val="uk-UA"/>
        </w:rPr>
        <w:t>о-друге, аналіз впливу радіаційного опромінення на вигляд радіальних функцій розподілу системи безпосередньо свідчить про структурні перет</w:t>
      </w:r>
      <w:r w:rsidR="001D77C5">
        <w:rPr>
          <w:sz w:val="20"/>
          <w:szCs w:val="20"/>
          <w:lang w:val="uk-UA"/>
        </w:rPr>
        <w:t>ворення у досліджуваній системі. П</w:t>
      </w:r>
      <w:r w:rsidR="00D30F20">
        <w:rPr>
          <w:sz w:val="20"/>
          <w:szCs w:val="20"/>
          <w:lang w:val="uk-UA"/>
        </w:rPr>
        <w:t>о-третє</w:t>
      </w:r>
      <w:r w:rsidR="006672AA">
        <w:rPr>
          <w:sz w:val="20"/>
          <w:szCs w:val="20"/>
          <w:lang w:val="uk-UA"/>
        </w:rPr>
        <w:t>, в околі точки фазового переходу, коли аналітичні методи зіткаються з відомими труднощами, необхідні кореляційні функції можуть бути одержані шля</w:t>
      </w:r>
      <w:r w:rsidR="00FC748E">
        <w:rPr>
          <w:sz w:val="20"/>
          <w:szCs w:val="20"/>
          <w:lang w:val="uk-UA"/>
        </w:rPr>
        <w:t xml:space="preserve">хом комп’ютерного експерименту. </w:t>
      </w:r>
      <w:r w:rsidR="00EA6A5C">
        <w:rPr>
          <w:sz w:val="20"/>
          <w:szCs w:val="20"/>
          <w:lang w:val="uk-UA"/>
        </w:rPr>
        <w:t>Т</w:t>
      </w:r>
      <w:r w:rsidR="00B11E37">
        <w:rPr>
          <w:sz w:val="20"/>
          <w:szCs w:val="20"/>
          <w:lang w:val="uk-UA"/>
        </w:rPr>
        <w:t xml:space="preserve">ому </w:t>
      </w:r>
      <w:r w:rsidR="005B2298">
        <w:rPr>
          <w:sz w:val="20"/>
          <w:szCs w:val="20"/>
          <w:lang w:val="uk-UA"/>
        </w:rPr>
        <w:t xml:space="preserve">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w:t>
      </w:r>
      <w:r w:rsidR="00D55519">
        <w:rPr>
          <w:sz w:val="20"/>
          <w:szCs w:val="20"/>
          <w:lang w:val="uk-UA"/>
        </w:rPr>
        <w:t>і</w:t>
      </w:r>
      <w:r w:rsidR="005B2298">
        <w:rPr>
          <w:sz w:val="20"/>
          <w:szCs w:val="20"/>
          <w:lang w:val="uk-UA"/>
        </w:rPr>
        <w:t xml:space="preserve">з </w:t>
      </w:r>
      <w:r w:rsidR="005B2298" w:rsidRPr="005B2298">
        <w:rPr>
          <w:position w:val="-4"/>
          <w:sz w:val="20"/>
          <w:szCs w:val="20"/>
          <w:lang w:val="uk-UA"/>
        </w:rPr>
        <w:object w:dxaOrig="160" w:dyaOrig="180">
          <v:shape id="_x0000_i1064" type="#_x0000_t75" style="width:8.4pt;height:10pt" o:ole="">
            <v:imagedata r:id="rId86" o:title=""/>
          </v:shape>
          <o:OLEObject Type="Embed" ProgID="Equation.DSMT4" ShapeID="_x0000_i1064" DrawAspect="Content" ObjectID="_1547459704" r:id="rId87"/>
        </w:object>
      </w:r>
      <w:r w:rsidR="005B2298">
        <w:rPr>
          <w:sz w:val="20"/>
          <w:szCs w:val="20"/>
          <w:lang w:val="uk-UA"/>
        </w:rPr>
        <w:t>-</w:t>
      </w:r>
      <w:r w:rsidR="0098168A">
        <w:rPr>
          <w:sz w:val="20"/>
          <w:szCs w:val="20"/>
          <w:lang w:val="uk-UA"/>
        </w:rPr>
        <w:t xml:space="preserve"> </w:t>
      </w:r>
      <w:r w:rsidR="005B2298">
        <w:rPr>
          <w:sz w:val="20"/>
          <w:szCs w:val="20"/>
          <w:lang w:val="uk-UA"/>
        </w:rPr>
        <w:t>зв’</w:t>
      </w:r>
      <w:r w:rsidR="00121082">
        <w:rPr>
          <w:sz w:val="20"/>
          <w:szCs w:val="20"/>
          <w:lang w:val="uk-UA"/>
        </w:rPr>
        <w:t xml:space="preserve">язками. Обидва </w:t>
      </w:r>
      <w:r w:rsidR="00B8118B">
        <w:rPr>
          <w:sz w:val="20"/>
          <w:szCs w:val="20"/>
          <w:lang w:val="uk-UA"/>
        </w:rPr>
        <w:t>підходи</w:t>
      </w:r>
      <w:r w:rsidR="00121082">
        <w:rPr>
          <w:sz w:val="20"/>
          <w:szCs w:val="20"/>
          <w:lang w:val="uk-UA"/>
        </w:rPr>
        <w:t xml:space="preserve"> є особливо зручними саме при одержанні кореляційних функцій шляхом комп’</w:t>
      </w:r>
      <w:r w:rsidR="008E4C31">
        <w:rPr>
          <w:sz w:val="20"/>
          <w:szCs w:val="20"/>
          <w:lang w:val="uk-UA"/>
        </w:rPr>
        <w:t xml:space="preserve">ютерного моделювання, що і дозволило провести </w:t>
      </w:r>
      <w:r w:rsidR="00E01F9B">
        <w:rPr>
          <w:sz w:val="20"/>
          <w:szCs w:val="20"/>
          <w:lang w:val="uk-UA"/>
        </w:rPr>
        <w:t xml:space="preserve">в наступному розділі </w:t>
      </w:r>
      <w:r w:rsidR="00633D45">
        <w:rPr>
          <w:sz w:val="20"/>
          <w:szCs w:val="20"/>
          <w:lang w:val="uk-UA"/>
        </w:rPr>
        <w:t>дослідження</w:t>
      </w:r>
      <w:r w:rsidR="008E4C31">
        <w:rPr>
          <w:sz w:val="20"/>
          <w:szCs w:val="20"/>
          <w:lang w:val="uk-UA"/>
        </w:rPr>
        <w:t xml:space="preserve"> </w:t>
      </w:r>
      <w:r w:rsidR="00E01F9B">
        <w:rPr>
          <w:sz w:val="20"/>
          <w:szCs w:val="20"/>
          <w:lang w:val="uk-UA"/>
        </w:rPr>
        <w:t>термодинамічної поведінки різних систем, що знаходяться під дією радіаційного опромінення</w:t>
      </w:r>
      <w:r w:rsidR="008E4C31">
        <w:rPr>
          <w:sz w:val="20"/>
          <w:szCs w:val="20"/>
          <w:lang w:val="uk-UA"/>
        </w:rPr>
        <w:t>.</w:t>
      </w:r>
    </w:p>
    <w:p w:rsidR="00492A51" w:rsidRPr="000778B4" w:rsidRDefault="00175949" w:rsidP="000778B4">
      <w:pPr>
        <w:ind w:firstLine="426"/>
        <w:jc w:val="both"/>
        <w:rPr>
          <w:color w:val="000000" w:themeColor="text1"/>
          <w:sz w:val="20"/>
          <w:szCs w:val="20"/>
          <w:lang w:val="uk-UA"/>
        </w:rPr>
      </w:pPr>
      <w:r>
        <w:rPr>
          <w:sz w:val="20"/>
          <w:szCs w:val="20"/>
          <w:lang w:val="uk-UA"/>
        </w:rPr>
        <w:t xml:space="preserve">У </w:t>
      </w:r>
      <w:r>
        <w:rPr>
          <w:b/>
          <w:sz w:val="20"/>
          <w:szCs w:val="20"/>
          <w:lang w:val="uk-UA"/>
        </w:rPr>
        <w:t xml:space="preserve">розділі 3 </w:t>
      </w:r>
      <w:r w:rsidR="00072EC3">
        <w:rPr>
          <w:sz w:val="20"/>
          <w:szCs w:val="20"/>
          <w:lang w:val="uk-UA"/>
        </w:rPr>
        <w:t>н</w:t>
      </w:r>
      <w:r w:rsidRPr="004770AB">
        <w:rPr>
          <w:sz w:val="20"/>
          <w:szCs w:val="20"/>
          <w:lang w:val="uk-UA"/>
        </w:rPr>
        <w:t>а основі кореляційних функцій, отриманих ме</w:t>
      </w:r>
      <w:r w:rsidR="00DB4528">
        <w:rPr>
          <w:sz w:val="20"/>
          <w:szCs w:val="20"/>
          <w:lang w:val="uk-UA"/>
        </w:rPr>
        <w:t>тодами комп'ютерного моделювання</w:t>
      </w:r>
      <w:r w:rsidRPr="004770AB">
        <w:rPr>
          <w:sz w:val="20"/>
          <w:szCs w:val="20"/>
          <w:lang w:val="uk-UA"/>
        </w:rPr>
        <w:t xml:space="preserve">, </w:t>
      </w:r>
      <w:r w:rsidR="00F8799E">
        <w:rPr>
          <w:sz w:val="20"/>
          <w:szCs w:val="20"/>
          <w:lang w:val="uk-UA"/>
        </w:rPr>
        <w:t>вивчалися</w:t>
      </w:r>
      <w:r w:rsidRPr="004770AB">
        <w:rPr>
          <w:sz w:val="20"/>
          <w:szCs w:val="20"/>
          <w:lang w:val="uk-UA"/>
        </w:rPr>
        <w:t xml:space="preserve"> </w:t>
      </w:r>
      <w:r w:rsidR="00D67FD0">
        <w:rPr>
          <w:sz w:val="20"/>
          <w:szCs w:val="20"/>
          <w:lang w:val="uk-UA"/>
        </w:rPr>
        <w:t>важливі</w:t>
      </w:r>
      <w:r w:rsidR="004E5DB8">
        <w:rPr>
          <w:sz w:val="20"/>
          <w:szCs w:val="20"/>
          <w:lang w:val="uk-UA"/>
        </w:rPr>
        <w:t xml:space="preserve"> модельні </w:t>
      </w:r>
      <w:r w:rsidR="00D67FD0">
        <w:rPr>
          <w:sz w:val="20"/>
          <w:szCs w:val="20"/>
          <w:lang w:val="uk-UA"/>
        </w:rPr>
        <w:t>випадки впливу радіаційного опромінення на рідинні системи</w:t>
      </w:r>
      <w:r w:rsidR="00DB4528">
        <w:rPr>
          <w:sz w:val="20"/>
          <w:szCs w:val="20"/>
          <w:lang w:val="uk-UA"/>
        </w:rPr>
        <w:t xml:space="preserve">. </w:t>
      </w:r>
      <w:r w:rsidR="00795024">
        <w:rPr>
          <w:sz w:val="20"/>
          <w:szCs w:val="20"/>
          <w:lang w:val="uk-UA"/>
        </w:rPr>
        <w:t>Комп’ютерний експеримент</w:t>
      </w:r>
      <w:r w:rsidR="008477E1">
        <w:rPr>
          <w:sz w:val="20"/>
          <w:szCs w:val="20"/>
          <w:lang w:val="uk-UA"/>
        </w:rPr>
        <w:t xml:space="preserve"> </w:t>
      </w:r>
      <w:r w:rsidR="00795024">
        <w:rPr>
          <w:sz w:val="20"/>
          <w:szCs w:val="20"/>
          <w:lang w:val="uk-UA"/>
        </w:rPr>
        <w:t>було проведено</w:t>
      </w:r>
      <w:r w:rsidR="008477E1">
        <w:rPr>
          <w:sz w:val="20"/>
          <w:szCs w:val="20"/>
          <w:lang w:val="uk-UA"/>
        </w:rPr>
        <w:t xml:space="preserve"> для </w:t>
      </w:r>
      <w:r w:rsidR="00BA2814">
        <w:rPr>
          <w:sz w:val="20"/>
          <w:szCs w:val="20"/>
          <w:lang w:val="uk-UA"/>
        </w:rPr>
        <w:t>двох</w:t>
      </w:r>
      <w:r w:rsidR="008477E1">
        <w:rPr>
          <w:sz w:val="20"/>
          <w:szCs w:val="20"/>
          <w:lang w:val="uk-UA"/>
        </w:rPr>
        <w:t xml:space="preserve"> різних систем</w:t>
      </w:r>
      <w:r w:rsidR="00C50039">
        <w:rPr>
          <w:sz w:val="20"/>
          <w:szCs w:val="20"/>
          <w:lang w:val="uk-UA"/>
        </w:rPr>
        <w:t xml:space="preserve"> на основі </w:t>
      </w:r>
      <w:r w:rsidR="006A655C">
        <w:rPr>
          <w:sz w:val="20"/>
          <w:szCs w:val="20"/>
          <w:lang w:val="uk-UA"/>
        </w:rPr>
        <w:t>аргону</w:t>
      </w:r>
      <w:r w:rsidR="008477E1">
        <w:rPr>
          <w:sz w:val="20"/>
          <w:szCs w:val="20"/>
          <w:lang w:val="uk-UA"/>
        </w:rPr>
        <w:t>:</w:t>
      </w:r>
      <w:r w:rsidR="00D64355" w:rsidRPr="00A14122">
        <w:rPr>
          <w:color w:val="000000" w:themeColor="text1"/>
          <w:sz w:val="20"/>
          <w:szCs w:val="20"/>
          <w:lang w:val="uk-UA"/>
        </w:rPr>
        <w:t xml:space="preserve"> рідинна система</w:t>
      </w:r>
      <w:r w:rsidR="00BD4578" w:rsidRPr="00A14122">
        <w:rPr>
          <w:color w:val="000000" w:themeColor="text1"/>
          <w:sz w:val="20"/>
          <w:szCs w:val="20"/>
          <w:lang w:val="uk-UA"/>
        </w:rPr>
        <w:t>, що</w:t>
      </w:r>
      <w:r w:rsidR="008477E1" w:rsidRPr="00A14122">
        <w:rPr>
          <w:color w:val="000000" w:themeColor="text1"/>
          <w:sz w:val="20"/>
          <w:szCs w:val="20"/>
          <w:lang w:val="uk-UA"/>
        </w:rPr>
        <w:t xml:space="preserve"> знаходиться під дією радіаційного опромінення дал</w:t>
      </w:r>
      <w:r w:rsidR="00202740" w:rsidRPr="00A14122">
        <w:rPr>
          <w:color w:val="000000" w:themeColor="text1"/>
          <w:sz w:val="20"/>
          <w:szCs w:val="20"/>
          <w:lang w:val="uk-UA"/>
        </w:rPr>
        <w:t>еко від точки фазового переходу;</w:t>
      </w:r>
      <w:r w:rsidR="00123FAA" w:rsidRPr="00A14122">
        <w:rPr>
          <w:color w:val="000000" w:themeColor="text1"/>
          <w:sz w:val="20"/>
          <w:szCs w:val="20"/>
          <w:lang w:val="uk-UA"/>
        </w:rPr>
        <w:t xml:space="preserve"> система </w:t>
      </w:r>
      <w:r w:rsidR="008477E1" w:rsidRPr="00A14122">
        <w:rPr>
          <w:color w:val="000000" w:themeColor="text1"/>
          <w:sz w:val="20"/>
          <w:szCs w:val="20"/>
          <w:lang w:val="uk-UA"/>
        </w:rPr>
        <w:t>поблизу точки фазового переходу</w:t>
      </w:r>
      <w:r w:rsidR="00062565" w:rsidRPr="00A14122">
        <w:rPr>
          <w:color w:val="000000" w:themeColor="text1"/>
          <w:sz w:val="20"/>
          <w:szCs w:val="20"/>
          <w:lang w:val="uk-UA"/>
        </w:rPr>
        <w:t xml:space="preserve"> рідина-пара</w:t>
      </w:r>
      <w:r w:rsidR="008477E1" w:rsidRPr="00A14122">
        <w:rPr>
          <w:color w:val="000000" w:themeColor="text1"/>
          <w:sz w:val="20"/>
          <w:szCs w:val="20"/>
          <w:lang w:val="uk-UA"/>
        </w:rPr>
        <w:t>, що відбувається під</w:t>
      </w:r>
      <w:r w:rsidR="00F63D23" w:rsidRPr="00A14122">
        <w:rPr>
          <w:color w:val="000000" w:themeColor="text1"/>
          <w:sz w:val="20"/>
          <w:szCs w:val="20"/>
          <w:lang w:val="uk-UA"/>
        </w:rPr>
        <w:t xml:space="preserve"> дією радіаційного опромінення.</w:t>
      </w:r>
      <w:r w:rsidR="003840B5" w:rsidRPr="00A14122">
        <w:rPr>
          <w:color w:val="000000" w:themeColor="text1"/>
          <w:sz w:val="20"/>
          <w:szCs w:val="20"/>
          <w:lang w:val="uk-UA"/>
        </w:rPr>
        <w:t xml:space="preserve"> </w:t>
      </w:r>
      <w:r w:rsidR="002E6CFB">
        <w:rPr>
          <w:sz w:val="20"/>
          <w:szCs w:val="20"/>
          <w:lang w:val="uk-UA"/>
        </w:rPr>
        <w:t>Було проаналізовано</w:t>
      </w:r>
      <w:r w:rsidR="007429A9">
        <w:rPr>
          <w:sz w:val="20"/>
          <w:szCs w:val="20"/>
          <w:lang w:val="uk-UA"/>
        </w:rPr>
        <w:t xml:space="preserve"> зміну тиску, вільної та </w:t>
      </w:r>
      <w:r w:rsidR="00CE27D7">
        <w:rPr>
          <w:sz w:val="20"/>
          <w:szCs w:val="20"/>
          <w:lang w:val="uk-UA"/>
        </w:rPr>
        <w:t xml:space="preserve">внутрішньої енергії, а </w:t>
      </w:r>
      <w:r w:rsidR="000436B9">
        <w:rPr>
          <w:sz w:val="20"/>
          <w:szCs w:val="20"/>
          <w:lang w:val="uk-UA"/>
        </w:rPr>
        <w:t xml:space="preserve">також </w:t>
      </w:r>
      <w:r w:rsidR="002E6CFB" w:rsidRPr="004770AB">
        <w:rPr>
          <w:sz w:val="20"/>
          <w:szCs w:val="20"/>
          <w:lang w:val="uk-UA"/>
        </w:rPr>
        <w:t>ентропії</w:t>
      </w:r>
      <w:r w:rsidR="002E6CFB">
        <w:rPr>
          <w:sz w:val="20"/>
          <w:szCs w:val="20"/>
          <w:lang w:val="uk-UA"/>
        </w:rPr>
        <w:t xml:space="preserve"> </w:t>
      </w:r>
      <w:r w:rsidR="002E6CFB" w:rsidRPr="004770AB">
        <w:rPr>
          <w:sz w:val="20"/>
          <w:szCs w:val="20"/>
          <w:lang w:val="uk-UA"/>
        </w:rPr>
        <w:t>рідинної системи внаслідок дії на неї радіаційного опромінення</w:t>
      </w:r>
      <w:r w:rsidR="00923523">
        <w:rPr>
          <w:sz w:val="20"/>
          <w:szCs w:val="20"/>
          <w:lang w:val="uk-UA"/>
        </w:rPr>
        <w:t xml:space="preserve"> сталої потужності</w:t>
      </w:r>
      <w:r w:rsidR="002E6CFB" w:rsidRPr="004770AB">
        <w:rPr>
          <w:sz w:val="20"/>
          <w:szCs w:val="20"/>
          <w:lang w:val="uk-UA"/>
        </w:rPr>
        <w:t xml:space="preserve"> для різних концентрацій </w:t>
      </w:r>
      <w:r w:rsidR="002E6CFB" w:rsidRPr="000778B4">
        <w:rPr>
          <w:color w:val="000000" w:themeColor="text1"/>
          <w:sz w:val="20"/>
          <w:szCs w:val="20"/>
          <w:lang w:val="uk-UA"/>
        </w:rPr>
        <w:lastRenderedPageBreak/>
        <w:t>новоутворених компонентів.</w:t>
      </w:r>
      <w:r w:rsidRPr="000778B4">
        <w:rPr>
          <w:color w:val="000000" w:themeColor="text1"/>
          <w:sz w:val="20"/>
          <w:szCs w:val="20"/>
          <w:lang w:val="uk-UA"/>
        </w:rPr>
        <w:t xml:space="preserve"> </w:t>
      </w:r>
      <w:r w:rsidR="00FD4D6F" w:rsidRPr="000778B4">
        <w:rPr>
          <w:color w:val="000000" w:themeColor="text1"/>
          <w:sz w:val="20"/>
          <w:szCs w:val="20"/>
          <w:lang w:val="uk-UA"/>
        </w:rPr>
        <w:t>Д</w:t>
      </w:r>
      <w:r w:rsidR="00413DF4" w:rsidRPr="000778B4">
        <w:rPr>
          <w:color w:val="000000" w:themeColor="text1"/>
          <w:sz w:val="20"/>
          <w:szCs w:val="20"/>
          <w:lang w:val="uk-UA"/>
        </w:rPr>
        <w:t xml:space="preserve">ля другої </w:t>
      </w:r>
      <w:r w:rsidR="00F97AB0" w:rsidRPr="000778B4">
        <w:rPr>
          <w:color w:val="000000" w:themeColor="text1"/>
          <w:sz w:val="20"/>
          <w:szCs w:val="20"/>
          <w:lang w:val="uk-UA"/>
        </w:rPr>
        <w:t>систем</w:t>
      </w:r>
      <w:r w:rsidR="00413DF4" w:rsidRPr="000778B4">
        <w:rPr>
          <w:color w:val="000000" w:themeColor="text1"/>
          <w:sz w:val="20"/>
          <w:szCs w:val="20"/>
          <w:lang w:val="uk-UA"/>
        </w:rPr>
        <w:t>и</w:t>
      </w:r>
      <w:r w:rsidR="00096DBC">
        <w:rPr>
          <w:color w:val="000000" w:themeColor="text1"/>
          <w:sz w:val="20"/>
          <w:szCs w:val="20"/>
          <w:lang w:val="uk-UA"/>
        </w:rPr>
        <w:t xml:space="preserve"> було досліджено</w:t>
      </w:r>
      <w:r w:rsidR="00E82E3C" w:rsidRPr="000778B4">
        <w:rPr>
          <w:color w:val="000000" w:themeColor="text1"/>
          <w:sz w:val="20"/>
          <w:szCs w:val="20"/>
          <w:lang w:val="uk-UA"/>
        </w:rPr>
        <w:t xml:space="preserve"> </w:t>
      </w:r>
      <w:r w:rsidR="00C44E1A" w:rsidRPr="000778B4">
        <w:rPr>
          <w:color w:val="000000" w:themeColor="text1"/>
          <w:sz w:val="20"/>
          <w:szCs w:val="20"/>
          <w:lang w:val="uk-UA"/>
        </w:rPr>
        <w:t xml:space="preserve">вплив радіаційного опромінення на динамічні особливості фазового </w:t>
      </w:r>
      <w:r w:rsidR="00CA2B1D" w:rsidRPr="000778B4">
        <w:rPr>
          <w:color w:val="000000" w:themeColor="text1"/>
          <w:sz w:val="20"/>
          <w:szCs w:val="20"/>
          <w:lang w:val="uk-UA"/>
        </w:rPr>
        <w:t>переходу</w:t>
      </w:r>
      <w:r w:rsidR="00C44E1A" w:rsidRPr="000778B4">
        <w:rPr>
          <w:color w:val="000000" w:themeColor="text1"/>
          <w:sz w:val="20"/>
          <w:szCs w:val="20"/>
          <w:lang w:val="uk-UA"/>
        </w:rPr>
        <w:t>.</w:t>
      </w:r>
      <w:r w:rsidR="000B0FB3" w:rsidRPr="000778B4">
        <w:rPr>
          <w:color w:val="000000" w:themeColor="text1"/>
          <w:sz w:val="20"/>
          <w:szCs w:val="20"/>
          <w:lang w:val="uk-UA"/>
        </w:rPr>
        <w:t xml:space="preserve"> </w:t>
      </w:r>
    </w:p>
    <w:p w:rsidR="00BF7237" w:rsidRPr="000778B4" w:rsidRDefault="005E41A0" w:rsidP="00FB2725">
      <w:pPr>
        <w:ind w:firstLine="426"/>
        <w:jc w:val="both"/>
        <w:rPr>
          <w:color w:val="000000" w:themeColor="text1"/>
          <w:sz w:val="20"/>
          <w:szCs w:val="20"/>
          <w:lang w:val="uk-UA"/>
        </w:rPr>
      </w:pPr>
      <w:r w:rsidRPr="000778B4">
        <w:rPr>
          <w:color w:val="000000" w:themeColor="text1"/>
          <w:sz w:val="20"/>
          <w:szCs w:val="20"/>
          <w:lang w:val="uk-UA"/>
        </w:rPr>
        <w:t>В рамках побудованої моделі</w:t>
      </w:r>
      <w:r w:rsidR="00BE312A" w:rsidRPr="000778B4">
        <w:rPr>
          <w:color w:val="000000" w:themeColor="text1"/>
          <w:sz w:val="20"/>
          <w:szCs w:val="20"/>
          <w:lang w:val="uk-UA"/>
        </w:rPr>
        <w:t xml:space="preserve">, дія радіаційного опромінення на </w:t>
      </w:r>
      <w:r w:rsidR="00CB75CA" w:rsidRPr="000778B4">
        <w:rPr>
          <w:color w:val="000000" w:themeColor="text1"/>
          <w:sz w:val="20"/>
          <w:szCs w:val="20"/>
          <w:lang w:val="uk-UA"/>
        </w:rPr>
        <w:t xml:space="preserve">першу </w:t>
      </w:r>
      <w:r w:rsidR="007B793F" w:rsidRPr="000778B4">
        <w:rPr>
          <w:color w:val="000000" w:themeColor="text1"/>
          <w:sz w:val="20"/>
          <w:szCs w:val="20"/>
          <w:lang w:val="uk-UA"/>
        </w:rPr>
        <w:t xml:space="preserve">систему </w:t>
      </w:r>
      <w:r w:rsidR="00BE312A" w:rsidRPr="000778B4">
        <w:rPr>
          <w:color w:val="000000" w:themeColor="text1"/>
          <w:sz w:val="20"/>
          <w:szCs w:val="20"/>
          <w:lang w:val="uk-UA"/>
        </w:rPr>
        <w:t>при</w:t>
      </w:r>
      <w:r w:rsidR="00D27EB3" w:rsidRPr="000778B4">
        <w:rPr>
          <w:color w:val="000000" w:themeColor="text1"/>
          <w:sz w:val="20"/>
          <w:szCs w:val="20"/>
          <w:lang w:val="uk-UA"/>
        </w:rPr>
        <w:t>з</w:t>
      </w:r>
      <w:r w:rsidR="00BE312A" w:rsidRPr="000778B4">
        <w:rPr>
          <w:color w:val="000000" w:themeColor="text1"/>
          <w:sz w:val="20"/>
          <w:szCs w:val="20"/>
          <w:lang w:val="uk-UA"/>
        </w:rPr>
        <w:t>водить</w:t>
      </w:r>
      <w:r w:rsidR="002B0802" w:rsidRPr="000778B4">
        <w:rPr>
          <w:color w:val="000000" w:themeColor="text1"/>
          <w:sz w:val="20"/>
          <w:szCs w:val="20"/>
          <w:lang w:val="uk-UA"/>
        </w:rPr>
        <w:t xml:space="preserve"> </w:t>
      </w:r>
      <w:r w:rsidR="00BE312A" w:rsidRPr="000778B4">
        <w:rPr>
          <w:color w:val="000000" w:themeColor="text1"/>
          <w:sz w:val="20"/>
          <w:szCs w:val="20"/>
          <w:lang w:val="uk-UA"/>
        </w:rPr>
        <w:t xml:space="preserve">до появи </w:t>
      </w:r>
      <w:r w:rsidR="002B0802" w:rsidRPr="000778B4">
        <w:rPr>
          <w:color w:val="000000" w:themeColor="text1"/>
          <w:sz w:val="20"/>
          <w:szCs w:val="20"/>
          <w:lang w:val="uk-UA"/>
        </w:rPr>
        <w:t xml:space="preserve">лише </w:t>
      </w:r>
      <w:r w:rsidR="00BE312A" w:rsidRPr="000778B4">
        <w:rPr>
          <w:color w:val="000000" w:themeColor="text1"/>
          <w:sz w:val="20"/>
          <w:szCs w:val="20"/>
          <w:lang w:val="uk-UA"/>
        </w:rPr>
        <w:t xml:space="preserve">одного нового </w:t>
      </w:r>
      <w:r w:rsidR="00205262" w:rsidRPr="000778B4">
        <w:rPr>
          <w:color w:val="000000" w:themeColor="text1"/>
          <w:sz w:val="20"/>
          <w:szCs w:val="20"/>
          <w:lang w:val="uk-UA"/>
        </w:rPr>
        <w:t>типу</w:t>
      </w:r>
      <w:r w:rsidR="007A3666" w:rsidRPr="000778B4">
        <w:rPr>
          <w:color w:val="000000" w:themeColor="text1"/>
          <w:sz w:val="20"/>
          <w:szCs w:val="20"/>
          <w:lang w:val="uk-UA"/>
        </w:rPr>
        <w:t xml:space="preserve"> збуджених частинок. </w:t>
      </w:r>
      <w:r w:rsidR="00BF7237" w:rsidRPr="000778B4">
        <w:rPr>
          <w:color w:val="000000" w:themeColor="text1"/>
          <w:sz w:val="20"/>
          <w:szCs w:val="20"/>
          <w:lang w:val="uk-UA"/>
        </w:rPr>
        <w:t xml:space="preserve">Для </w:t>
      </w:r>
      <w:r w:rsidR="001A3FCB" w:rsidRPr="000778B4">
        <w:rPr>
          <w:color w:val="000000" w:themeColor="text1"/>
          <w:sz w:val="20"/>
          <w:szCs w:val="20"/>
          <w:lang w:val="uk-UA"/>
        </w:rPr>
        <w:t xml:space="preserve">такої </w:t>
      </w:r>
      <w:r w:rsidR="00BF7237" w:rsidRPr="000778B4">
        <w:rPr>
          <w:color w:val="000000" w:themeColor="text1"/>
          <w:sz w:val="20"/>
          <w:szCs w:val="20"/>
          <w:lang w:val="uk-UA"/>
        </w:rPr>
        <w:t>дв</w:t>
      </w:r>
      <w:r w:rsidR="009B3252" w:rsidRPr="000778B4">
        <w:rPr>
          <w:color w:val="000000" w:themeColor="text1"/>
          <w:sz w:val="20"/>
          <w:szCs w:val="20"/>
          <w:lang w:val="uk-UA"/>
        </w:rPr>
        <w:t xml:space="preserve">окомпонентної системи </w:t>
      </w:r>
      <w:r w:rsidR="00BF7237" w:rsidRPr="000778B4">
        <w:rPr>
          <w:color w:val="000000" w:themeColor="text1"/>
          <w:sz w:val="20"/>
          <w:szCs w:val="20"/>
          <w:lang w:val="uk-UA"/>
        </w:rPr>
        <w:t xml:space="preserve">було одержано вираз, що пов’язує тиск із радіальними функціями розподілу </w:t>
      </w:r>
      <w:r w:rsidR="00BF7237" w:rsidRPr="000778B4">
        <w:rPr>
          <w:color w:val="000000" w:themeColor="text1"/>
          <w:position w:val="-14"/>
          <w:sz w:val="20"/>
          <w:szCs w:val="20"/>
          <w:lang w:val="uk-UA"/>
        </w:rPr>
        <w:object w:dxaOrig="600" w:dyaOrig="400">
          <v:shape id="_x0000_i1065" type="#_x0000_t75" style="width:30pt;height:20pt" o:ole="">
            <v:imagedata r:id="rId88" o:title=""/>
          </v:shape>
          <o:OLEObject Type="Embed" ProgID="Equation.DSMT4" ShapeID="_x0000_i1065" DrawAspect="Content" ObjectID="_1547459705" r:id="rId89"/>
        </w:object>
      </w:r>
      <w:r w:rsidR="00BF7237" w:rsidRPr="000778B4">
        <w:rPr>
          <w:color w:val="000000" w:themeColor="text1"/>
          <w:sz w:val="20"/>
          <w:szCs w:val="20"/>
          <w:lang w:val="uk-UA"/>
        </w:rPr>
        <w:t xml:space="preserve"> </w:t>
      </w:r>
      <w:r w:rsidR="00320C3C" w:rsidRPr="000778B4">
        <w:rPr>
          <w:color w:val="000000" w:themeColor="text1"/>
          <w:sz w:val="20"/>
          <w:szCs w:val="20"/>
          <w:lang w:val="uk-UA"/>
        </w:rPr>
        <w:t>:</w:t>
      </w:r>
    </w:p>
    <w:p w:rsidR="006B6FF1" w:rsidRPr="00D22C59" w:rsidRDefault="00D22C59" w:rsidP="00AB2180">
      <w:pPr>
        <w:pStyle w:val="af0"/>
        <w:rPr>
          <w:lang w:val="ru-RU"/>
        </w:rPr>
      </w:pPr>
      <w:r>
        <w:rPr>
          <w:lang w:val="uk-UA"/>
        </w:rPr>
        <w:t xml:space="preserve"> </w:t>
      </w:r>
      <w:r>
        <w:rPr>
          <w:lang w:val="uk-UA"/>
        </w:rPr>
        <w:tab/>
      </w:r>
      <w:r w:rsidR="00B33452" w:rsidRPr="00D22C59">
        <w:rPr>
          <w:position w:val="-82"/>
          <w:lang w:val="uk-UA"/>
        </w:rPr>
        <w:object w:dxaOrig="4760" w:dyaOrig="1900">
          <v:shape id="_x0000_i1066" type="#_x0000_t75" style="width:238.4pt;height:94.8pt" o:ole="">
            <v:imagedata r:id="rId90" o:title=""/>
          </v:shape>
          <o:OLEObject Type="Embed" ProgID="Equation.DSMT4" ShapeID="_x0000_i1066" DrawAspect="Content" ObjectID="_1547459706" r:id="rId91"/>
        </w:object>
      </w:r>
      <w:r>
        <w:rPr>
          <w:lang w:val="uk-UA"/>
        </w:rPr>
        <w:tab/>
      </w:r>
      <w:r w:rsidR="007D0449">
        <w:fldChar w:fldCharType="begin"/>
      </w:r>
      <w:r w:rsidR="006B6FF1" w:rsidRPr="00D22C59">
        <w:rPr>
          <w:lang w:val="ru-RU"/>
        </w:rPr>
        <w:instrText xml:space="preserve"> </w:instrText>
      </w:r>
      <w:r w:rsidR="006B6FF1">
        <w:instrText>MACROBUTTON</w:instrText>
      </w:r>
      <w:r w:rsidR="006B6FF1" w:rsidRPr="00D22C59">
        <w:rPr>
          <w:lang w:val="ru-RU"/>
        </w:rPr>
        <w:instrText xml:space="preserve"> </w:instrText>
      </w:r>
      <w:r w:rsidR="006B6FF1">
        <w:instrText>MTPlaceRef</w:instrText>
      </w:r>
      <w:r w:rsidR="006B6FF1" w:rsidRPr="00D22C59">
        <w:rPr>
          <w:lang w:val="ru-RU"/>
        </w:rPr>
        <w:instrText xml:space="preserve"> \* </w:instrText>
      </w:r>
      <w:r w:rsidR="006B6FF1">
        <w:instrText>MERGEFORMAT</w:instrText>
      </w:r>
      <w:r w:rsidR="006B6FF1" w:rsidRPr="00D22C59">
        <w:rPr>
          <w:lang w:val="ru-RU"/>
        </w:rPr>
        <w:instrText xml:space="preserve"> </w:instrText>
      </w:r>
      <w:r w:rsidR="007D0449">
        <w:fldChar w:fldCharType="begin"/>
      </w:r>
      <w:r w:rsidR="006B6FF1" w:rsidRPr="00D22C59">
        <w:rPr>
          <w:lang w:val="ru-RU"/>
        </w:rPr>
        <w:instrText xml:space="preserve"> </w:instrText>
      </w:r>
      <w:r w:rsidR="006B6FF1">
        <w:instrText>SEQ</w:instrText>
      </w:r>
      <w:r w:rsidR="006B6FF1" w:rsidRPr="00D22C59">
        <w:rPr>
          <w:lang w:val="ru-RU"/>
        </w:rPr>
        <w:instrText xml:space="preserve"> </w:instrText>
      </w:r>
      <w:r w:rsidR="006B6FF1">
        <w:instrText>MTEqn</w:instrText>
      </w:r>
      <w:r w:rsidR="006B6FF1" w:rsidRPr="00D22C59">
        <w:rPr>
          <w:lang w:val="ru-RU"/>
        </w:rPr>
        <w:instrText xml:space="preserve"> \</w:instrText>
      </w:r>
      <w:r w:rsidR="006B6FF1">
        <w:instrText>h</w:instrText>
      </w:r>
      <w:r w:rsidR="006B6FF1" w:rsidRPr="00D22C59">
        <w:rPr>
          <w:lang w:val="ru-RU"/>
        </w:rPr>
        <w:instrText xml:space="preserve"> \* </w:instrText>
      </w:r>
      <w:r w:rsidR="006B6FF1">
        <w:instrText>MERGEFORMAT</w:instrText>
      </w:r>
      <w:r w:rsidR="006B6FF1" w:rsidRPr="00D22C59">
        <w:rPr>
          <w:lang w:val="ru-RU"/>
        </w:rPr>
        <w:instrText xml:space="preserve"> </w:instrText>
      </w:r>
      <w:r w:rsidR="007D0449">
        <w:fldChar w:fldCharType="end"/>
      </w:r>
      <w:bookmarkStart w:id="2" w:name="ZEqnNum551919"/>
      <w:r w:rsidR="006B6FF1" w:rsidRPr="00D22C59">
        <w:rPr>
          <w:lang w:val="ru-RU"/>
        </w:rPr>
        <w:instrText>(</w:instrText>
      </w:r>
      <w:r w:rsidR="004B5568">
        <w:fldChar w:fldCharType="begin"/>
      </w:r>
      <w:r w:rsidR="004B5568" w:rsidRPr="00D22C59">
        <w:rPr>
          <w:lang w:val="ru-RU"/>
        </w:rPr>
        <w:instrText xml:space="preserve"> </w:instrText>
      </w:r>
      <w:r w:rsidR="004B5568">
        <w:instrText>SEQ</w:instrText>
      </w:r>
      <w:r w:rsidR="004B5568" w:rsidRPr="00D22C59">
        <w:rPr>
          <w:lang w:val="ru-RU"/>
        </w:rPr>
        <w:instrText xml:space="preserve"> </w:instrText>
      </w:r>
      <w:r w:rsidR="004B5568">
        <w:instrText>MTEqn</w:instrText>
      </w:r>
      <w:r w:rsidR="004B5568" w:rsidRPr="00D22C59">
        <w:rPr>
          <w:lang w:val="ru-RU"/>
        </w:rPr>
        <w:instrText xml:space="preserve"> \</w:instrText>
      </w:r>
      <w:r w:rsidR="004B5568">
        <w:instrText>c</w:instrText>
      </w:r>
      <w:r w:rsidR="004B5568" w:rsidRPr="00D22C59">
        <w:rPr>
          <w:lang w:val="ru-RU"/>
        </w:rPr>
        <w:instrText xml:space="preserve"> \* </w:instrText>
      </w:r>
      <w:r w:rsidR="004B5568">
        <w:instrText>Arabic</w:instrText>
      </w:r>
      <w:r w:rsidR="004B5568" w:rsidRPr="00D22C59">
        <w:rPr>
          <w:lang w:val="ru-RU"/>
        </w:rPr>
        <w:instrText xml:space="preserve"> \* </w:instrText>
      </w:r>
      <w:r w:rsidR="004B5568">
        <w:instrText>MERGEFORMAT</w:instrText>
      </w:r>
      <w:r w:rsidR="004B5568" w:rsidRPr="00D22C59">
        <w:rPr>
          <w:lang w:val="ru-RU"/>
        </w:rPr>
        <w:instrText xml:space="preserve"> </w:instrText>
      </w:r>
      <w:r w:rsidR="004B5568">
        <w:fldChar w:fldCharType="separate"/>
      </w:r>
      <w:r w:rsidR="000D6D5E" w:rsidRPr="000D6D5E">
        <w:rPr>
          <w:noProof/>
          <w:lang w:val="ru-RU"/>
        </w:rPr>
        <w:instrText>7</w:instrText>
      </w:r>
      <w:r w:rsidR="004B5568">
        <w:rPr>
          <w:noProof/>
        </w:rPr>
        <w:fldChar w:fldCharType="end"/>
      </w:r>
      <w:r w:rsidR="006B6FF1" w:rsidRPr="00D22C59">
        <w:rPr>
          <w:lang w:val="ru-RU"/>
        </w:rPr>
        <w:instrText>)</w:instrText>
      </w:r>
      <w:bookmarkEnd w:id="2"/>
      <w:r w:rsidR="007D0449">
        <w:fldChar w:fldCharType="end"/>
      </w:r>
    </w:p>
    <w:p w:rsidR="000E6D52" w:rsidRDefault="000E6D52" w:rsidP="00787D99">
      <w:pPr>
        <w:jc w:val="both"/>
        <w:rPr>
          <w:sz w:val="20"/>
          <w:szCs w:val="20"/>
          <w:lang w:val="uk-UA"/>
        </w:rPr>
      </w:pPr>
      <w:r w:rsidRPr="000E6D52">
        <w:rPr>
          <w:sz w:val="20"/>
          <w:szCs w:val="20"/>
          <w:lang w:val="uk-UA"/>
        </w:rPr>
        <w:t xml:space="preserve">де </w:t>
      </w:r>
      <w:r w:rsidR="00F455AE">
        <w:rPr>
          <w:sz w:val="20"/>
          <w:szCs w:val="20"/>
          <w:lang w:val="uk-UA"/>
        </w:rPr>
        <w:t xml:space="preserve"> </w:t>
      </w:r>
      <w:r w:rsidR="00024658" w:rsidRPr="00F455AE">
        <w:rPr>
          <w:position w:val="-14"/>
          <w:sz w:val="20"/>
          <w:szCs w:val="20"/>
          <w:lang w:val="uk-UA"/>
        </w:rPr>
        <w:object w:dxaOrig="600" w:dyaOrig="400">
          <v:shape id="_x0000_i1067" type="#_x0000_t75" style="width:30.8pt;height:20.4pt" o:ole="">
            <v:imagedata r:id="rId92" o:title=""/>
          </v:shape>
          <o:OLEObject Type="Embed" ProgID="Equation.DSMT4" ShapeID="_x0000_i1067" DrawAspect="Content" ObjectID="_1547459707" r:id="rId93"/>
        </w:object>
      </w:r>
      <w:r w:rsidR="00896597">
        <w:rPr>
          <w:sz w:val="20"/>
          <w:szCs w:val="20"/>
          <w:lang w:val="uk-UA"/>
        </w:rPr>
        <w:t xml:space="preserve"> </w:t>
      </w:r>
      <w:r w:rsidR="00F455AE" w:rsidRPr="00024658">
        <w:rPr>
          <w:sz w:val="20"/>
          <w:szCs w:val="20"/>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024658" w:rsidRPr="000E6D52">
        <w:rPr>
          <w:position w:val="-14"/>
          <w:sz w:val="20"/>
          <w:szCs w:val="20"/>
          <w:lang w:val="uk-UA"/>
        </w:rPr>
        <w:object w:dxaOrig="620" w:dyaOrig="400">
          <v:shape id="_x0000_i1068" type="#_x0000_t75" style="width:32.4pt;height:20.4pt" o:ole="">
            <v:imagedata r:id="rId94" o:title=""/>
          </v:shape>
          <o:OLEObject Type="Embed" ProgID="Equation.DSMT4" ShapeID="_x0000_i1068" DrawAspect="Content" ObjectID="_1547459708" r:id="rId95"/>
        </w:object>
      </w:r>
      <w:r w:rsidR="00024658">
        <w:rPr>
          <w:sz w:val="20"/>
          <w:szCs w:val="20"/>
          <w:lang w:val="uk-UA"/>
        </w:rPr>
        <w:t>.</w:t>
      </w:r>
      <w:r w:rsidR="007E6F62">
        <w:rPr>
          <w:sz w:val="20"/>
          <w:szCs w:val="20"/>
          <w:lang w:val="uk-UA"/>
        </w:rPr>
        <w:t xml:space="preserve"> </w:t>
      </w:r>
      <w:r w:rsidR="00787D99">
        <w:rPr>
          <w:color w:val="00B0F0"/>
          <w:sz w:val="20"/>
          <w:szCs w:val="20"/>
          <w:lang w:val="uk-UA"/>
        </w:rPr>
        <w:t>Ці радіальні функції розподілу було одержано шляхом комп’ютерного моделювання</w:t>
      </w:r>
      <w:r w:rsidR="00503776">
        <w:rPr>
          <w:color w:val="00B0F0"/>
          <w:sz w:val="20"/>
          <w:szCs w:val="20"/>
          <w:lang w:val="uk-UA"/>
        </w:rPr>
        <w:t xml:space="preserve"> методом молекулярної динаміки</w:t>
      </w:r>
      <w:r w:rsidR="00787D99">
        <w:rPr>
          <w:color w:val="00B0F0"/>
          <w:sz w:val="20"/>
          <w:szCs w:val="20"/>
          <w:lang w:val="uk-UA"/>
        </w:rPr>
        <w:t>, реал</w:t>
      </w:r>
      <w:r w:rsidR="00B65A80">
        <w:rPr>
          <w:color w:val="00B0F0"/>
          <w:sz w:val="20"/>
          <w:szCs w:val="20"/>
          <w:lang w:val="uk-UA"/>
        </w:rPr>
        <w:t>ізованого</w:t>
      </w:r>
      <w:r w:rsidR="008D1EA1">
        <w:rPr>
          <w:color w:val="00B0F0"/>
          <w:sz w:val="20"/>
          <w:szCs w:val="20"/>
          <w:lang w:val="uk-UA"/>
        </w:rPr>
        <w:t xml:space="preserve"> за допомогою</w:t>
      </w:r>
      <w:r w:rsidR="00B8618C">
        <w:rPr>
          <w:color w:val="00B0F0"/>
          <w:sz w:val="20"/>
          <w:szCs w:val="20"/>
          <w:lang w:val="uk-UA"/>
        </w:rPr>
        <w:t xml:space="preserve"> програм</w:t>
      </w:r>
      <w:r w:rsidR="008D1EA1">
        <w:rPr>
          <w:color w:val="00B0F0"/>
          <w:sz w:val="20"/>
          <w:szCs w:val="20"/>
          <w:lang w:val="uk-UA"/>
        </w:rPr>
        <w:t xml:space="preserve">ного пакету </w:t>
      </w:r>
      <w:r w:rsidR="00787D99">
        <w:rPr>
          <w:color w:val="00B0F0"/>
          <w:sz w:val="20"/>
          <w:szCs w:val="20"/>
          <w:lang w:val="en-US"/>
        </w:rPr>
        <w:t>DL</w:t>
      </w:r>
      <w:r w:rsidR="00787D99" w:rsidRPr="0094373D">
        <w:rPr>
          <w:color w:val="00B0F0"/>
          <w:sz w:val="20"/>
          <w:szCs w:val="20"/>
          <w:lang w:val="uk-UA"/>
        </w:rPr>
        <w:t>_</w:t>
      </w:r>
      <w:r w:rsidR="00787D99">
        <w:rPr>
          <w:color w:val="00B0F0"/>
          <w:sz w:val="20"/>
          <w:szCs w:val="20"/>
          <w:lang w:val="en-US"/>
        </w:rPr>
        <w:t>POLY</w:t>
      </w:r>
      <w:r w:rsidR="0066062E">
        <w:rPr>
          <w:color w:val="00B0F0"/>
          <w:sz w:val="20"/>
          <w:szCs w:val="20"/>
          <w:lang w:val="uk-UA"/>
        </w:rPr>
        <w:t xml:space="preserve"> у рамках канонічного ансамблю. </w:t>
      </w:r>
      <w:r w:rsidR="007E2D18">
        <w:rPr>
          <w:color w:val="00B0F0"/>
          <w:sz w:val="20"/>
          <w:szCs w:val="20"/>
          <w:lang w:val="uk-UA"/>
        </w:rPr>
        <w:t xml:space="preserve">Потенціал взаємодії між частинками </w:t>
      </w:r>
      <w:r w:rsidR="007E2D18" w:rsidRPr="000E6D52">
        <w:rPr>
          <w:position w:val="-14"/>
          <w:sz w:val="20"/>
          <w:szCs w:val="20"/>
          <w:lang w:val="uk-UA"/>
        </w:rPr>
        <w:object w:dxaOrig="620" w:dyaOrig="400">
          <v:shape id="_x0000_i1069" type="#_x0000_t75" style="width:32.4pt;height:20.4pt" o:ole="">
            <v:imagedata r:id="rId94" o:title=""/>
          </v:shape>
          <o:OLEObject Type="Embed" ProgID="Equation.DSMT4" ShapeID="_x0000_i1069" DrawAspect="Content" ObjectID="_1547459709" r:id="rId96"/>
        </w:object>
      </w:r>
      <w:r w:rsidR="007E2D18">
        <w:rPr>
          <w:sz w:val="20"/>
          <w:szCs w:val="20"/>
          <w:lang w:val="uk-UA"/>
        </w:rPr>
        <w:t xml:space="preserve"> апроксимувався потенціалом Леннарда-Джонса (6-12). </w:t>
      </w:r>
      <w:r w:rsidR="00D83E08">
        <w:rPr>
          <w:sz w:val="20"/>
          <w:szCs w:val="20"/>
          <w:lang w:val="uk-UA"/>
        </w:rPr>
        <w:t xml:space="preserve">Часовий крок комп’ютерного </w:t>
      </w:r>
      <w:r w:rsidR="00BA20CB">
        <w:rPr>
          <w:sz w:val="20"/>
          <w:szCs w:val="20"/>
          <w:lang w:val="uk-UA"/>
        </w:rPr>
        <w:t>експерименту становив 1 </w:t>
      </w:r>
      <w:r w:rsidR="00D83E08">
        <w:rPr>
          <w:sz w:val="20"/>
          <w:szCs w:val="20"/>
          <w:lang w:val="uk-UA"/>
        </w:rPr>
        <w:t>фс.</w:t>
      </w:r>
    </w:p>
    <w:p w:rsidR="00A21A98" w:rsidRDefault="00C9601F" w:rsidP="00FB77D9">
      <w:pPr>
        <w:ind w:firstLine="426"/>
        <w:jc w:val="both"/>
        <w:rPr>
          <w:sz w:val="20"/>
          <w:szCs w:val="20"/>
          <w:lang w:val="uk-UA"/>
        </w:rPr>
      </w:pPr>
      <w:r>
        <w:rPr>
          <w:sz w:val="20"/>
          <w:szCs w:val="20"/>
          <w:lang w:val="uk-UA"/>
        </w:rPr>
        <w:t>В</w:t>
      </w:r>
      <w:r w:rsidR="00822A8B">
        <w:rPr>
          <w:sz w:val="20"/>
          <w:szCs w:val="20"/>
          <w:lang w:val="uk-UA"/>
        </w:rPr>
        <w:t xml:space="preserve">икористовуючи </w:t>
      </w:r>
      <w:r w:rsidR="000A230A">
        <w:rPr>
          <w:sz w:val="20"/>
          <w:szCs w:val="20"/>
          <w:lang w:val="uk-UA"/>
        </w:rPr>
        <w:t>ці</w:t>
      </w:r>
      <w:r w:rsidR="00822A8B">
        <w:rPr>
          <w:sz w:val="20"/>
          <w:szCs w:val="20"/>
          <w:lang w:val="uk-UA"/>
        </w:rPr>
        <w:t xml:space="preserve"> радіальні </w:t>
      </w:r>
      <w:r w:rsidR="00AB6650">
        <w:rPr>
          <w:sz w:val="20"/>
          <w:szCs w:val="20"/>
          <w:lang w:val="uk-UA"/>
        </w:rPr>
        <w:t>функції розподілу</w:t>
      </w:r>
      <w:r w:rsidR="00822A8B">
        <w:rPr>
          <w:sz w:val="20"/>
          <w:szCs w:val="20"/>
          <w:lang w:val="uk-UA"/>
        </w:rPr>
        <w:t xml:space="preserve"> однокомпонентної системи </w:t>
      </w:r>
      <w:r w:rsidR="00822A8B" w:rsidRPr="00F455AE">
        <w:rPr>
          <w:position w:val="-14"/>
          <w:sz w:val="20"/>
          <w:szCs w:val="20"/>
          <w:lang w:val="uk-UA"/>
        </w:rPr>
        <w:object w:dxaOrig="600" w:dyaOrig="400">
          <v:shape id="_x0000_i1070" type="#_x0000_t75" style="width:30.8pt;height:20.4pt" o:ole="">
            <v:imagedata r:id="rId92" o:title=""/>
          </v:shape>
          <o:OLEObject Type="Embed" ProgID="Equation.DSMT4" ShapeID="_x0000_i1070" DrawAspect="Content" ObjectID="_1547459710" r:id="rId97"/>
        </w:object>
      </w:r>
      <w:r w:rsidR="00AF6A1D">
        <w:rPr>
          <w:sz w:val="20"/>
          <w:szCs w:val="20"/>
          <w:lang w:val="uk-UA"/>
        </w:rPr>
        <w:t xml:space="preserve">, </w:t>
      </w:r>
      <w:r>
        <w:rPr>
          <w:sz w:val="20"/>
          <w:szCs w:val="20"/>
          <w:lang w:val="uk-UA"/>
        </w:rPr>
        <w:t xml:space="preserve">методом послідовних наближень було одержано </w:t>
      </w:r>
      <w:r w:rsidR="000438B6">
        <w:rPr>
          <w:sz w:val="20"/>
          <w:szCs w:val="20"/>
          <w:lang w:val="uk-UA"/>
        </w:rPr>
        <w:t>радіальні функції ро</w:t>
      </w:r>
      <w:r w:rsidR="00AF6A1D">
        <w:rPr>
          <w:sz w:val="20"/>
          <w:szCs w:val="20"/>
          <w:lang w:val="uk-UA"/>
        </w:rPr>
        <w:t>з</w:t>
      </w:r>
      <w:r w:rsidR="000438B6">
        <w:rPr>
          <w:sz w:val="20"/>
          <w:szCs w:val="20"/>
          <w:lang w:val="uk-UA"/>
        </w:rPr>
        <w:t>по</w:t>
      </w:r>
      <w:r w:rsidR="00AF6A1D">
        <w:rPr>
          <w:sz w:val="20"/>
          <w:szCs w:val="20"/>
          <w:lang w:val="uk-UA"/>
        </w:rPr>
        <w:t>ділу</w:t>
      </w:r>
      <w:r w:rsidR="00840775">
        <w:rPr>
          <w:sz w:val="20"/>
          <w:szCs w:val="20"/>
          <w:lang w:val="uk-UA"/>
        </w:rPr>
        <w:t xml:space="preserve"> </w:t>
      </w:r>
      <w:r>
        <w:rPr>
          <w:sz w:val="20"/>
          <w:szCs w:val="20"/>
          <w:lang w:val="uk-UA"/>
        </w:rPr>
        <w:t>двокомпонентної систем</w:t>
      </w:r>
      <w:r w:rsidR="00D24846">
        <w:rPr>
          <w:sz w:val="20"/>
          <w:szCs w:val="20"/>
          <w:lang w:val="uk-UA"/>
        </w:rPr>
        <w:t>и (</w:t>
      </w:r>
      <w:r w:rsidR="003B0DA5">
        <w:rPr>
          <w:sz w:val="20"/>
          <w:szCs w:val="20"/>
          <w:lang w:val="uk-UA"/>
        </w:rPr>
        <w:t xml:space="preserve">див. </w:t>
      </w:r>
      <w:r w:rsidR="00D24846">
        <w:rPr>
          <w:sz w:val="20"/>
          <w:szCs w:val="20"/>
          <w:lang w:val="uk-UA"/>
        </w:rPr>
        <w:t>рис.</w:t>
      </w:r>
      <w:r w:rsidR="000438B6">
        <w:rPr>
          <w:sz w:val="20"/>
          <w:szCs w:val="20"/>
          <w:lang w:val="uk-UA"/>
        </w:rPr>
        <w:t xml:space="preserve"> </w:t>
      </w:r>
      <w:r w:rsidR="00D24846">
        <w:rPr>
          <w:sz w:val="20"/>
          <w:szCs w:val="20"/>
          <w:lang w:val="uk-UA"/>
        </w:rPr>
        <w:t>3).</w:t>
      </w:r>
      <w:r w:rsidR="002B376A" w:rsidRPr="00AF6A1D">
        <w:rPr>
          <w:lang w:val="uk-UA"/>
        </w:rPr>
        <w:t xml:space="preserve"> </w:t>
      </w:r>
      <w:r w:rsidR="000D6D5E" w:rsidRPr="000D6D5E">
        <w:rPr>
          <w:sz w:val="20"/>
          <w:szCs w:val="20"/>
          <w:lang w:val="uk-UA"/>
        </w:rPr>
        <w:t xml:space="preserve">Це дозволило за допомогою </w:t>
      </w:r>
      <w:r w:rsidR="000D6D5E" w:rsidRPr="000D6D5E">
        <w:rPr>
          <w:sz w:val="20"/>
          <w:szCs w:val="20"/>
          <w:lang w:val="uk-UA"/>
        </w:rPr>
        <w:fldChar w:fldCharType="begin"/>
      </w:r>
      <w:r w:rsidR="000D6D5E" w:rsidRPr="000D6D5E">
        <w:rPr>
          <w:sz w:val="20"/>
          <w:szCs w:val="20"/>
          <w:lang w:val="uk-UA"/>
        </w:rPr>
        <w:instrText xml:space="preserve"> GOTOBUTTON ZEqnNum551919  \* MERGEFORMAT </w:instrText>
      </w:r>
      <w:r w:rsidR="000D6D5E" w:rsidRPr="000D6D5E">
        <w:rPr>
          <w:sz w:val="20"/>
          <w:szCs w:val="20"/>
          <w:lang w:val="uk-UA"/>
        </w:rPr>
        <w:fldChar w:fldCharType="begin"/>
      </w:r>
      <w:r w:rsidR="000D6D5E" w:rsidRPr="000D6D5E">
        <w:rPr>
          <w:sz w:val="20"/>
          <w:szCs w:val="20"/>
          <w:lang w:val="uk-UA"/>
        </w:rPr>
        <w:instrText xml:space="preserve"> REF ZEqnNum551919 \* Charformat \! \* MERGEFORMAT </w:instrText>
      </w:r>
      <w:r w:rsidR="000D6D5E" w:rsidRPr="000D6D5E">
        <w:rPr>
          <w:sz w:val="20"/>
          <w:szCs w:val="20"/>
          <w:lang w:val="uk-UA"/>
        </w:rPr>
        <w:fldChar w:fldCharType="separate"/>
      </w:r>
      <w:r w:rsidR="000D6D5E" w:rsidRPr="000D6D5E">
        <w:rPr>
          <w:sz w:val="20"/>
          <w:szCs w:val="20"/>
          <w:lang w:val="uk-UA"/>
        </w:rPr>
        <w:instrText>(7)</w:instrText>
      </w:r>
      <w:r w:rsidR="000D6D5E" w:rsidRPr="000D6D5E">
        <w:rPr>
          <w:sz w:val="20"/>
          <w:szCs w:val="20"/>
          <w:lang w:val="uk-UA"/>
        </w:rPr>
        <w:fldChar w:fldCharType="end"/>
      </w:r>
      <w:r w:rsidR="000D6D5E" w:rsidRPr="000D6D5E">
        <w:rPr>
          <w:sz w:val="20"/>
          <w:szCs w:val="20"/>
          <w:lang w:val="uk-UA"/>
        </w:rPr>
        <w:fldChar w:fldCharType="end"/>
      </w:r>
      <w:r w:rsidR="000D6D5E" w:rsidRPr="000D6D5E">
        <w:rPr>
          <w:sz w:val="20"/>
          <w:szCs w:val="20"/>
          <w:lang w:val="uk-UA"/>
        </w:rPr>
        <w:t xml:space="preserve"> обчислити </w:t>
      </w:r>
      <w:r w:rsidR="00992CA4">
        <w:rPr>
          <w:sz w:val="20"/>
          <w:szCs w:val="20"/>
          <w:lang w:val="uk-UA"/>
        </w:rPr>
        <w:t>концент</w:t>
      </w:r>
      <w:r w:rsidR="0017263A">
        <w:rPr>
          <w:sz w:val="20"/>
          <w:szCs w:val="20"/>
          <w:lang w:val="uk-UA"/>
        </w:rPr>
        <w:t>р</w:t>
      </w:r>
      <w:r w:rsidR="00992CA4">
        <w:rPr>
          <w:sz w:val="20"/>
          <w:szCs w:val="20"/>
          <w:lang w:val="uk-UA"/>
        </w:rPr>
        <w:t>а</w:t>
      </w:r>
      <w:r w:rsidR="0017263A">
        <w:rPr>
          <w:sz w:val="20"/>
          <w:szCs w:val="20"/>
          <w:lang w:val="uk-UA"/>
        </w:rPr>
        <w:t xml:space="preserve">ційну залежність </w:t>
      </w:r>
      <w:r w:rsidR="006E4ACD">
        <w:rPr>
          <w:sz w:val="20"/>
          <w:szCs w:val="20"/>
          <w:lang w:val="uk-UA"/>
        </w:rPr>
        <w:t>зсуву</w:t>
      </w:r>
      <w:r w:rsidR="0017263A">
        <w:rPr>
          <w:sz w:val="20"/>
          <w:szCs w:val="20"/>
          <w:lang w:val="uk-UA"/>
        </w:rPr>
        <w:t xml:space="preserve"> тиску </w:t>
      </w:r>
      <w:r w:rsidR="006E4ACD">
        <w:rPr>
          <w:sz w:val="20"/>
          <w:szCs w:val="20"/>
          <w:lang w:val="uk-UA"/>
        </w:rPr>
        <w:t xml:space="preserve">в системі </w:t>
      </w:r>
      <w:r w:rsidR="0017263A">
        <w:rPr>
          <w:sz w:val="20"/>
          <w:szCs w:val="20"/>
          <w:lang w:val="uk-UA"/>
        </w:rPr>
        <w:t>під дією радіаційного опромінення</w:t>
      </w:r>
      <w:r w:rsidR="003F4A0D">
        <w:rPr>
          <w:sz w:val="20"/>
          <w:szCs w:val="20"/>
          <w:lang w:val="uk-UA"/>
        </w:rPr>
        <w:t xml:space="preserve"> (див. рис. 4)</w:t>
      </w:r>
      <w:r w:rsidR="0017263A">
        <w:rPr>
          <w:sz w:val="20"/>
          <w:szCs w:val="20"/>
          <w:lang w:val="uk-UA"/>
        </w:rPr>
        <w:t>.</w:t>
      </w:r>
      <w:r w:rsidR="00A748FC">
        <w:rPr>
          <w:sz w:val="20"/>
          <w:szCs w:val="20"/>
          <w:lang w:val="uk-UA"/>
        </w:rPr>
        <w:t xml:space="preserve"> </w:t>
      </w:r>
      <w:r w:rsidR="002B376A" w:rsidRPr="0017263A">
        <w:rPr>
          <w:sz w:val="20"/>
          <w:szCs w:val="20"/>
          <w:lang w:val="uk-UA"/>
        </w:rPr>
        <w:t xml:space="preserve"> </w:t>
      </w:r>
      <w:r w:rsidR="002B376A" w:rsidRPr="003F4959">
        <w:rPr>
          <w:sz w:val="20"/>
          <w:szCs w:val="20"/>
          <w:lang w:val="uk-UA"/>
        </w:rPr>
        <w:t>Аналіз наведених на рис.</w:t>
      </w:r>
      <w:r w:rsidR="00BA777B">
        <w:rPr>
          <w:sz w:val="20"/>
          <w:szCs w:val="20"/>
          <w:lang w:val="uk-UA"/>
        </w:rPr>
        <w:t xml:space="preserve"> </w:t>
      </w:r>
      <w:r w:rsidR="002B376A" w:rsidRPr="003F4959">
        <w:rPr>
          <w:sz w:val="20"/>
          <w:szCs w:val="20"/>
          <w:lang w:val="uk-UA"/>
        </w:rPr>
        <w:t xml:space="preserve">4. даних </w:t>
      </w:r>
      <w:r w:rsidR="006A71AE">
        <w:rPr>
          <w:sz w:val="20"/>
          <w:szCs w:val="20"/>
          <w:lang w:val="uk-UA"/>
        </w:rPr>
        <w:t>вказує</w:t>
      </w:r>
      <w:r w:rsidR="005658E8">
        <w:rPr>
          <w:sz w:val="20"/>
          <w:szCs w:val="20"/>
          <w:lang w:val="uk-UA"/>
        </w:rPr>
        <w:t xml:space="preserve"> на </w:t>
      </w:r>
      <w:r w:rsidR="002B376A" w:rsidRPr="003F4959">
        <w:rPr>
          <w:sz w:val="20"/>
          <w:szCs w:val="20"/>
          <w:lang w:val="uk-UA"/>
        </w:rPr>
        <w:t xml:space="preserve">те, що термічне рівняння стану </w:t>
      </w:r>
      <w:r w:rsidR="007A7713">
        <w:rPr>
          <w:sz w:val="20"/>
          <w:szCs w:val="20"/>
          <w:lang w:val="uk-UA"/>
        </w:rPr>
        <w:t xml:space="preserve">такої </w:t>
      </w:r>
      <w:r w:rsidR="00836DA0">
        <w:rPr>
          <w:sz w:val="20"/>
          <w:szCs w:val="20"/>
          <w:lang w:val="uk-UA"/>
        </w:rPr>
        <w:t>рідинної системи</w:t>
      </w:r>
      <w:r w:rsidR="002B376A" w:rsidRPr="003F4959">
        <w:rPr>
          <w:sz w:val="20"/>
          <w:szCs w:val="20"/>
          <w:lang w:val="uk-UA"/>
        </w:rPr>
        <w:t xml:space="preserve"> </w:t>
      </w:r>
      <w:r w:rsidR="00D546B0">
        <w:rPr>
          <w:sz w:val="20"/>
          <w:szCs w:val="20"/>
          <w:lang w:val="uk-UA"/>
        </w:rPr>
        <w:t xml:space="preserve">співпадає з рівнянням стану </w:t>
      </w:r>
      <w:r w:rsidR="007E0EE0">
        <w:rPr>
          <w:sz w:val="20"/>
          <w:szCs w:val="20"/>
          <w:lang w:val="uk-UA"/>
        </w:rPr>
        <w:t>регулярного</w:t>
      </w:r>
      <w:r w:rsidR="002B376A" w:rsidRPr="003F4959">
        <w:rPr>
          <w:sz w:val="20"/>
          <w:szCs w:val="20"/>
          <w:lang w:val="uk-UA"/>
        </w:rPr>
        <w:t xml:space="preserve"> розчину</w:t>
      </w:r>
      <w:r w:rsidR="00D546B0">
        <w:rPr>
          <w:sz w:val="20"/>
          <w:szCs w:val="20"/>
          <w:lang w:val="uk-UA"/>
        </w:rPr>
        <w:t xml:space="preserve"> і</w:t>
      </w:r>
      <w:bookmarkStart w:id="3" w:name="_GoBack"/>
      <w:bookmarkEnd w:id="3"/>
      <w:r w:rsidR="002B376A" w:rsidRPr="003F4959">
        <w:rPr>
          <w:sz w:val="20"/>
          <w:szCs w:val="20"/>
          <w:lang w:val="uk-UA"/>
        </w:rPr>
        <w:t xml:space="preserve"> відміну від моделі ідеального розчину, якій відповідає закон відповідних станів.</w:t>
      </w:r>
    </w:p>
    <w:p w:rsidR="00B54B53" w:rsidRPr="00B54B53" w:rsidRDefault="00B54B53" w:rsidP="00FB77D9">
      <w:pPr>
        <w:ind w:firstLine="426"/>
        <w:jc w:val="both"/>
        <w:rPr>
          <w:sz w:val="20"/>
          <w:szCs w:val="20"/>
          <w:lang w:val="uk-UA"/>
        </w:rPr>
      </w:pPr>
      <w:r w:rsidRPr="00B54B53">
        <w:rPr>
          <w:color w:val="00B0F0"/>
          <w:sz w:val="20"/>
          <w:szCs w:val="20"/>
          <w:lang w:val="uk-UA"/>
        </w:rPr>
        <w:t>При використанні термодинамічного підходу (</w:t>
      </w:r>
      <w:r w:rsidRPr="00B54B53">
        <w:rPr>
          <w:b/>
          <w:color w:val="00B0F0"/>
          <w:sz w:val="20"/>
          <w:szCs w:val="20"/>
          <w:lang w:val="uk-UA"/>
        </w:rPr>
        <w:t xml:space="preserve">розділ 2) </w:t>
      </w:r>
      <w:r w:rsidRPr="00B54B53">
        <w:rPr>
          <w:color w:val="00B0F0"/>
          <w:sz w:val="20"/>
          <w:szCs w:val="20"/>
          <w:lang w:val="uk-UA"/>
        </w:rPr>
        <w:t>для оцінки зміщення параметрів фазової рівноваги було застосовано модель регулярного розчину.  Одержані у даному розділі залежності при порівнянні з результатами, одержаними методами термодинаміки вказують на те, що обрана модель адекватно описує особливості поведінки даної рідинної системи у околі точки фазового перетворення.</w:t>
      </w:r>
    </w:p>
    <w:p w:rsidR="00EF52E9" w:rsidRPr="00B75679" w:rsidRDefault="00EF52E9" w:rsidP="0034666B">
      <w:pPr>
        <w:pStyle w:val="af4"/>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2062E9" w:rsidP="00AD5884">
            <w:pPr>
              <w:spacing w:line="360" w:lineRule="auto"/>
              <w:ind w:right="801"/>
              <w:rPr>
                <w:rFonts w:ascii="Calibri" w:eastAsia="Calibri" w:hAnsi="Calibri"/>
                <w:sz w:val="22"/>
                <w:szCs w:val="28"/>
                <w:lang w:val="uk-UA"/>
              </w:rPr>
            </w:pPr>
            <w:r>
              <w:rPr>
                <w:rFonts w:ascii="Calibri" w:eastAsia="Calibri" w:hAnsi="Calibri"/>
                <w:noProof/>
                <w:sz w:val="22"/>
                <w:szCs w:val="28"/>
                <w:lang w:eastAsia="ru-RU"/>
              </w:rPr>
              <w:lastRenderedPageBreak/>
              <w:drawing>
                <wp:inline distT="0" distB="0" distL="0" distR="0">
                  <wp:extent cx="2242846" cy="15646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49314" cy="1569152"/>
                          </a:xfrm>
                          <a:prstGeom prst="rect">
                            <a:avLst/>
                          </a:prstGeom>
                        </pic:spPr>
                      </pic:pic>
                    </a:graphicData>
                  </a:graphic>
                </wp:inline>
              </w:drawing>
            </w:r>
          </w:p>
        </w:tc>
        <w:tc>
          <w:tcPr>
            <w:tcW w:w="4840" w:type="dxa"/>
            <w:shd w:val="clear" w:color="auto" w:fill="auto"/>
          </w:tcPr>
          <w:p w:rsidR="00AB5CDF" w:rsidRPr="00AD5884" w:rsidRDefault="002062E9" w:rsidP="00AD5884">
            <w:pPr>
              <w:spacing w:line="360" w:lineRule="auto"/>
              <w:rPr>
                <w:rFonts w:ascii="Calibri" w:eastAsia="Calibri" w:hAnsi="Calibri"/>
                <w:sz w:val="22"/>
                <w:szCs w:val="28"/>
                <w:lang w:val="uk-UA"/>
              </w:rPr>
            </w:pPr>
            <w:r>
              <w:rPr>
                <w:rFonts w:ascii="Calibri" w:eastAsia="Calibri" w:hAnsi="Calibri"/>
                <w:noProof/>
                <w:sz w:val="22"/>
                <w:szCs w:val="28"/>
                <w:lang w:eastAsia="ru-RU"/>
              </w:rPr>
              <w:drawing>
                <wp:inline distT="0" distB="0" distL="0" distR="0">
                  <wp:extent cx="2322778" cy="16205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329804" cy="1625422"/>
                          </a:xfrm>
                          <a:prstGeom prst="rect">
                            <a:avLst/>
                          </a:prstGeom>
                        </pic:spPr>
                      </pic:pic>
                    </a:graphicData>
                  </a:graphic>
                </wp:inline>
              </w:drawing>
            </w:r>
          </w:p>
        </w:tc>
      </w:tr>
      <w:tr w:rsidR="00AB5CDF" w:rsidRPr="007035A0" w:rsidTr="00AD5884">
        <w:tc>
          <w:tcPr>
            <w:tcW w:w="3652" w:type="dxa"/>
            <w:shd w:val="clear" w:color="auto" w:fill="auto"/>
          </w:tcPr>
          <w:p w:rsidR="00AB5CDF" w:rsidRPr="00AD5884" w:rsidRDefault="002062E9" w:rsidP="00AD5884">
            <w:pPr>
              <w:spacing w:line="360" w:lineRule="auto"/>
              <w:rPr>
                <w:rFonts w:ascii="Calibri" w:eastAsia="Calibri" w:hAnsi="Calibri"/>
                <w:sz w:val="22"/>
                <w:szCs w:val="28"/>
                <w:lang w:val="uk-UA"/>
              </w:rPr>
            </w:pPr>
            <w:r w:rsidRPr="002062E9">
              <w:rPr>
                <w:rFonts w:ascii="Calibri" w:eastAsia="Calibri" w:hAnsi="Calibri"/>
                <w:noProof/>
                <w:sz w:val="22"/>
                <w:szCs w:val="28"/>
                <w:lang w:eastAsia="ru-RU"/>
              </w:rPr>
              <w:drawing>
                <wp:inline distT="0" distB="0" distL="0" distR="0">
                  <wp:extent cx="2293280" cy="1600200"/>
                  <wp:effectExtent l="0" t="0" r="0" b="0"/>
                  <wp:docPr id="5" name="Рисунок 5" descr="D:\Обучение\ФИЗИКА\Научная_Работа\Диссертация\NewCorrectedGraphs\argon-3-co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Обучение\ФИЗИКА\Научная_Работа\Диссертация\NewCorrectedGraphs\argon-3-comp\2.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301714" cy="1606085"/>
                          </a:xfrm>
                          <a:prstGeom prst="rect">
                            <a:avLst/>
                          </a:prstGeom>
                          <a:noFill/>
                          <a:ln>
                            <a:noFill/>
                          </a:ln>
                        </pic:spPr>
                      </pic:pic>
                    </a:graphicData>
                  </a:graphic>
                </wp:inline>
              </w:drawing>
            </w:r>
          </w:p>
        </w:tc>
        <w:tc>
          <w:tcPr>
            <w:tcW w:w="4840" w:type="dxa"/>
            <w:shd w:val="clear" w:color="auto" w:fill="auto"/>
          </w:tcPr>
          <w:p w:rsidR="00AB5CDF" w:rsidRPr="00AD5884" w:rsidRDefault="002062E9" w:rsidP="00AD5884">
            <w:pPr>
              <w:spacing w:line="360" w:lineRule="auto"/>
              <w:ind w:firstLine="30"/>
              <w:rPr>
                <w:rFonts w:ascii="Calibri" w:eastAsia="Calibri" w:hAnsi="Calibri"/>
                <w:sz w:val="22"/>
                <w:szCs w:val="28"/>
                <w:lang w:val="uk-UA"/>
              </w:rPr>
            </w:pPr>
            <w:r w:rsidRPr="002062E9">
              <w:rPr>
                <w:rFonts w:ascii="Calibri" w:eastAsia="Calibri" w:hAnsi="Calibri"/>
                <w:noProof/>
                <w:sz w:val="22"/>
                <w:szCs w:val="28"/>
                <w:lang w:eastAsia="ru-RU"/>
              </w:rPr>
              <w:drawing>
                <wp:inline distT="0" distB="0" distL="0" distR="0">
                  <wp:extent cx="2296160" cy="1602209"/>
                  <wp:effectExtent l="0" t="0" r="0" b="0"/>
                  <wp:docPr id="6" name="Рисунок 6" descr="D:\Обучение\ФИЗИКА\Научная_Работа\Диссертация\NewCorrectedGraphs\argon-3-co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Обучение\ФИЗИКА\Научная_Работа\Диссертация\NewCorrectedGraphs\argon-3-comp\4.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302766" cy="1606818"/>
                          </a:xfrm>
                          <a:prstGeom prst="rect">
                            <a:avLst/>
                          </a:prstGeom>
                          <a:noFill/>
                          <a:ln>
                            <a:noFill/>
                          </a:ln>
                        </pic:spPr>
                      </pic:pic>
                    </a:graphicData>
                  </a:graphic>
                </wp:inline>
              </w:drawing>
            </w:r>
          </w:p>
        </w:tc>
      </w:tr>
    </w:tbl>
    <w:p w:rsidR="00AB5CDF" w:rsidRPr="00732C81" w:rsidRDefault="00AB5CDF" w:rsidP="0034666B">
      <w:pPr>
        <w:pStyle w:val="af4"/>
        <w:rPr>
          <w:color w:val="FF0000"/>
          <w:lang w:val="ru-RU"/>
        </w:rPr>
      </w:pPr>
      <w:r>
        <w:t>Рис.</w:t>
      </w:r>
      <w:r w:rsidRPr="00AB5CDF">
        <w:t>3. Радіальні функції розподілу бінарної рідинної системи на основі</w:t>
      </w:r>
      <w:r w:rsidR="00B070F0">
        <w:t xml:space="preserve"> аргону за різних концентрацій </w:t>
      </w:r>
      <w:r w:rsidRPr="00AB5CDF">
        <w:t>збуджених частинок</w:t>
      </w:r>
    </w:p>
    <w:p w:rsidR="004F3AD1" w:rsidRPr="00B070F0" w:rsidRDefault="003F6AE1" w:rsidP="00AB2180">
      <w:pPr>
        <w:pStyle w:val="af0"/>
        <w:rPr>
          <w:color w:val="00B0F0"/>
          <w:lang w:val="uk-UA"/>
        </w:rPr>
      </w:pPr>
      <w:r w:rsidRPr="001B67F0">
        <w:rPr>
          <w:noProof/>
          <w:lang w:val="uk-UA" w:eastAsia="ru-RU"/>
        </w:rPr>
        <w:tab/>
      </w:r>
    </w:p>
    <w:p w:rsidR="00DF5ECB" w:rsidRPr="00DF5ECB" w:rsidRDefault="00E479C4" w:rsidP="00DF5ECB">
      <w:pPr>
        <w:ind w:firstLine="426"/>
        <w:jc w:val="both"/>
        <w:rPr>
          <w:sz w:val="20"/>
          <w:szCs w:val="20"/>
        </w:rPr>
      </w:pPr>
      <w:r>
        <w:rPr>
          <w:sz w:val="20"/>
          <w:szCs w:val="20"/>
          <w:lang w:val="uk-UA"/>
        </w:rPr>
        <w:t>У другому випадку м</w:t>
      </w:r>
      <w:r w:rsidR="00923B53">
        <w:rPr>
          <w:sz w:val="20"/>
          <w:szCs w:val="20"/>
          <w:lang w:val="uk-UA"/>
        </w:rPr>
        <w:t xml:space="preserve">етодами молекулярної динаміки </w:t>
      </w:r>
      <w:r w:rsidR="006A1847" w:rsidRPr="00434138">
        <w:rPr>
          <w:sz w:val="20"/>
          <w:szCs w:val="20"/>
          <w:lang w:val="uk-UA"/>
        </w:rPr>
        <w:t>досліджувалася система, що знаходилася у рідкому стані за параметрів</w:t>
      </w:r>
      <w:r w:rsidR="001F0E5E">
        <w:rPr>
          <w:sz w:val="20"/>
          <w:szCs w:val="20"/>
          <w:lang w:val="uk-UA"/>
        </w:rPr>
        <w:t>, близьких то точки кипіння</w:t>
      </w:r>
      <w:r w:rsidR="006A1847" w:rsidRPr="00434138">
        <w:rPr>
          <w:sz w:val="20"/>
          <w:szCs w:val="20"/>
          <w:lang w:val="uk-UA"/>
        </w:rPr>
        <w:t xml:space="preserve">. Дія радіаційного опромінювання </w:t>
      </w:r>
      <w:r w:rsidR="007330BF">
        <w:rPr>
          <w:sz w:val="20"/>
          <w:szCs w:val="20"/>
          <w:lang w:val="uk-UA"/>
        </w:rPr>
        <w:t>від джерела сталої потужності, у</w:t>
      </w:r>
      <w:r w:rsidR="006A1847" w:rsidRPr="00434138">
        <w:rPr>
          <w:sz w:val="20"/>
          <w:szCs w:val="20"/>
          <w:lang w:val="uk-UA"/>
        </w:rPr>
        <w:t xml:space="preserve"> даному випадку, приводить д</w:t>
      </w:r>
      <w:r w:rsidR="005F064F">
        <w:rPr>
          <w:sz w:val="20"/>
          <w:szCs w:val="20"/>
          <w:lang w:val="uk-UA"/>
        </w:rPr>
        <w:t>о фазового переходу системи</w:t>
      </w:r>
      <w:r w:rsidR="006A1847" w:rsidRPr="00434138">
        <w:rPr>
          <w:sz w:val="20"/>
          <w:szCs w:val="20"/>
          <w:lang w:val="uk-UA"/>
        </w:rPr>
        <w:t xml:space="preserve"> у</w:t>
      </w:r>
      <w:r w:rsidR="006A1847">
        <w:rPr>
          <w:sz w:val="20"/>
          <w:szCs w:val="20"/>
          <w:lang w:val="uk-UA"/>
        </w:rPr>
        <w:t xml:space="preserve"> газоподібний стан. Початковими точками для системи до дії на неї радіаційного опромінення було обран</w:t>
      </w:r>
      <w:r w:rsidR="00706B52">
        <w:rPr>
          <w:sz w:val="20"/>
          <w:szCs w:val="20"/>
          <w:lang w:val="uk-UA"/>
        </w:rPr>
        <w:t>о точки з тиском 300 кПа (система, що знаходиться у стійкій газовій фазі) і 320 кПа (система у газовій фазі поблизу фазового пер</w:t>
      </w:r>
      <w:r w:rsidR="00FD6D1E">
        <w:rPr>
          <w:sz w:val="20"/>
          <w:szCs w:val="20"/>
          <w:lang w:val="uk-UA"/>
        </w:rPr>
        <w:t>еходу у рідкий стан).</w:t>
      </w:r>
      <w:r w:rsidR="003F3B0B">
        <w:rPr>
          <w:sz w:val="20"/>
          <w:szCs w:val="20"/>
          <w:lang w:val="uk-UA"/>
        </w:rPr>
        <w:t xml:space="preserve"> Аналогічно до попереднього випадку молекулярні </w:t>
      </w:r>
      <w:r w:rsidR="007B254D">
        <w:rPr>
          <w:sz w:val="20"/>
          <w:szCs w:val="20"/>
          <w:lang w:val="uk-UA"/>
        </w:rPr>
        <w:t xml:space="preserve">функції розподілу були одержані шляхом комп’ютерного моделювання </w:t>
      </w:r>
      <w:r w:rsidR="00DF5ECB">
        <w:rPr>
          <w:sz w:val="20"/>
          <w:szCs w:val="20"/>
          <w:lang w:val="uk-UA"/>
        </w:rPr>
        <w:t xml:space="preserve">у канонічному ансамблі </w:t>
      </w:r>
      <w:r w:rsidR="007B254D">
        <w:rPr>
          <w:sz w:val="20"/>
          <w:szCs w:val="20"/>
          <w:lang w:val="uk-UA"/>
        </w:rPr>
        <w:t xml:space="preserve">методом молекулярної динаміки, </w:t>
      </w:r>
      <w:r w:rsidR="00DF5ECB">
        <w:rPr>
          <w:sz w:val="20"/>
          <w:szCs w:val="20"/>
          <w:lang w:val="uk-UA"/>
        </w:rPr>
        <w:t xml:space="preserve">реалізованому у програмному пакеті </w:t>
      </w:r>
      <w:r w:rsidR="00DF5ECB">
        <w:rPr>
          <w:sz w:val="20"/>
          <w:szCs w:val="20"/>
          <w:lang w:val="en-US"/>
        </w:rPr>
        <w:t>DL</w:t>
      </w:r>
      <w:r w:rsidR="00DF5ECB" w:rsidRPr="00DF5ECB">
        <w:rPr>
          <w:sz w:val="20"/>
          <w:szCs w:val="20"/>
        </w:rPr>
        <w:t>_</w:t>
      </w:r>
      <w:r w:rsidR="00DF5ECB">
        <w:rPr>
          <w:sz w:val="20"/>
          <w:szCs w:val="20"/>
          <w:lang w:val="en-US"/>
        </w:rPr>
        <w:t>POLY</w:t>
      </w:r>
      <w:r w:rsidR="00DF5ECB" w:rsidRPr="00DF5ECB">
        <w:rPr>
          <w:sz w:val="20"/>
          <w:szCs w:val="20"/>
        </w:rPr>
        <w:t>.</w:t>
      </w:r>
    </w:p>
    <w:p w:rsidR="007B254D" w:rsidRPr="00DF5ECB" w:rsidRDefault="007B254D" w:rsidP="006A1847">
      <w:pPr>
        <w:ind w:firstLine="426"/>
        <w:jc w:val="both"/>
        <w:rPr>
          <w:sz w:val="20"/>
          <w:szCs w:val="20"/>
        </w:rPr>
      </w:pPr>
    </w:p>
    <w:tbl>
      <w:tblPr>
        <w:tblW w:w="7054" w:type="dxa"/>
        <w:tblLayout w:type="fixed"/>
        <w:tblLook w:val="04A0" w:firstRow="1" w:lastRow="0" w:firstColumn="1" w:lastColumn="0" w:noHBand="0" w:noVBand="1"/>
      </w:tblPr>
      <w:tblGrid>
        <w:gridCol w:w="3794"/>
        <w:gridCol w:w="3260"/>
      </w:tblGrid>
      <w:tr w:rsidR="004F3AD1" w:rsidRPr="004E2FBF" w:rsidTr="00EA1BD0">
        <w:tc>
          <w:tcPr>
            <w:tcW w:w="3794" w:type="dxa"/>
            <w:shd w:val="clear" w:color="auto" w:fill="auto"/>
          </w:tcPr>
          <w:p w:rsidR="004F3AD1" w:rsidRPr="004E2FBF" w:rsidRDefault="006B16EF" w:rsidP="00AB2180">
            <w:pPr>
              <w:pStyle w:val="af0"/>
              <w:rPr>
                <w:rFonts w:eastAsia="Calibri"/>
                <w:lang w:val="uk-UA"/>
              </w:rPr>
            </w:pPr>
            <w:r>
              <w:rPr>
                <w:rFonts w:eastAsia="Calibri"/>
                <w:noProof/>
                <w:lang w:val="ru-RU" w:eastAsia="ru-RU"/>
              </w:rPr>
              <w:lastRenderedPageBreak/>
              <w:t xml:space="preserve"> </w:t>
            </w:r>
            <w:r w:rsidR="003D2BB6">
              <w:rPr>
                <w:rFonts w:eastAsia="Calibri"/>
                <w:noProof/>
                <w:lang w:val="ru-RU" w:eastAsia="ru-RU"/>
              </w:rPr>
              <w:t xml:space="preserve"> </w:t>
            </w:r>
            <w:r w:rsidR="00EA1BD0" w:rsidRPr="007D036E">
              <w:rPr>
                <w:rFonts w:eastAsia="Calibri"/>
                <w:noProof/>
                <w:lang w:val="ru-RU" w:eastAsia="ru-RU"/>
              </w:rPr>
              <w:drawing>
                <wp:inline distT="0" distB="0" distL="0" distR="0">
                  <wp:extent cx="2085975" cy="1452880"/>
                  <wp:effectExtent l="0" t="0" r="0" b="0"/>
                  <wp:docPr id="963"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85975" cy="1452880"/>
                          </a:xfrm>
                          <a:prstGeom prst="rect">
                            <a:avLst/>
                          </a:prstGeom>
                          <a:noFill/>
                          <a:ln>
                            <a:noFill/>
                          </a:ln>
                        </pic:spPr>
                      </pic:pic>
                    </a:graphicData>
                  </a:graphic>
                </wp:inline>
              </w:drawing>
            </w:r>
          </w:p>
        </w:tc>
        <w:tc>
          <w:tcPr>
            <w:tcW w:w="3260" w:type="dxa"/>
            <w:shd w:val="clear" w:color="auto" w:fill="auto"/>
          </w:tcPr>
          <w:p w:rsidR="004F3AD1" w:rsidRPr="004E2FBF" w:rsidRDefault="008839A0" w:rsidP="00EA1BD0">
            <w:pPr>
              <w:pStyle w:val="af0"/>
              <w:tabs>
                <w:tab w:val="clear" w:pos="3402"/>
              </w:tabs>
              <w:rPr>
                <w:rFonts w:eastAsia="Calibri"/>
                <w:szCs w:val="28"/>
                <w:lang w:val="uk-UA"/>
              </w:rPr>
            </w:pPr>
            <w:r w:rsidRPr="004E2FBF">
              <w:rPr>
                <w:rFonts w:eastAsia="Calibri"/>
              </w:rPr>
              <w:object w:dxaOrig="2932" w:dyaOrig="2331">
                <v:shape id="_x0000_i1071" type="#_x0000_t75" style="width:136.8pt;height:109.2pt" o:ole="">
                  <v:imagedata r:id="rId103" o:title=""/>
                </v:shape>
                <o:OLEObject Type="Embed" ProgID="Origin50.Graph" ShapeID="_x0000_i1071" DrawAspect="Content" ObjectID="_1547459711" r:id="rId104"/>
              </w:object>
            </w:r>
          </w:p>
        </w:tc>
      </w:tr>
      <w:tr w:rsidR="001D49ED" w:rsidRPr="000D6D5E" w:rsidTr="00EA1BD0">
        <w:tc>
          <w:tcPr>
            <w:tcW w:w="3794" w:type="dxa"/>
            <w:shd w:val="clear" w:color="auto" w:fill="auto"/>
          </w:tcPr>
          <w:p w:rsidR="003F4959" w:rsidRPr="00BF776B" w:rsidRDefault="001D49ED" w:rsidP="00BF776B">
            <w:pPr>
              <w:pStyle w:val="af0"/>
              <w:rPr>
                <w:rFonts w:eastAsia="Calibri"/>
                <w:lang w:val="ru-RU"/>
              </w:rPr>
            </w:pPr>
            <w:r w:rsidRPr="00921A31">
              <w:rPr>
                <w:rFonts w:eastAsia="Calibri"/>
                <w:lang w:val="ru-RU"/>
              </w:rPr>
              <w:t>Рис.</w:t>
            </w:r>
            <w:r w:rsidR="00464A47">
              <w:rPr>
                <w:rFonts w:eastAsia="Calibri"/>
                <w:lang w:val="ru-RU"/>
              </w:rPr>
              <w:t xml:space="preserve"> </w:t>
            </w:r>
            <w:r w:rsidRPr="00921A31">
              <w:rPr>
                <w:rFonts w:eastAsia="Calibri"/>
                <w:lang w:val="ru-RU"/>
              </w:rPr>
              <w:t>4</w:t>
            </w:r>
            <w:r w:rsidR="00352F47">
              <w:rPr>
                <w:rFonts w:eastAsia="Calibri"/>
                <w:lang w:val="ru-RU"/>
              </w:rPr>
              <w:t xml:space="preserve">. </w:t>
            </w:r>
            <w:r w:rsidR="00352F47" w:rsidRPr="00352F47">
              <w:rPr>
                <w:rFonts w:eastAsia="Calibri"/>
                <w:lang w:val="uk-UA"/>
              </w:rPr>
              <w:t>В</w:t>
            </w:r>
            <w:r w:rsidRPr="00352F47">
              <w:rPr>
                <w:rFonts w:eastAsia="Calibri"/>
                <w:lang w:val="uk-UA"/>
              </w:rPr>
              <w:t>ідхилення тиску рідинної системи аргону</w:t>
            </w:r>
            <w:r w:rsidR="00352F47" w:rsidRPr="00352F47">
              <w:rPr>
                <w:rFonts w:eastAsia="Calibri"/>
                <w:lang w:val="uk-UA"/>
              </w:rPr>
              <w:t xml:space="preserve"> в залежності</w:t>
            </w:r>
            <w:r w:rsidRPr="00352F47">
              <w:rPr>
                <w:rFonts w:eastAsia="Calibri"/>
                <w:lang w:val="uk-UA"/>
              </w:rPr>
              <w:t xml:space="preserve"> від концентрації збуджених частинок</w:t>
            </w:r>
            <w:r w:rsidR="00BF776B" w:rsidRPr="00352F47">
              <w:rPr>
                <w:rFonts w:eastAsia="Calibri"/>
                <w:lang w:val="uk-UA"/>
              </w:rPr>
              <w:t xml:space="preserve"> згідно: моделі регулярного розчину </w:t>
            </w:r>
            <w:r w:rsidR="00BF776B" w:rsidRPr="00352F47">
              <w:rPr>
                <w:rFonts w:eastAsia="Calibri"/>
                <w:lang w:val="uk-UA"/>
              </w:rPr>
              <w:softHyphen/>
              <w:t>– 1, закону відповідних станів –</w:t>
            </w:r>
            <w:r w:rsidR="00FC26C4" w:rsidRPr="00352F47">
              <w:rPr>
                <w:rFonts w:eastAsia="Calibri"/>
                <w:lang w:val="uk-UA"/>
              </w:rPr>
              <w:t xml:space="preserve"> 2.</w:t>
            </w:r>
          </w:p>
        </w:tc>
        <w:tc>
          <w:tcPr>
            <w:tcW w:w="3260" w:type="dxa"/>
            <w:shd w:val="clear" w:color="auto" w:fill="auto"/>
          </w:tcPr>
          <w:p w:rsidR="001D49ED" w:rsidRPr="00464A47" w:rsidRDefault="00C54180" w:rsidP="00152172">
            <w:pPr>
              <w:pStyle w:val="af0"/>
              <w:tabs>
                <w:tab w:val="clear" w:pos="3402"/>
              </w:tabs>
              <w:rPr>
                <w:rFonts w:eastAsia="Calibri"/>
                <w:color w:val="FF0000"/>
                <w:szCs w:val="28"/>
                <w:lang w:val="uk-UA"/>
              </w:rPr>
            </w:pPr>
            <w:r w:rsidRPr="00EA1BD0">
              <w:rPr>
                <w:rFonts w:eastAsia="Calibri"/>
                <w:lang w:val="uk-UA"/>
              </w:rPr>
              <w:t>Рис.5.</w:t>
            </w:r>
            <w:r w:rsidR="00CF09F4">
              <w:rPr>
                <w:rFonts w:eastAsia="Calibri"/>
                <w:lang w:val="uk-UA"/>
              </w:rPr>
              <w:t xml:space="preserve"> К</w:t>
            </w:r>
            <w:r w:rsidRPr="00EA1BD0">
              <w:rPr>
                <w:rFonts w:eastAsia="Calibri"/>
                <w:lang w:val="uk-UA"/>
              </w:rPr>
              <w:t>онцентраці</w:t>
            </w:r>
            <w:r w:rsidR="00CF09F4">
              <w:rPr>
                <w:rFonts w:eastAsia="Calibri"/>
                <w:lang w:val="uk-UA"/>
              </w:rPr>
              <w:t>й</w:t>
            </w:r>
            <w:r w:rsidRPr="00EA1BD0">
              <w:rPr>
                <w:rFonts w:eastAsia="Calibri"/>
                <w:lang w:val="uk-UA"/>
              </w:rPr>
              <w:t xml:space="preserve">на залежність </w:t>
            </w:r>
            <w:r w:rsidR="00464A47">
              <w:rPr>
                <w:rFonts w:eastAsia="Calibri"/>
                <w:lang w:val="uk-UA"/>
              </w:rPr>
              <w:t xml:space="preserve">відносного </w:t>
            </w:r>
            <w:r w:rsidRPr="00EA1BD0">
              <w:rPr>
                <w:rFonts w:eastAsia="Calibri"/>
                <w:lang w:val="uk-UA"/>
              </w:rPr>
              <w:t xml:space="preserve">відхилення вільної 1 </w:t>
            </w:r>
            <w:r w:rsidR="00CF09F4">
              <w:rPr>
                <w:rFonts w:eastAsia="Calibri"/>
                <w:lang w:val="uk-UA"/>
              </w:rPr>
              <w:t>та</w:t>
            </w:r>
            <w:r w:rsidR="008839A0">
              <w:rPr>
                <w:rFonts w:eastAsia="Calibri"/>
                <w:lang w:val="uk-UA"/>
              </w:rPr>
              <w:t xml:space="preserve"> внутрішньої енергії </w:t>
            </w:r>
            <w:r w:rsidRPr="00EA1BD0">
              <w:rPr>
                <w:rFonts w:eastAsia="Calibri"/>
                <w:lang w:val="uk-UA"/>
              </w:rPr>
              <w:t xml:space="preserve">2 </w:t>
            </w:r>
            <w:r w:rsidR="00152172">
              <w:rPr>
                <w:rFonts w:eastAsia="Calibri"/>
                <w:lang w:val="uk-UA"/>
              </w:rPr>
              <w:t>рідкого</w:t>
            </w:r>
            <w:r w:rsidRPr="00EA1BD0">
              <w:rPr>
                <w:rFonts w:eastAsia="Calibri"/>
                <w:lang w:val="uk-UA"/>
              </w:rPr>
              <w:t xml:space="preserve"> аргону за </w:t>
            </w:r>
            <w:r w:rsidRPr="004E2FBF">
              <w:rPr>
                <w:rFonts w:eastAsia="Calibri"/>
                <w:position w:val="-4"/>
              </w:rPr>
              <w:object w:dxaOrig="1040" w:dyaOrig="220">
                <v:shape id="_x0000_i1072" type="#_x0000_t75" style="width:52.4pt;height:11.2pt" o:ole="">
                  <v:imagedata r:id="rId105" o:title=""/>
                </v:shape>
                <o:OLEObject Type="Embed" ProgID="Equation.DSMT4" ShapeID="_x0000_i1072" DrawAspect="Content" ObjectID="_1547459712" r:id="rId106"/>
              </w:object>
            </w:r>
          </w:p>
        </w:tc>
      </w:tr>
    </w:tbl>
    <w:p w:rsidR="007B254D" w:rsidRDefault="007B254D" w:rsidP="00C54180">
      <w:pPr>
        <w:ind w:firstLine="426"/>
        <w:jc w:val="both"/>
        <w:rPr>
          <w:sz w:val="20"/>
          <w:szCs w:val="20"/>
          <w:lang w:val="uk-UA"/>
        </w:rPr>
      </w:pPr>
    </w:p>
    <w:p w:rsidR="00BD52DE" w:rsidRDefault="00234B71" w:rsidP="00DF5ECB">
      <w:pPr>
        <w:ind w:firstLine="426"/>
        <w:jc w:val="both"/>
        <w:rPr>
          <w:sz w:val="20"/>
          <w:szCs w:val="20"/>
          <w:lang w:val="uk-UA"/>
        </w:rPr>
      </w:pPr>
      <w:r>
        <w:rPr>
          <w:sz w:val="20"/>
          <w:szCs w:val="20"/>
          <w:lang w:val="uk-UA"/>
        </w:rPr>
        <w:t xml:space="preserve">Часовий крок моделювання </w:t>
      </w:r>
      <w:r w:rsidR="00C0676D">
        <w:rPr>
          <w:sz w:val="20"/>
          <w:szCs w:val="20"/>
          <w:lang w:val="uk-UA"/>
        </w:rPr>
        <w:t>визначався за допомогою формули</w:t>
      </w:r>
      <w:r w:rsidR="00434138" w:rsidRPr="00434138">
        <w:rPr>
          <w:sz w:val="20"/>
          <w:szCs w:val="20"/>
          <w:lang w:val="uk-UA"/>
        </w:rPr>
        <w:t xml:space="preserve"> </w:t>
      </w:r>
      <w:r w:rsidR="007E4CDD" w:rsidRPr="00434138">
        <w:rPr>
          <w:position w:val="-16"/>
          <w:sz w:val="20"/>
          <w:szCs w:val="20"/>
          <w:lang w:val="uk-UA"/>
        </w:rPr>
        <w:object w:dxaOrig="1820" w:dyaOrig="499">
          <v:shape id="_x0000_i1106" type="#_x0000_t75" style="width:92.8pt;height:25.6pt" o:ole="">
            <v:imagedata r:id="rId107" o:title=""/>
          </v:shape>
          <o:OLEObject Type="Embed" ProgID="Equation.DSMT4" ShapeID="_x0000_i1106" DrawAspect="Content" ObjectID="_1547459713" r:id="rId108"/>
        </w:object>
      </w:r>
      <w:r w:rsidR="006950B2">
        <w:rPr>
          <w:sz w:val="20"/>
          <w:szCs w:val="20"/>
          <w:lang w:val="uk-UA"/>
        </w:rPr>
        <w:t xml:space="preserve"> </w:t>
      </w:r>
      <w:r w:rsidR="00434138" w:rsidRPr="00434138">
        <w:rPr>
          <w:sz w:val="20"/>
          <w:szCs w:val="20"/>
          <w:lang w:val="uk-UA"/>
        </w:rPr>
        <w:t>відповідно до глибини потенціалу</w:t>
      </w:r>
      <w:r w:rsidR="001D23B5">
        <w:rPr>
          <w:sz w:val="20"/>
          <w:szCs w:val="20"/>
          <w:lang w:val="uk-UA"/>
        </w:rPr>
        <w:t>,</w:t>
      </w:r>
      <w:r w:rsidR="006950B2">
        <w:rPr>
          <w:sz w:val="20"/>
          <w:szCs w:val="20"/>
          <w:lang w:val="uk-UA"/>
        </w:rPr>
        <w:t xml:space="preserve"> </w:t>
      </w:r>
      <w:r w:rsidR="00434138" w:rsidRPr="00434138">
        <w:rPr>
          <w:sz w:val="20"/>
          <w:szCs w:val="20"/>
          <w:lang w:val="uk-UA"/>
        </w:rPr>
        <w:t xml:space="preserve">характерного ефективного радіуса </w:t>
      </w:r>
      <w:r w:rsidR="0066692D">
        <w:rPr>
          <w:sz w:val="20"/>
          <w:szCs w:val="20"/>
          <w:lang w:val="uk-UA"/>
        </w:rPr>
        <w:t>для</w:t>
      </w:r>
      <w:r w:rsidR="00434138" w:rsidRPr="00434138">
        <w:rPr>
          <w:sz w:val="20"/>
          <w:szCs w:val="20"/>
          <w:lang w:val="uk-UA"/>
        </w:rPr>
        <w:t xml:space="preserve"> аргону </w:t>
      </w:r>
      <w:r w:rsidR="00434138" w:rsidRPr="00434138">
        <w:rPr>
          <w:position w:val="-4"/>
          <w:sz w:val="20"/>
          <w:szCs w:val="20"/>
          <w:lang w:val="uk-UA"/>
        </w:rPr>
        <w:object w:dxaOrig="200" w:dyaOrig="180">
          <v:shape id="_x0000_i1074" type="#_x0000_t75" style="width:10.4pt;height:11.2pt" o:ole="">
            <v:imagedata r:id="rId109" o:title=""/>
          </v:shape>
          <o:OLEObject Type="Embed" ProgID="Equation.DSMT4" ShapeID="_x0000_i1074" DrawAspect="Content" ObjectID="_1547459714" r:id="rId110"/>
        </w:object>
      </w:r>
      <w:r w:rsidR="00434138" w:rsidRPr="00434138">
        <w:rPr>
          <w:sz w:val="20"/>
          <w:szCs w:val="20"/>
          <w:lang w:val="uk-UA"/>
        </w:rPr>
        <w:t xml:space="preserve"> і глибини потенціалу Леннарда–Джонса </w:t>
      </w:r>
      <w:r w:rsidR="00434138" w:rsidRPr="00434138">
        <w:rPr>
          <w:position w:val="-4"/>
          <w:sz w:val="20"/>
          <w:szCs w:val="20"/>
          <w:lang w:val="uk-UA"/>
        </w:rPr>
        <w:object w:dxaOrig="160" w:dyaOrig="180">
          <v:shape id="_x0000_i1075" type="#_x0000_t75" style="width:10.4pt;height:10.4pt" o:ole="">
            <v:imagedata r:id="rId111" o:title=""/>
          </v:shape>
          <o:OLEObject Type="Embed" ProgID="Equation.DSMT4" ShapeID="_x0000_i1075" DrawAspect="Content" ObjectID="_1547459715" r:id="rId112"/>
        </w:object>
      </w:r>
      <w:r w:rsidR="006950B2">
        <w:rPr>
          <w:sz w:val="20"/>
          <w:szCs w:val="20"/>
          <w:lang w:val="uk-UA"/>
        </w:rPr>
        <w:t xml:space="preserve">, </w:t>
      </w:r>
      <w:r w:rsidR="006950B2" w:rsidRPr="006950B2">
        <w:rPr>
          <w:position w:val="-12"/>
          <w:sz w:val="20"/>
          <w:szCs w:val="20"/>
          <w:lang w:val="uk-UA"/>
        </w:rPr>
        <w:object w:dxaOrig="300" w:dyaOrig="360">
          <v:shape id="_x0000_i1076" type="#_x0000_t75" style="width:15.2pt;height:18pt" o:ole="">
            <v:imagedata r:id="rId113" o:title=""/>
          </v:shape>
          <o:OLEObject Type="Embed" ProgID="Equation.DSMT4" ShapeID="_x0000_i1076" DrawAspect="Content" ObjectID="_1547459716" r:id="rId114"/>
        </w:object>
      </w:r>
      <w:r w:rsidR="003A7A2B">
        <w:rPr>
          <w:sz w:val="20"/>
          <w:szCs w:val="20"/>
          <w:lang w:val="uk-UA"/>
        </w:rPr>
        <w:t xml:space="preserve"> - маса атому аргону.</w:t>
      </w:r>
      <w:r w:rsidR="00BD52DE">
        <w:rPr>
          <w:sz w:val="20"/>
          <w:szCs w:val="20"/>
          <w:lang w:val="uk-UA"/>
        </w:rPr>
        <w:tab/>
      </w:r>
    </w:p>
    <w:p w:rsidR="00765E37" w:rsidRPr="009C507E" w:rsidRDefault="00434138" w:rsidP="009C507E">
      <w:pPr>
        <w:ind w:firstLine="426"/>
        <w:jc w:val="both"/>
        <w:rPr>
          <w:sz w:val="20"/>
          <w:szCs w:val="20"/>
          <w:lang w:val="uk-UA"/>
        </w:rPr>
      </w:pPr>
      <w:r w:rsidRPr="00434138">
        <w:rPr>
          <w:sz w:val="20"/>
          <w:szCs w:val="20"/>
          <w:lang w:val="uk-UA"/>
        </w:rPr>
        <w:t>На рис.</w:t>
      </w:r>
      <w:r w:rsidR="00B3259A">
        <w:rPr>
          <w:sz w:val="20"/>
          <w:szCs w:val="20"/>
          <w:lang w:val="uk-UA"/>
        </w:rPr>
        <w:t xml:space="preserve"> </w:t>
      </w:r>
      <w:r w:rsidRPr="00434138">
        <w:rPr>
          <w:sz w:val="20"/>
          <w:szCs w:val="20"/>
          <w:lang w:val="uk-UA"/>
        </w:rPr>
        <w:t>6 наведено</w:t>
      </w:r>
      <w:r w:rsidR="00F871D4" w:rsidRPr="00F871D4">
        <w:rPr>
          <w:sz w:val="20"/>
          <w:szCs w:val="20"/>
          <w:lang w:val="uk-UA"/>
        </w:rPr>
        <w:t xml:space="preserve"> </w:t>
      </w:r>
      <w:r w:rsidR="00F871D4" w:rsidRPr="00434138">
        <w:rPr>
          <w:sz w:val="20"/>
          <w:szCs w:val="20"/>
          <w:lang w:val="uk-UA"/>
        </w:rPr>
        <w:t>отримані</w:t>
      </w:r>
      <w:r w:rsidRPr="00434138">
        <w:rPr>
          <w:sz w:val="20"/>
          <w:szCs w:val="20"/>
          <w:lang w:val="uk-UA"/>
        </w:rPr>
        <w:t xml:space="preserve"> </w:t>
      </w:r>
      <w:r w:rsidR="00F871D4">
        <w:rPr>
          <w:sz w:val="20"/>
          <w:szCs w:val="20"/>
          <w:lang w:val="uk-UA"/>
        </w:rPr>
        <w:t xml:space="preserve">методами комп’ютерного моделювання </w:t>
      </w:r>
      <w:r w:rsidRPr="00434138">
        <w:rPr>
          <w:sz w:val="20"/>
          <w:szCs w:val="20"/>
          <w:lang w:val="uk-UA"/>
        </w:rPr>
        <w:t>автокореляційні функцій</w:t>
      </w:r>
      <w:r w:rsidR="000B02CA">
        <w:rPr>
          <w:sz w:val="20"/>
          <w:szCs w:val="20"/>
          <w:lang w:val="uk-UA"/>
        </w:rPr>
        <w:t xml:space="preserve"> швидкості</w:t>
      </w:r>
      <w:r w:rsidRPr="00434138">
        <w:rPr>
          <w:sz w:val="20"/>
          <w:szCs w:val="20"/>
          <w:lang w:val="uk-UA"/>
        </w:rPr>
        <w:t xml:space="preserve"> </w:t>
      </w:r>
      <w:r w:rsidRPr="00434138">
        <w:rPr>
          <w:position w:val="-14"/>
          <w:sz w:val="20"/>
          <w:szCs w:val="20"/>
          <w:lang w:val="uk-UA"/>
        </w:rPr>
        <w:object w:dxaOrig="499" w:dyaOrig="380">
          <v:shape id="_x0000_i1077" type="#_x0000_t75" style="width:25.6pt;height:18.8pt" o:ole="">
            <v:imagedata r:id="rId115" o:title=""/>
          </v:shape>
          <o:OLEObject Type="Embed" ProgID="Equation.DSMT4" ShapeID="_x0000_i1077" DrawAspect="Content" ObjectID="_1547459717" r:id="rId116"/>
        </w:object>
      </w:r>
      <w:r w:rsidR="00175DEA">
        <w:rPr>
          <w:sz w:val="20"/>
          <w:szCs w:val="20"/>
          <w:lang w:val="uk-UA"/>
        </w:rPr>
        <w:t xml:space="preserve"> цієї системи в околі точки кипіння. </w:t>
      </w:r>
      <w:r w:rsidR="00460636">
        <w:rPr>
          <w:sz w:val="20"/>
          <w:szCs w:val="20"/>
          <w:lang w:val="uk-UA"/>
        </w:rPr>
        <w:t xml:space="preserve"> Як відомо радіус кореляції, який відображається кількістю</w:t>
      </w:r>
      <w:r w:rsidR="005F6322">
        <w:rPr>
          <w:sz w:val="20"/>
          <w:szCs w:val="20"/>
          <w:lang w:val="uk-UA"/>
        </w:rPr>
        <w:t xml:space="preserve"> осцилюючих</w:t>
      </w:r>
      <w:r w:rsidR="00460636">
        <w:rPr>
          <w:sz w:val="20"/>
          <w:szCs w:val="20"/>
          <w:lang w:val="uk-UA"/>
        </w:rPr>
        <w:t xml:space="preserve"> піків автокореляційної функції, для газової фази є значно меншим, ніж для рідкої. </w:t>
      </w:r>
      <w:r w:rsidR="005106E1">
        <w:rPr>
          <w:sz w:val="20"/>
          <w:szCs w:val="20"/>
          <w:lang w:val="uk-UA"/>
        </w:rPr>
        <w:t>Аналіз наведених на рис</w:t>
      </w:r>
      <w:r w:rsidR="005106E1" w:rsidRPr="00FF5E45">
        <w:rPr>
          <w:color w:val="000000" w:themeColor="text1"/>
          <w:sz w:val="20"/>
          <w:szCs w:val="20"/>
          <w:lang w:val="uk-UA"/>
        </w:rPr>
        <w:t>.6 даних</w:t>
      </w:r>
      <w:r w:rsidR="0050313D" w:rsidRPr="00FF5E45">
        <w:rPr>
          <w:color w:val="000000" w:themeColor="text1"/>
          <w:sz w:val="20"/>
          <w:szCs w:val="20"/>
          <w:lang w:val="uk-UA"/>
        </w:rPr>
        <w:t xml:space="preserve"> в</w:t>
      </w:r>
      <w:r w:rsidR="008C67EA" w:rsidRPr="00FF5E45">
        <w:rPr>
          <w:color w:val="000000" w:themeColor="text1"/>
          <w:sz w:val="20"/>
          <w:szCs w:val="20"/>
          <w:lang w:val="uk-UA"/>
        </w:rPr>
        <w:t xml:space="preserve">казує на зсув піків автокореляційних функцій, </w:t>
      </w:r>
      <w:r w:rsidR="00756A0F" w:rsidRPr="00FF5E45">
        <w:rPr>
          <w:color w:val="000000" w:themeColor="text1"/>
          <w:sz w:val="20"/>
          <w:szCs w:val="20"/>
          <w:lang w:val="uk-UA"/>
        </w:rPr>
        <w:t>що</w:t>
      </w:r>
      <w:r w:rsidR="005106E1" w:rsidRPr="00FF5E45">
        <w:rPr>
          <w:color w:val="000000" w:themeColor="text1"/>
          <w:sz w:val="20"/>
          <w:szCs w:val="20"/>
          <w:lang w:val="uk-UA"/>
        </w:rPr>
        <w:t xml:space="preserve"> </w:t>
      </w:r>
      <w:r w:rsidR="00DF5E8A" w:rsidRPr="00FF5E45">
        <w:rPr>
          <w:color w:val="000000" w:themeColor="text1"/>
          <w:sz w:val="20"/>
          <w:szCs w:val="20"/>
          <w:lang w:val="uk-UA"/>
        </w:rPr>
        <w:t xml:space="preserve">свідчить </w:t>
      </w:r>
      <w:r w:rsidR="0050313D" w:rsidRPr="00FF5E45">
        <w:rPr>
          <w:color w:val="000000" w:themeColor="text1"/>
          <w:sz w:val="20"/>
          <w:szCs w:val="20"/>
          <w:lang w:val="uk-UA"/>
        </w:rPr>
        <w:t>про перехід аргону з рідкого у газоподібний стан під впливом опромінення.</w:t>
      </w:r>
      <w:r w:rsidR="005F6322">
        <w:rPr>
          <w:sz w:val="20"/>
          <w:szCs w:val="20"/>
          <w:lang w:val="uk-UA"/>
        </w:rPr>
        <w:t xml:space="preserve"> </w:t>
      </w:r>
      <w:r w:rsidR="005106E1">
        <w:rPr>
          <w:sz w:val="20"/>
          <w:szCs w:val="20"/>
          <w:lang w:val="uk-UA"/>
        </w:rPr>
        <w:t>Детальніше цей пр</w:t>
      </w:r>
      <w:r w:rsidR="009C507E">
        <w:rPr>
          <w:sz w:val="20"/>
          <w:szCs w:val="20"/>
          <w:lang w:val="uk-UA"/>
        </w:rPr>
        <w:t>оцес продемонстровано на рис.7.</w:t>
      </w:r>
    </w:p>
    <w:p w:rsidR="00303018" w:rsidRDefault="006A1847" w:rsidP="00303018">
      <w:pPr>
        <w:jc w:val="both"/>
        <w:rPr>
          <w:sz w:val="20"/>
          <w:szCs w:val="20"/>
          <w:lang w:val="uk-UA"/>
        </w:rPr>
      </w:pPr>
      <w:r>
        <w:rPr>
          <w:sz w:val="20"/>
          <w:szCs w:val="20"/>
          <w:lang w:val="uk-UA"/>
        </w:rPr>
        <w:tab/>
      </w:r>
      <w:r w:rsidR="00887BE7">
        <w:rPr>
          <w:sz w:val="20"/>
          <w:szCs w:val="20"/>
          <w:lang w:val="uk-UA"/>
        </w:rPr>
        <w:t>Крім того, о</w:t>
      </w:r>
      <w:r>
        <w:rPr>
          <w:sz w:val="20"/>
          <w:szCs w:val="20"/>
          <w:lang w:val="uk-UA"/>
        </w:rPr>
        <w:t>держані у ході комп’ютерного моделювання автокореляці</w:t>
      </w:r>
      <w:r w:rsidR="005C7DBC">
        <w:rPr>
          <w:sz w:val="20"/>
          <w:szCs w:val="20"/>
          <w:lang w:val="uk-UA"/>
        </w:rPr>
        <w:t>йні функції швидкості дозволили</w:t>
      </w:r>
      <w:r w:rsidR="00B70790">
        <w:rPr>
          <w:sz w:val="20"/>
          <w:szCs w:val="20"/>
          <w:lang w:val="uk-UA"/>
        </w:rPr>
        <w:t xml:space="preserve"> до</w:t>
      </w:r>
      <w:r w:rsidR="003F7DA0">
        <w:rPr>
          <w:sz w:val="20"/>
          <w:szCs w:val="20"/>
          <w:lang w:val="uk-UA"/>
        </w:rPr>
        <w:t>слідити зміну коефіцієнту дифуз</w:t>
      </w:r>
      <w:r w:rsidR="00B70790">
        <w:rPr>
          <w:sz w:val="20"/>
          <w:szCs w:val="20"/>
          <w:lang w:val="uk-UA"/>
        </w:rPr>
        <w:t>ії</w:t>
      </w:r>
      <w:r w:rsidR="00F53845">
        <w:rPr>
          <w:sz w:val="20"/>
          <w:szCs w:val="20"/>
          <w:lang w:val="uk-UA"/>
        </w:rPr>
        <w:t xml:space="preserve"> у </w:t>
      </w:r>
      <w:r w:rsidR="00447800">
        <w:rPr>
          <w:sz w:val="20"/>
          <w:szCs w:val="20"/>
          <w:lang w:val="uk-UA"/>
        </w:rPr>
        <w:t>досліджуваній</w:t>
      </w:r>
      <w:r w:rsidR="00F53845">
        <w:rPr>
          <w:sz w:val="20"/>
          <w:szCs w:val="20"/>
          <w:lang w:val="uk-UA"/>
        </w:rPr>
        <w:t xml:space="preserve"> системі при фазовому переході і зробити висновок про зміну режиму дифузії від балістичного до неперервного. </w:t>
      </w:r>
    </w:p>
    <w:tbl>
      <w:tblPr>
        <w:tblW w:w="7088" w:type="dxa"/>
        <w:tblLook w:val="04A0" w:firstRow="1" w:lastRow="0" w:firstColumn="1" w:lastColumn="0" w:noHBand="0" w:noVBand="1"/>
      </w:tblPr>
      <w:tblGrid>
        <w:gridCol w:w="3686"/>
        <w:gridCol w:w="3402"/>
      </w:tblGrid>
      <w:tr w:rsidR="00303018" w:rsidTr="00C55DE1">
        <w:tc>
          <w:tcPr>
            <w:tcW w:w="3686" w:type="dxa"/>
            <w:shd w:val="clear" w:color="auto" w:fill="auto"/>
          </w:tcPr>
          <w:p w:rsidR="00303018" w:rsidRPr="007D036E" w:rsidRDefault="00C55DE1" w:rsidP="007D036E">
            <w:pPr>
              <w:jc w:val="both"/>
              <w:rPr>
                <w:rFonts w:ascii="Calibri" w:eastAsia="Calibri" w:hAnsi="Calibri"/>
                <w:sz w:val="20"/>
                <w:szCs w:val="20"/>
                <w:lang w:val="uk-UA"/>
              </w:rPr>
            </w:pPr>
            <w:r w:rsidRPr="007D036E">
              <w:rPr>
                <w:lang w:val="uk-UA"/>
              </w:rPr>
              <w:object w:dxaOrig="3143" w:dyaOrig="2246">
                <v:shape id="_x0000_i1078" type="#_x0000_t75" style="width:171.6pt;height:114pt" o:ole="">
                  <v:imagedata r:id="rId117" o:title=""/>
                </v:shape>
                <o:OLEObject Type="Embed" ProgID="Origin50.Graph" ShapeID="_x0000_i1078" DrawAspect="Content" ObjectID="_1547459718" r:id="rId118"/>
              </w:object>
            </w:r>
          </w:p>
        </w:tc>
        <w:tc>
          <w:tcPr>
            <w:tcW w:w="3402" w:type="dxa"/>
            <w:shd w:val="clear" w:color="auto" w:fill="auto"/>
          </w:tcPr>
          <w:p w:rsidR="00303018" w:rsidRPr="002E0BA3" w:rsidRDefault="00303018" w:rsidP="00C55DE1">
            <w:pPr>
              <w:pStyle w:val="af4"/>
              <w:ind w:left="0" w:firstLine="0"/>
              <w:rPr>
                <w:color w:val="FF0000"/>
                <w:lang w:val="ru-RU"/>
              </w:rPr>
            </w:pPr>
            <w:r w:rsidRPr="00303018">
              <w:t xml:space="preserve">Рис.6. </w:t>
            </w:r>
            <w:r w:rsidR="00577855">
              <w:t xml:space="preserve">Часова залежність </w:t>
            </w:r>
            <w:r w:rsidR="002E037F">
              <w:t>а</w:t>
            </w:r>
            <w:r w:rsidR="005956B2">
              <w:t xml:space="preserve">втокореляційної </w:t>
            </w:r>
            <w:r w:rsidRPr="00303018">
              <w:t>функції</w:t>
            </w:r>
            <w:r w:rsidR="002E037F">
              <w:t xml:space="preserve"> швидкості для</w:t>
            </w:r>
            <w:r w:rsidRPr="00303018">
              <w:t xml:space="preserve"> аргону за температури 100 К поблизу фазового переходу пароутворення для тисків: 1–300 кПа (газоподібний стан), 2–320 кПа (газоподібний стан), 3–326 кПа (рідкий стан), 4–346 кПа (рідкий стан).</w:t>
            </w:r>
          </w:p>
          <w:p w:rsidR="00303018" w:rsidRPr="007D036E" w:rsidRDefault="00303018" w:rsidP="007D036E">
            <w:pPr>
              <w:jc w:val="both"/>
              <w:rPr>
                <w:rFonts w:ascii="Calibri" w:eastAsia="Calibri" w:hAnsi="Calibri"/>
                <w:sz w:val="20"/>
                <w:szCs w:val="20"/>
                <w:lang w:val="uk-UA"/>
              </w:rPr>
            </w:pPr>
          </w:p>
        </w:tc>
      </w:tr>
    </w:tbl>
    <w:p w:rsidR="00307822" w:rsidRPr="00307822" w:rsidRDefault="006D3066" w:rsidP="006D3066">
      <w:pPr>
        <w:tabs>
          <w:tab w:val="center" w:pos="3828"/>
        </w:tabs>
        <w:jc w:val="center"/>
        <w:rPr>
          <w:sz w:val="20"/>
          <w:szCs w:val="20"/>
          <w:lang w:val="uk-UA" w:bidi="en-US"/>
        </w:rPr>
      </w:pPr>
      <w:r>
        <w:rPr>
          <w:sz w:val="20"/>
          <w:szCs w:val="20"/>
          <w:lang w:val="uk-UA" w:bidi="en-US"/>
        </w:rPr>
        <w:lastRenderedPageBreak/>
        <w:tab/>
      </w:r>
      <w:r w:rsidR="00D14F3A" w:rsidRPr="00D14F3A">
        <w:rPr>
          <w:noProof/>
          <w:sz w:val="20"/>
          <w:szCs w:val="20"/>
          <w:lang w:eastAsia="ru-RU"/>
        </w:rPr>
        <w:drawing>
          <wp:inline distT="0" distB="0" distL="0" distR="0">
            <wp:extent cx="4131310" cy="2899865"/>
            <wp:effectExtent l="0" t="0" r="0" b="0"/>
            <wp:docPr id="4" name="Рисунок 4" descr="D:\Обучение\ФИЗИКА\Научная_Работа\Диссертация\Рис\Эволюция диффузионных режимов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Обучение\ФИЗИКА\Научная_Работа\Диссертация\Рис\Эволюция диффузионных режимов2.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183671" cy="2936619"/>
                    </a:xfrm>
                    <a:prstGeom prst="rect">
                      <a:avLst/>
                    </a:prstGeom>
                    <a:noFill/>
                    <a:ln>
                      <a:noFill/>
                    </a:ln>
                  </pic:spPr>
                </pic:pic>
              </a:graphicData>
            </a:graphic>
          </wp:inline>
        </w:drawing>
      </w:r>
    </w:p>
    <w:p w:rsidR="000F7D8D" w:rsidRDefault="00307822" w:rsidP="00D541AA">
      <w:pPr>
        <w:pStyle w:val="af4"/>
        <w:ind w:left="567" w:firstLine="0"/>
      </w:pPr>
      <w:r w:rsidRPr="00307822">
        <w:t xml:space="preserve">Рис.7. Зміна характеру дифузійних режимів під дією опромінення при переході через точку фазового переходу за температури 100 К і тисків (кПа): </w:t>
      </w:r>
      <w:r w:rsidR="004F6099">
        <w:t>1</w:t>
      </w:r>
      <w:r w:rsidR="004F6099" w:rsidRPr="00307822">
        <w:t xml:space="preserve"> – 346</w:t>
      </w:r>
      <w:r w:rsidR="004F6099" w:rsidRPr="00011EF4">
        <w:t xml:space="preserve"> </w:t>
      </w:r>
      <w:r w:rsidR="004F6099" w:rsidRPr="004815ED">
        <w:t>(рідкий стан)</w:t>
      </w:r>
      <w:r w:rsidR="004F6099" w:rsidRPr="004F6099">
        <w:t xml:space="preserve">; </w:t>
      </w:r>
      <w:r w:rsidR="004F6099">
        <w:t>2</w:t>
      </w:r>
      <w:r w:rsidR="004F6099" w:rsidRPr="00307822">
        <w:t xml:space="preserve"> – 326</w:t>
      </w:r>
      <w:r w:rsidR="004F6099" w:rsidRPr="00011EF4">
        <w:t xml:space="preserve"> </w:t>
      </w:r>
      <w:r w:rsidR="004F6099" w:rsidRPr="004815ED">
        <w:t>(рідкий стан)</w:t>
      </w:r>
      <w:r w:rsidR="004F6099" w:rsidRPr="00307822">
        <w:t>;</w:t>
      </w:r>
      <w:r w:rsidR="004F6099" w:rsidRPr="004F6099">
        <w:t xml:space="preserve"> </w:t>
      </w:r>
      <w:r w:rsidR="004F6099">
        <w:t>3</w:t>
      </w:r>
      <w:r w:rsidR="004F6099" w:rsidRPr="00307822">
        <w:t xml:space="preserve"> – 320</w:t>
      </w:r>
      <w:r w:rsidR="004F6099" w:rsidRPr="00011EF4">
        <w:t xml:space="preserve"> </w:t>
      </w:r>
      <w:r w:rsidR="004F6099" w:rsidRPr="004815ED">
        <w:t>(газоподібний стан)</w:t>
      </w:r>
      <w:r w:rsidR="004F6099" w:rsidRPr="00307822">
        <w:t>;</w:t>
      </w:r>
      <w:r w:rsidR="004F6099" w:rsidRPr="004F6099">
        <w:t xml:space="preserve"> </w:t>
      </w:r>
      <w:r w:rsidR="00B00AD2">
        <w:t>4</w:t>
      </w:r>
      <w:r w:rsidRPr="00307822">
        <w:t xml:space="preserve"> – 300</w:t>
      </w:r>
      <w:r w:rsidR="00011EF4" w:rsidRPr="00011EF4">
        <w:t xml:space="preserve"> </w:t>
      </w:r>
      <w:r w:rsidR="00011EF4" w:rsidRPr="004815ED">
        <w:t>(газоподібний стан)</w:t>
      </w:r>
      <w:r w:rsidRPr="00307822">
        <w:t>;</w:t>
      </w:r>
      <w:r w:rsidR="00B00AD2" w:rsidRPr="00B00AD2">
        <w:t xml:space="preserve"> </w:t>
      </w:r>
      <w:r w:rsidR="00B00AD2">
        <w:t>5</w:t>
      </w:r>
      <w:r w:rsidR="00B00AD2" w:rsidRPr="00307822">
        <w:t xml:space="preserve"> – 125</w:t>
      </w:r>
      <w:r w:rsidR="00B00AD2" w:rsidRPr="00011EF4">
        <w:t xml:space="preserve"> </w:t>
      </w:r>
      <w:r w:rsidR="00B00AD2" w:rsidRPr="004815ED">
        <w:t>(газоподібний стан)</w:t>
      </w:r>
      <w:r w:rsidR="00B00AD2" w:rsidRPr="00307822">
        <w:t>;</w:t>
      </w:r>
      <w:r w:rsidR="00B00AD2">
        <w:t xml:space="preserve"> 6</w:t>
      </w:r>
      <w:r w:rsidRPr="00307822">
        <w:t xml:space="preserve"> – 124</w:t>
      </w:r>
      <w:r w:rsidR="00011EF4" w:rsidRPr="00011EF4">
        <w:t xml:space="preserve"> </w:t>
      </w:r>
      <w:r w:rsidR="00011EF4" w:rsidRPr="004815ED">
        <w:t>(газоподібний стан)</w:t>
      </w:r>
      <w:r w:rsidR="00B00AD2">
        <w:t>; 0</w:t>
      </w:r>
      <w:r w:rsidRPr="00307822">
        <w:t xml:space="preserve"> – 800</w:t>
      </w:r>
      <w:r w:rsidR="00011EF4" w:rsidRPr="00011EF4">
        <w:t xml:space="preserve"> </w:t>
      </w:r>
      <w:r w:rsidR="00011EF4" w:rsidRPr="004815ED">
        <w:t>(рідкий стан)</w:t>
      </w:r>
      <w:r w:rsidRPr="00307822">
        <w:t xml:space="preserve">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w:t>
      </w:r>
      <w:r w:rsidR="00F63D23">
        <w:rPr>
          <w:color w:val="FF0000"/>
          <w:sz w:val="20"/>
          <w:szCs w:val="20"/>
          <w:lang w:val="uk-UA"/>
        </w:rPr>
        <w:t xml:space="preserve">0.9% </w:t>
      </w:r>
      <w:r w:rsidRPr="00633254">
        <w:rPr>
          <w:sz w:val="20"/>
          <w:szCs w:val="20"/>
          <w:lang w:val="uk-UA"/>
        </w:rPr>
        <w:t xml:space="preserve">водного розчину </w:t>
      </w:r>
      <w:r w:rsidRPr="00633254">
        <w:rPr>
          <w:sz w:val="20"/>
          <w:szCs w:val="20"/>
          <w:lang w:val="en-US"/>
        </w:rPr>
        <w:t>NaCl</w:t>
      </w:r>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з реальними біологічними об’єктами ґрунтується на тому, що властивості досліджуваного 0.9% розчину </w:t>
      </w:r>
      <w:r w:rsidRPr="00633254">
        <w:rPr>
          <w:sz w:val="20"/>
          <w:szCs w:val="20"/>
          <w:lang w:val="en-US"/>
        </w:rPr>
        <w:t>NaCl</w:t>
      </w:r>
      <w:r w:rsidRPr="00633254">
        <w:rPr>
          <w:sz w:val="20"/>
          <w:szCs w:val="20"/>
          <w:lang w:val="uk-UA"/>
        </w:rPr>
        <w:t xml:space="preserve"> (фізіологічного розчину) за цілою низкою 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фс. Моделювання було проведено для кубічної ґратки, яка містила 216 частин</w:t>
      </w:r>
      <w:r w:rsidR="008C5484">
        <w:rPr>
          <w:sz w:val="20"/>
          <w:szCs w:val="20"/>
          <w:lang w:val="uk-UA"/>
        </w:rPr>
        <w:t>ок, що взаємодіяли між собою, при</w:t>
      </w:r>
      <w:r w:rsidRPr="008C66DC">
        <w:rPr>
          <w:sz w:val="20"/>
          <w:szCs w:val="20"/>
          <w:lang w:val="uk-UA"/>
        </w:rPr>
        <w:t xml:space="preserve">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79" type="#_x0000_t75" style="width:40.8pt;height:11.2pt" o:ole="">
            <v:imagedata r:id="rId120" o:title=""/>
          </v:shape>
          <o:OLEObject Type="Embed" ProgID="Equation.DSMT4" ShapeID="_x0000_i1079" DrawAspect="Content" ObjectID="_1547459719" r:id="rId121"/>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Об'єм елементарної комірки досліджуваної системи розраховувався на основі експериментальних значень густини розчину. Далекодіючу електростатичну взаємодію було</w:t>
      </w:r>
      <w:r w:rsidR="00234B71">
        <w:rPr>
          <w:sz w:val="20"/>
          <w:szCs w:val="20"/>
          <w:lang w:val="uk-UA"/>
        </w:rPr>
        <w:t xml:space="preserve"> враховано за методом Евальда</w:t>
      </w:r>
      <w:r w:rsidR="007E4318" w:rsidRPr="007E4318">
        <w:rPr>
          <w:sz w:val="20"/>
          <w:szCs w:val="20"/>
          <w:lang w:val="uk-UA"/>
        </w:rPr>
        <w:t>. Стабілізацію 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w:t>
      </w:r>
      <w:r w:rsidR="00C97F97">
        <w:rPr>
          <w:sz w:val="20"/>
          <w:szCs w:val="20"/>
          <w:lang w:val="uk-UA"/>
        </w:rPr>
        <w:t xml:space="preserve"> такі як теплоємність, внутрішня енергія</w:t>
      </w:r>
      <w:r>
        <w:rPr>
          <w:sz w:val="20"/>
          <w:szCs w:val="20"/>
          <w:lang w:val="uk-UA"/>
        </w:rPr>
        <w:t>,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FC787D" w:rsidRPr="000B3E59">
        <w:rPr>
          <w:sz w:val="20"/>
          <w:szCs w:val="20"/>
          <w:lang w:val="uk-UA"/>
        </w:rPr>
        <w:t>Під енергією радіаційного опромінення мається на увазі енергія, яка через фіксований проміжок часу розподілялася між частинками системи при умові термостатування системи.</w:t>
      </w:r>
      <w:r w:rsidR="00FC787D">
        <w:rPr>
          <w:sz w:val="20"/>
          <w:szCs w:val="20"/>
          <w:lang w:val="uk-UA"/>
        </w:rPr>
        <w:t xml:space="preserve"> </w:t>
      </w:r>
      <w:r w:rsidR="003620B5">
        <w:rPr>
          <w:sz w:val="20"/>
          <w:szCs w:val="20"/>
          <w:lang w:val="uk-UA"/>
        </w:rPr>
        <w:t>Деякі з одержаних залежностей</w:t>
      </w:r>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що за енергій радіаційного опромінення менших або більших ніж 9 МеВ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9 МеВ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МеВ можна вважати максимальною.</w:t>
      </w:r>
    </w:p>
    <w:tbl>
      <w:tblPr>
        <w:tblW w:w="7406" w:type="dxa"/>
        <w:tblLayout w:type="fixed"/>
        <w:tblLook w:val="04A0" w:firstRow="1" w:lastRow="0" w:firstColumn="1" w:lastColumn="0" w:noHBand="0" w:noVBand="1"/>
      </w:tblPr>
      <w:tblGrid>
        <w:gridCol w:w="3828"/>
        <w:gridCol w:w="3578"/>
      </w:tblGrid>
      <w:tr w:rsidR="0023130A" w:rsidRPr="0068271F" w:rsidTr="00F5101F">
        <w:trPr>
          <w:trHeight w:val="2431"/>
        </w:trPr>
        <w:tc>
          <w:tcPr>
            <w:tcW w:w="382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080" type="#_x0000_t75" style="width:133.6pt;height:116.4pt" o:ole="">
                  <v:imagedata r:id="rId122" o:title=""/>
                </v:shape>
                <o:OLEObject Type="Embed" ProgID="Origin50.Graph" ShapeID="_x0000_i1080" DrawAspect="Content" ObjectID="_1547459720" r:id="rId123"/>
              </w:object>
            </w:r>
          </w:p>
        </w:tc>
        <w:tc>
          <w:tcPr>
            <w:tcW w:w="357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081" type="#_x0000_t75" style="width:147.6pt;height:124.4pt" o:ole="">
                  <v:imagedata r:id="rId124" o:title=""/>
                </v:shape>
                <o:OLEObject Type="Embed" ProgID="Origin50.Graph" ShapeID="_x0000_i1081" DrawAspect="Content" ObjectID="_1547459721" r:id="rId125"/>
              </w:object>
            </w:r>
          </w:p>
        </w:tc>
      </w:tr>
      <w:tr w:rsidR="0023130A" w:rsidRPr="000D6D5E"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82" type="#_x0000_t75" style="width:22.4pt;height:17.2pt" o:ole="">
                  <v:imagedata r:id="rId126" o:title=""/>
                </v:shape>
                <o:OLEObject Type="Embed" ProgID="Equation.DSMT4" ShapeID="_x0000_i1082" DrawAspect="Content" ObjectID="_1547459722" r:id="rId127"/>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83" type="#_x0000_t75" style="width:22.4pt;height:17.2pt" o:ole="">
                  <v:imagedata r:id="rId128" o:title=""/>
                </v:shape>
                <o:OLEObject Type="Embed" ProgID="Equation.DSMT4" ShapeID="_x0000_i1083" DrawAspect="Content" ObjectID="_1547459723" r:id="rId129"/>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84" type="#_x0000_t75" style="width:18.8pt;height:16.4pt" o:ole="">
                  <v:imagedata r:id="rId130" o:title=""/>
                </v:shape>
                <o:OLEObject Type="Embed" ProgID="Equation.DSMT4" ShapeID="_x0000_i1084" DrawAspect="Content" ObjectID="_1547459724" r:id="rId131"/>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85" type="#_x0000_t75" style="width:16.4pt;height:18.4pt" o:ole="">
                  <v:imagedata r:id="rId132" o:title=""/>
                </v:shape>
                <o:OLEObject Type="Embed" ProgID="Equation.DSMT4" ShapeID="_x0000_i1085" DrawAspect="Content" ObjectID="_1547459725" r:id="rId133"/>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86" type="#_x0000_t75" style="width:18.8pt;height:16.4pt" o:ole="">
                  <v:imagedata r:id="rId134" o:title=""/>
                </v:shape>
                <o:OLEObject Type="Embed" ProgID="Equation.DSMT4" ShapeID="_x0000_i1086" DrawAspect="Content" ObjectID="_1547459726" r:id="rId135"/>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EA1BD0" w:rsidP="00F5101F">
            <w:pPr>
              <w:jc w:val="center"/>
              <w:rPr>
                <w:rFonts w:ascii="Calibri" w:eastAsia="Calibri" w:hAnsi="Calibri"/>
                <w:sz w:val="20"/>
                <w:szCs w:val="20"/>
                <w:lang w:val="uk-UA"/>
              </w:rPr>
            </w:pPr>
            <w:r w:rsidRPr="007D036E">
              <w:rPr>
                <w:rFonts w:ascii="Calibri" w:eastAsia="Calibri" w:hAnsi="Calibri"/>
                <w:noProof/>
                <w:sz w:val="20"/>
                <w:szCs w:val="20"/>
                <w:lang w:eastAsia="ru-RU"/>
              </w:rPr>
              <w:lastRenderedPageBreak/>
              <w:drawing>
                <wp:inline distT="0" distB="0" distL="0" distR="0">
                  <wp:extent cx="2000250" cy="1431477"/>
                  <wp:effectExtent l="0" t="0" r="0" b="0"/>
                  <wp:docPr id="76"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Обучение\ФИЗИКА\Научная_Работа\Диссертация\NewCorrectedGraphs\biological systems\1_bw.jp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008509" cy="1437388"/>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EF7C65" w:rsidP="00F5101F">
            <w:pPr>
              <w:ind w:right="99"/>
              <w:jc w:val="center"/>
              <w:rPr>
                <w:rFonts w:ascii="Calibri" w:eastAsia="Calibri" w:hAnsi="Calibri"/>
                <w:sz w:val="20"/>
                <w:szCs w:val="20"/>
                <w:lang w:val="uk-UA"/>
              </w:rPr>
            </w:pPr>
            <w:r>
              <w:rPr>
                <w:rFonts w:ascii="Calibri" w:eastAsia="Calibri" w:hAnsi="Calibri"/>
                <w:noProof/>
                <w:sz w:val="20"/>
                <w:szCs w:val="20"/>
                <w:lang w:val="en-US" w:eastAsia="ru-RU"/>
              </w:rPr>
              <w:t xml:space="preserve"> </w:t>
            </w:r>
            <w:r w:rsidR="00EA1BD0" w:rsidRPr="007D036E">
              <w:rPr>
                <w:rFonts w:ascii="Calibri" w:eastAsia="Calibri" w:hAnsi="Calibri"/>
                <w:noProof/>
                <w:sz w:val="20"/>
                <w:szCs w:val="20"/>
                <w:lang w:eastAsia="ru-RU"/>
              </w:rPr>
              <w:drawing>
                <wp:inline distT="0" distB="0" distL="0" distR="0">
                  <wp:extent cx="1914525" cy="1385316"/>
                  <wp:effectExtent l="0" t="0" r="0" b="5715"/>
                  <wp:docPr id="77"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D:\Обучение\ФИЗИКА\Научная_Работа\Диссертация\NewCorrectedGraphs\biological systems\2_bw.jp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921185" cy="1390135"/>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87" type="#_x0000_t75" style="width:49.6pt;height:22.4pt" o:ole="">
                  <v:imagedata r:id="rId138" o:title=""/>
                </v:shape>
                <o:OLEObject Type="Embed" ProgID="Equation.DSMT4" ShapeID="_x0000_i1087" DrawAspect="Content" ObjectID="_1547459727" r:id="rId139"/>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88" type="#_x0000_t75" style="width:52.4pt;height:17.2pt" o:ole="">
                  <v:imagedata r:id="rId140" o:title=""/>
                </v:shape>
                <o:OLEObject Type="Embed" ProgID="Equation.DSMT4" ShapeID="_x0000_i1088" DrawAspect="Content" ObjectID="_1547459728" r:id="rId141"/>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r w:rsidR="007A4480" w:rsidRPr="0068271F">
              <w:rPr>
                <w:rFonts w:eastAsia="Calibri"/>
                <w:sz w:val="18"/>
                <w:szCs w:val="18"/>
              </w:rPr>
              <w:t xml:space="preserve">Радіальні функції розподілу </w:t>
            </w:r>
            <w:r w:rsidR="007A4480" w:rsidRPr="0068271F">
              <w:rPr>
                <w:rFonts w:eastAsia="Calibri"/>
                <w:position w:val="-14"/>
                <w:sz w:val="18"/>
                <w:szCs w:val="18"/>
              </w:rPr>
              <w:object w:dxaOrig="999" w:dyaOrig="420">
                <v:shape id="_x0000_i1089" type="#_x0000_t75" style="width:50pt;height:22.4pt" o:ole="">
                  <v:imagedata r:id="rId142" o:title=""/>
                </v:shape>
                <o:OLEObject Type="Embed" ProgID="Equation.DSMT4" ShapeID="_x0000_i1089" DrawAspect="Content" ObjectID="_1547459729" r:id="rId143"/>
              </w:object>
            </w:r>
            <w:r w:rsidR="007A4480" w:rsidRPr="0068271F">
              <w:rPr>
                <w:rFonts w:eastAsia="Calibri"/>
                <w:sz w:val="18"/>
                <w:szCs w:val="18"/>
              </w:rPr>
              <w:t xml:space="preserve"> за різних енергій опромінення при </w:t>
            </w:r>
            <w:r w:rsidR="007A4480" w:rsidRPr="0068271F">
              <w:rPr>
                <w:rFonts w:eastAsia="Calibri"/>
                <w:position w:val="-16"/>
                <w:sz w:val="18"/>
                <w:szCs w:val="18"/>
              </w:rPr>
              <w:object w:dxaOrig="1020" w:dyaOrig="340">
                <v:shape id="_x0000_i1090" type="#_x0000_t75" style="width:52.4pt;height:17.2pt" o:ole="">
                  <v:imagedata r:id="rId144" o:title=""/>
                </v:shape>
                <o:OLEObject Type="Embed" ProgID="Equation.DSMT4" ShapeID="_x0000_i1090" DrawAspect="Content" ObjectID="_1547459730" r:id="rId145"/>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619250"/>
                  <wp:effectExtent l="0" t="0" r="0" b="0"/>
                  <wp:docPr id="82"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D:\Обучение\ФИЗИКА\Научная_Работа\Диссертация\NewCorrectedGraphs\biological systems\3_bw.jp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000250" cy="16192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57400" cy="1666875"/>
                  <wp:effectExtent l="0" t="0" r="0" b="0"/>
                  <wp:docPr id="83"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D:\Обучение\ФИЗИКА\Научная_Работа\Диссертация\NewCorrectedGraphs\biological systems\4_bw.jp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057400" cy="1666875"/>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091" type="#_x0000_t75" style="width:52.4pt;height:22.4pt" o:ole="">
                  <v:imagedata r:id="rId148" o:title=""/>
                </v:shape>
                <o:OLEObject Type="Embed" ProgID="Equation.DSMT4" ShapeID="_x0000_i1091" DrawAspect="Content" ObjectID="_1547459731" r:id="rId149"/>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092" type="#_x0000_t75" style="width:52.4pt;height:17.2pt" o:ole="">
                  <v:imagedata r:id="rId140" o:title=""/>
                </v:shape>
                <o:OLEObject Type="Embed" ProgID="Equation.DSMT4" ShapeID="_x0000_i1092" DrawAspect="Content" ObjectID="_1547459732" r:id="rId150"/>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r w:rsidR="0077123A" w:rsidRPr="0068271F">
              <w:rPr>
                <w:rFonts w:eastAsia="Calibri"/>
                <w:sz w:val="18"/>
                <w:szCs w:val="18"/>
              </w:rPr>
              <w:t xml:space="preserve">Радіальні функції розподілу </w:t>
            </w:r>
            <w:r w:rsidR="0077123A" w:rsidRPr="0068271F">
              <w:rPr>
                <w:rFonts w:ascii="Calibri" w:eastAsia="Calibri" w:hAnsi="Calibri"/>
                <w:position w:val="-14"/>
                <w:sz w:val="22"/>
                <w:szCs w:val="22"/>
              </w:rPr>
              <w:object w:dxaOrig="1020" w:dyaOrig="420">
                <v:shape id="_x0000_i1093" type="#_x0000_t75" style="width:52.4pt;height:22.4pt" o:ole="">
                  <v:imagedata r:id="rId151" o:title=""/>
                </v:shape>
                <o:OLEObject Type="Embed" ProgID="Equation.DSMT4" ShapeID="_x0000_i1093" DrawAspect="Content" ObjectID="_1547459733" r:id="rId152"/>
              </w:object>
            </w:r>
            <w:r w:rsidR="0077123A" w:rsidRPr="0068271F">
              <w:rPr>
                <w:rFonts w:eastAsia="Calibri"/>
                <w:sz w:val="18"/>
                <w:szCs w:val="18"/>
              </w:rPr>
              <w:t xml:space="preserve"> за різних енергій опромінення при </w:t>
            </w:r>
            <w:r w:rsidR="0077123A" w:rsidRPr="0068271F">
              <w:rPr>
                <w:rFonts w:eastAsia="Calibri"/>
                <w:position w:val="-16"/>
                <w:sz w:val="18"/>
                <w:szCs w:val="18"/>
              </w:rPr>
              <w:object w:dxaOrig="1020" w:dyaOrig="340">
                <v:shape id="_x0000_i1094" type="#_x0000_t75" style="width:52.4pt;height:17.2pt" o:ole="">
                  <v:imagedata r:id="rId144" o:title=""/>
                </v:shape>
                <o:OLEObject Type="Embed" ProgID="Equation.DSMT4" ShapeID="_x0000_i1094" DrawAspect="Content" ObjectID="_1547459734" r:id="rId153"/>
              </w:object>
            </w:r>
          </w:p>
        </w:tc>
      </w:tr>
      <w:tr w:rsidR="003620B5" w:rsidRPr="0068271F" w:rsidTr="00217024">
        <w:tc>
          <w:tcPr>
            <w:tcW w:w="3686" w:type="dxa"/>
            <w:tcBorders>
              <w:top w:val="nil"/>
              <w:left w:val="nil"/>
              <w:bottom w:val="nil"/>
              <w:right w:val="nil"/>
            </w:tcBorders>
            <w:shd w:val="clear" w:color="auto" w:fill="auto"/>
          </w:tcPr>
          <w:p w:rsidR="003620B5"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lastRenderedPageBreak/>
              <w:drawing>
                <wp:inline distT="0" distB="0" distL="0" distR="0">
                  <wp:extent cx="2266950" cy="1752600"/>
                  <wp:effectExtent l="0" t="0" r="0" b="0"/>
                  <wp:docPr id="88"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D:\Обучение\ФИЗИКА\Научная_Работа\Диссертация\NewCorrectedGraphs\biological systems\5_bw.jp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257425" cy="1733550"/>
                  <wp:effectExtent l="0" t="0" r="0" b="0"/>
                  <wp:docPr id="89"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Обучение\ФИЗИКА\Научная_Работа\Диссертация\NewCorrectedGraphs\biological systems\4_bw.jp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257425" cy="1733550"/>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095" type="#_x0000_t75" style="width:53.2pt;height:22.4pt" o:ole="">
                  <v:imagedata r:id="rId156" o:title=""/>
                </v:shape>
                <o:OLEObject Type="Embed" ProgID="Equation.DSMT4" ShapeID="_x0000_i1095" DrawAspect="Content" ObjectID="_1547459735" r:id="rId157"/>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096" type="#_x0000_t75" style="width:52.4pt;height:17.2pt" o:ole="">
                  <v:imagedata r:id="rId140" o:title=""/>
                </v:shape>
                <o:OLEObject Type="Embed" ProgID="Equation.DSMT4" ShapeID="_x0000_i1096" DrawAspect="Content" ObjectID="_1547459736" r:id="rId158"/>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r w:rsidR="003620B5" w:rsidRPr="0068271F">
              <w:rPr>
                <w:rFonts w:eastAsia="Calibri"/>
                <w:sz w:val="18"/>
                <w:szCs w:val="18"/>
              </w:rPr>
              <w:t xml:space="preserve">Радіальні функції розподілу </w:t>
            </w:r>
            <w:r w:rsidR="003620B5" w:rsidRPr="0068271F">
              <w:rPr>
                <w:rFonts w:ascii="Calibri" w:eastAsia="Calibri" w:hAnsi="Calibri"/>
                <w:position w:val="-14"/>
                <w:sz w:val="22"/>
                <w:szCs w:val="22"/>
              </w:rPr>
              <w:object w:dxaOrig="1020" w:dyaOrig="420">
                <v:shape id="_x0000_i1097" type="#_x0000_t75" style="width:52.4pt;height:22.4pt" o:ole="">
                  <v:imagedata r:id="rId151" o:title=""/>
                </v:shape>
                <o:OLEObject Type="Embed" ProgID="Equation.DSMT4" ShapeID="_x0000_i1097" DrawAspect="Content" ObjectID="_1547459737" r:id="rId159"/>
              </w:object>
            </w:r>
            <w:r w:rsidR="003620B5" w:rsidRPr="0068271F">
              <w:rPr>
                <w:rFonts w:eastAsia="Calibri"/>
                <w:sz w:val="18"/>
                <w:szCs w:val="18"/>
              </w:rPr>
              <w:t xml:space="preserve"> за різних енергій опромінення при </w:t>
            </w:r>
            <w:r w:rsidR="003620B5" w:rsidRPr="0068271F">
              <w:rPr>
                <w:rFonts w:eastAsia="Calibri"/>
                <w:position w:val="-16"/>
                <w:sz w:val="18"/>
                <w:szCs w:val="18"/>
              </w:rPr>
              <w:object w:dxaOrig="1020" w:dyaOrig="340">
                <v:shape id="_x0000_i1098" type="#_x0000_t75" style="width:52.4pt;height:17.2pt" o:ole="">
                  <v:imagedata r:id="rId144" o:title=""/>
                </v:shape>
                <o:OLEObject Type="Embed" ProgID="Equation.DSMT4" ShapeID="_x0000_i1098" DrawAspect="Content" ObjectID="_1547459738" r:id="rId160"/>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5B3569" w:rsidP="0068271F">
            <w:pPr>
              <w:jc w:val="both"/>
              <w:rPr>
                <w:rFonts w:ascii="Calibri" w:eastAsia="Calibri" w:hAnsi="Calibri"/>
                <w:sz w:val="20"/>
                <w:szCs w:val="20"/>
                <w:lang w:val="uk-UA"/>
              </w:rPr>
            </w:pPr>
            <w:r>
              <w:rPr>
                <w:sz w:val="20"/>
                <w:szCs w:val="20"/>
                <w:lang w:val="uk-UA"/>
              </w:rPr>
              <w:br w:type="page"/>
            </w:r>
            <w:r w:rsidR="00EA1BD0">
              <w:rPr>
                <w:noProof/>
                <w:lang w:eastAsia="ru-RU"/>
              </w:rPr>
              <w:drawing>
                <wp:anchor distT="0" distB="0" distL="114300" distR="114300" simplePos="0" relativeHeight="251657728"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anchor>
              </w:drawing>
            </w:r>
          </w:p>
        </w:tc>
        <w:tc>
          <w:tcPr>
            <w:tcW w:w="3686" w:type="dxa"/>
            <w:tcBorders>
              <w:top w:val="nil"/>
              <w:left w:val="nil"/>
              <w:bottom w:val="nil"/>
              <w:right w:val="nil"/>
            </w:tcBorders>
            <w:shd w:val="clear" w:color="auto" w:fill="auto"/>
          </w:tcPr>
          <w:p w:rsidR="008E2C38"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367280" cy="1786255"/>
                  <wp:effectExtent l="0" t="0" r="0" b="0"/>
                  <wp:docPr id="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367280" cy="1786255"/>
                          </a:xfrm>
                          <a:prstGeom prst="rect">
                            <a:avLst/>
                          </a:prstGeom>
                          <a:noFill/>
                          <a:ln>
                            <a:noFill/>
                          </a:ln>
                        </pic:spPr>
                      </pic:pic>
                    </a:graphicData>
                  </a:graphic>
                </wp:inline>
              </w:drawing>
            </w:r>
          </w:p>
        </w:tc>
      </w:tr>
      <w:tr w:rsidR="008E2C38" w:rsidRPr="007E4CDD"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099" type="#_x0000_t75" style="width:55.6pt;height:22.4pt" o:ole="">
                  <v:imagedata r:id="rId163" o:title=""/>
                </v:shape>
                <o:OLEObject Type="Embed" ProgID="Equation.DSMT4" ShapeID="_x0000_i1099" DrawAspect="Content" ObjectID="_1547459739" r:id="rId164"/>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00" type="#_x0000_t75" style="width:52.4pt;height:17.2pt" o:ole="">
                  <v:imagedata r:id="rId165" o:title=""/>
                </v:shape>
                <o:OLEObject Type="Embed" ProgID="Equation.DSMT4" ShapeID="_x0000_i1100" DrawAspect="Content" ObjectID="_1547459740" r:id="rId166"/>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2A676F" w:rsidRPr="00AC67E5" w:rsidRDefault="00220346" w:rsidP="00AC67E5">
      <w:pPr>
        <w:ind w:firstLine="397"/>
        <w:jc w:val="center"/>
        <w:rPr>
          <w:b/>
          <w:sz w:val="20"/>
          <w:szCs w:val="20"/>
        </w:rPr>
      </w:pPr>
      <w:r w:rsidRPr="00AC67E5">
        <w:rPr>
          <w:b/>
          <w:sz w:val="20"/>
          <w:szCs w:val="20"/>
          <w:lang w:val="uk-UA"/>
        </w:rPr>
        <w:br w:type="page"/>
      </w:r>
      <w:r w:rsidR="002A676F" w:rsidRPr="00AC67E5">
        <w:rPr>
          <w:b/>
          <w:sz w:val="20"/>
          <w:szCs w:val="20"/>
        </w:rPr>
        <w:lastRenderedPageBreak/>
        <w:t>ВИСНОВКИ</w:t>
      </w:r>
    </w:p>
    <w:p w:rsidR="002E04C3" w:rsidRDefault="002E04C3">
      <w:pPr>
        <w:pStyle w:val="31"/>
        <w:widowControl w:val="0"/>
        <w:suppressAutoHyphens w:val="0"/>
        <w:snapToGrid w:val="0"/>
        <w:ind w:firstLine="397"/>
        <w:rPr>
          <w:sz w:val="20"/>
          <w:szCs w:val="20"/>
        </w:rPr>
      </w:pPr>
    </w:p>
    <w:p w:rsidR="002A676F" w:rsidRPr="00C60264" w:rsidRDefault="002A676F" w:rsidP="00440DA3">
      <w:pPr>
        <w:ind w:firstLine="426"/>
        <w:jc w:val="both"/>
        <w:rPr>
          <w:sz w:val="20"/>
          <w:szCs w:val="20"/>
          <w:lang w:val="uk-UA"/>
        </w:rPr>
      </w:pPr>
      <w:r w:rsidRPr="00C60264">
        <w:rPr>
          <w:sz w:val="20"/>
          <w:szCs w:val="20"/>
          <w:lang w:val="uk-UA"/>
        </w:rPr>
        <w:t xml:space="preserve">У результаті проведених досліджень </w:t>
      </w:r>
      <w:r w:rsidR="00C85761" w:rsidRPr="00C60264">
        <w:rPr>
          <w:sz w:val="20"/>
          <w:szCs w:val="20"/>
          <w:lang w:val="uk-UA"/>
        </w:rPr>
        <w:t>впливу радіаці</w:t>
      </w:r>
      <w:r w:rsidR="00BD46B8" w:rsidRPr="00C60264">
        <w:rPr>
          <w:sz w:val="20"/>
          <w:szCs w:val="20"/>
          <w:lang w:val="uk-UA"/>
        </w:rPr>
        <w:t xml:space="preserve">йного </w:t>
      </w:r>
      <w:r w:rsidR="00C60264" w:rsidRPr="00C60264">
        <w:rPr>
          <w:sz w:val="20"/>
          <w:szCs w:val="20"/>
          <w:lang w:val="uk-UA"/>
        </w:rPr>
        <w:t>опромінення</w:t>
      </w:r>
      <w:r w:rsidR="00BD46B8" w:rsidRPr="00C60264">
        <w:rPr>
          <w:sz w:val="20"/>
          <w:szCs w:val="20"/>
          <w:lang w:val="uk-UA"/>
        </w:rPr>
        <w:t xml:space="preserve"> на структурні та</w:t>
      </w:r>
      <w:r w:rsidR="00C85761" w:rsidRPr="00C60264">
        <w:rPr>
          <w:sz w:val="20"/>
          <w:szCs w:val="20"/>
          <w:lang w:val="uk-UA"/>
        </w:rPr>
        <w:t xml:space="preserve"> термодинамічні властивості рідинних систем, що знаходяться під дією радіаційного опр</w:t>
      </w:r>
      <w:r w:rsidR="00440DA3" w:rsidRPr="00C60264">
        <w:rPr>
          <w:sz w:val="20"/>
          <w:szCs w:val="20"/>
          <w:lang w:val="uk-UA"/>
        </w:rPr>
        <w:t>омінення теоретичними методами у поєднанні з</w:t>
      </w:r>
      <w:r w:rsidR="00C85761" w:rsidRPr="00C60264">
        <w:rPr>
          <w:sz w:val="20"/>
          <w:szCs w:val="20"/>
          <w:lang w:val="uk-UA"/>
        </w:rPr>
        <w:t xml:space="preserve"> </w:t>
      </w:r>
      <w:r w:rsidRPr="00C60264">
        <w:rPr>
          <w:sz w:val="20"/>
          <w:szCs w:val="20"/>
          <w:lang w:val="uk-UA"/>
        </w:rPr>
        <w:t xml:space="preserve">методами комп’ютерного моделювання </w:t>
      </w:r>
      <w:r w:rsidR="002F5BE7" w:rsidRPr="00C60264">
        <w:rPr>
          <w:sz w:val="20"/>
          <w:szCs w:val="20"/>
          <w:lang w:val="uk-UA"/>
        </w:rPr>
        <w:t>можемо зробити такі висновки.</w:t>
      </w:r>
    </w:p>
    <w:p w:rsidR="001236C8" w:rsidRPr="00C60264" w:rsidRDefault="001236C8" w:rsidP="001236C8">
      <w:pPr>
        <w:ind w:firstLine="426"/>
        <w:jc w:val="both"/>
        <w:rPr>
          <w:sz w:val="20"/>
          <w:szCs w:val="20"/>
          <w:lang w:val="uk-UA"/>
        </w:rPr>
      </w:pPr>
      <w:r w:rsidRPr="00C60264">
        <w:rPr>
          <w:sz w:val="20"/>
          <w:szCs w:val="20"/>
          <w:lang w:val="uk-UA"/>
        </w:rPr>
        <w:t>1. Показано, що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896597" w:rsidRPr="00C60264">
        <w:rPr>
          <w:sz w:val="20"/>
          <w:szCs w:val="20"/>
          <w:lang w:val="uk-UA"/>
        </w:rPr>
        <w:t xml:space="preserve"> </w:t>
      </w:r>
    </w:p>
    <w:p w:rsidR="001236C8" w:rsidRPr="00C60264" w:rsidRDefault="001236C8" w:rsidP="001236C8">
      <w:pPr>
        <w:ind w:firstLine="426"/>
        <w:jc w:val="both"/>
        <w:rPr>
          <w:sz w:val="20"/>
          <w:szCs w:val="20"/>
          <w:lang w:val="uk-UA"/>
        </w:rPr>
      </w:pPr>
      <w:r w:rsidRPr="00C60264">
        <w:rPr>
          <w:sz w:val="20"/>
          <w:szCs w:val="20"/>
          <w:lang w:val="uk-UA"/>
        </w:rPr>
        <w:t>2. Узагальнено метод розрахунку ентропії рідинної системи, яка знаходиться під опроміненням, шляхом розкладу ентропії в ряд за кореляційними потенціалами багатокомпонентних систем.</w:t>
      </w:r>
      <w:r w:rsidR="00896597" w:rsidRPr="00C60264">
        <w:rPr>
          <w:sz w:val="20"/>
          <w:szCs w:val="20"/>
          <w:lang w:val="uk-UA"/>
        </w:rPr>
        <w:t xml:space="preserve"> </w:t>
      </w:r>
      <w:r w:rsidRPr="00C60264">
        <w:rPr>
          <w:sz w:val="20"/>
          <w:szCs w:val="20"/>
          <w:lang w:val="uk-UA"/>
        </w:rPr>
        <w:t xml:space="preserve"> </w:t>
      </w:r>
    </w:p>
    <w:p w:rsidR="001236C8" w:rsidRPr="00C60264" w:rsidRDefault="001236C8" w:rsidP="001236C8">
      <w:pPr>
        <w:ind w:firstLine="426"/>
        <w:jc w:val="both"/>
        <w:rPr>
          <w:sz w:val="20"/>
          <w:szCs w:val="20"/>
          <w:lang w:val="uk-UA"/>
        </w:rPr>
      </w:pPr>
      <w:r w:rsidRPr="00C60264">
        <w:rPr>
          <w:sz w:val="20"/>
          <w:szCs w:val="20"/>
          <w:lang w:val="uk-UA"/>
        </w:rPr>
        <w:t>3. Встановлено, що дія радіаційного опромінення на рідинну систему призводить до зменшення конфігураційної частини ентропії, що, в свою чергу, спричиняє зміну хімічних потенціалів компонентів рідинної системи та компонентів співіснуючих з нею фаз.</w:t>
      </w:r>
    </w:p>
    <w:p w:rsidR="001236C8" w:rsidRPr="00C60264" w:rsidRDefault="001236C8" w:rsidP="001236C8">
      <w:pPr>
        <w:ind w:firstLine="426"/>
        <w:jc w:val="both"/>
        <w:rPr>
          <w:sz w:val="20"/>
          <w:szCs w:val="20"/>
          <w:lang w:val="uk-UA"/>
        </w:rPr>
      </w:pPr>
      <w:r w:rsidRPr="00C60264">
        <w:rPr>
          <w:sz w:val="20"/>
          <w:szCs w:val="20"/>
          <w:lang w:val="uk-UA"/>
        </w:rPr>
        <w:t xml:space="preserve">4. Показано, що радіаційне опромінення призводить до зсуву параметрів точок фазових переходів. Величини та знаки зсуву параметрів точок фазових переходів залежать від концентрації збуджених молекул у співіснуючих фазах. </w:t>
      </w:r>
    </w:p>
    <w:p w:rsidR="001236C8" w:rsidRPr="00C60264" w:rsidRDefault="001236C8" w:rsidP="001236C8">
      <w:pPr>
        <w:ind w:firstLine="426"/>
        <w:jc w:val="both"/>
        <w:rPr>
          <w:sz w:val="20"/>
          <w:szCs w:val="20"/>
          <w:lang w:val="uk-UA"/>
        </w:rPr>
      </w:pPr>
      <w:r w:rsidRPr="00C60264">
        <w:rPr>
          <w:sz w:val="20"/>
          <w:szCs w:val="20"/>
          <w:lang w:val="uk-UA"/>
        </w:rPr>
        <w:t>5.</w:t>
      </w:r>
      <w:r w:rsidRPr="00C60264">
        <w:rPr>
          <w:sz w:val="20"/>
          <w:szCs w:val="20"/>
          <w:lang w:val="uk-UA"/>
        </w:rPr>
        <w:tab/>
        <w:t xml:space="preserve">Встановлено, що в залежності від характеристик опромінення та речовини, що опромінюється, можливий зсув як температури, так і тиску фазового перетворення. </w:t>
      </w:r>
    </w:p>
    <w:p w:rsidR="003C60D4" w:rsidRPr="00C60264" w:rsidRDefault="001236C8" w:rsidP="00C81BC6">
      <w:pPr>
        <w:ind w:firstLine="426"/>
        <w:jc w:val="both"/>
        <w:rPr>
          <w:sz w:val="20"/>
          <w:szCs w:val="20"/>
          <w:lang w:val="uk-UA"/>
        </w:rPr>
      </w:pPr>
      <w:r w:rsidRPr="00C60264">
        <w:rPr>
          <w:sz w:val="20"/>
          <w:szCs w:val="20"/>
          <w:lang w:val="uk-UA"/>
        </w:rPr>
        <w:t xml:space="preserve">6. Показано, що для моделі регулярного розчину залежність зміни тиску фазового переходу від концентрації збуджених частинок має квадратичний характер. </w:t>
      </w:r>
    </w:p>
    <w:p w:rsidR="001236C8" w:rsidRPr="00C60264" w:rsidRDefault="001236C8" w:rsidP="001236C8">
      <w:pPr>
        <w:ind w:firstLine="426"/>
        <w:jc w:val="both"/>
        <w:rPr>
          <w:sz w:val="20"/>
          <w:szCs w:val="20"/>
          <w:lang w:val="uk-UA"/>
        </w:rPr>
      </w:pPr>
      <w:r w:rsidRPr="00C60264">
        <w:rPr>
          <w:sz w:val="20"/>
          <w:szCs w:val="20"/>
          <w:lang w:val="uk-UA"/>
        </w:rPr>
        <w:t>7.</w:t>
      </w:r>
      <w:r w:rsidRPr="00C60264">
        <w:rPr>
          <w:sz w:val="20"/>
          <w:szCs w:val="20"/>
          <w:lang w:val="uk-UA"/>
        </w:rPr>
        <w:tab/>
        <w:t xml:space="preserve">Встановлено, що ентропійні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1236C8" w:rsidRPr="00C60264" w:rsidRDefault="001236C8" w:rsidP="001236C8">
      <w:pPr>
        <w:ind w:firstLine="426"/>
        <w:jc w:val="both"/>
        <w:rPr>
          <w:sz w:val="20"/>
          <w:szCs w:val="20"/>
          <w:lang w:val="uk-UA"/>
        </w:rPr>
      </w:pPr>
      <w:r w:rsidRPr="00C60264">
        <w:rPr>
          <w:sz w:val="20"/>
          <w:szCs w:val="20"/>
          <w:lang w:val="uk-UA"/>
        </w:rPr>
        <w:t>8. Виявлено немонотонну залежність координаційних чисел у водному розчині</w:t>
      </w:r>
      <w:r w:rsidR="00896597" w:rsidRPr="00C60264">
        <w:rPr>
          <w:sz w:val="20"/>
          <w:szCs w:val="20"/>
          <w:lang w:val="uk-UA"/>
        </w:rPr>
        <w:t xml:space="preserve"> </w:t>
      </w:r>
      <w:r w:rsidR="008C5484" w:rsidRPr="008C5484">
        <w:rPr>
          <w:position w:val="-4"/>
          <w:sz w:val="20"/>
          <w:szCs w:val="20"/>
          <w:lang w:val="uk-UA"/>
        </w:rPr>
        <w:object w:dxaOrig="520" w:dyaOrig="220">
          <v:shape id="_x0000_i1101" type="#_x0000_t75" style="width:26pt;height:11.2pt" o:ole="">
            <v:imagedata r:id="rId167" o:title=""/>
          </v:shape>
          <o:OLEObject Type="Embed" ProgID="Equation.DSMT4" ShapeID="_x0000_i1101" DrawAspect="Content" ObjectID="_1547459741" r:id="rId168"/>
        </w:object>
      </w:r>
      <w:r w:rsidR="008C5484">
        <w:rPr>
          <w:sz w:val="20"/>
          <w:szCs w:val="20"/>
          <w:lang w:val="uk-UA"/>
        </w:rPr>
        <w:t xml:space="preserve"> </w:t>
      </w:r>
      <w:r w:rsidRPr="00C60264">
        <w:rPr>
          <w:sz w:val="20"/>
          <w:szCs w:val="20"/>
          <w:lang w:val="uk-UA"/>
        </w:rPr>
        <w:t>від енергії його опромінення.</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r w:rsidRPr="003446FB">
        <w:rPr>
          <w:color w:val="000000"/>
          <w:sz w:val="20"/>
          <w:szCs w:val="20"/>
          <w:shd w:val="clear" w:color="auto" w:fill="FFFFFF"/>
          <w:lang w:val="uk-UA"/>
        </w:rPr>
        <w:t>Гаврюшенко Д.А. Вплив радіаційного опромінення на фізичні властивості рідин / К. В. Тарадій, Д. А. Гаврюшенко.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r w:rsidRPr="003446FB">
        <w:rPr>
          <w:sz w:val="20"/>
          <w:szCs w:val="20"/>
          <w:lang w:val="uk-UA"/>
        </w:rPr>
        <w:t>hange of thermodynamic potentials of liquid systems under the influence of radiation</w:t>
      </w:r>
      <w:r w:rsidRPr="003446FB">
        <w:rPr>
          <w:sz w:val="20"/>
          <w:szCs w:val="20"/>
          <w:lang w:val="en-US"/>
        </w:rPr>
        <w:t xml:space="preserve"> </w:t>
      </w:r>
      <w:r w:rsidRPr="003446FB">
        <w:rPr>
          <w:sz w:val="20"/>
          <w:szCs w:val="20"/>
          <w:lang w:val="uk-UA"/>
        </w:rPr>
        <w:t>/</w:t>
      </w:r>
      <w:r w:rsidRPr="003446FB">
        <w:rPr>
          <w:sz w:val="20"/>
          <w:szCs w:val="20"/>
          <w:lang w:val="en-US"/>
        </w:rPr>
        <w:t xml:space="preserve"> L.A. Bulavin, 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K.V. Taradiy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Вплив радіаційного опромінення на параметри фазової рівноваги в рідинах / Л. А. Булавін, Д. А. Гаврюшенко, К. В. Тарадій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Gavryushenko</w:t>
      </w:r>
      <w:r w:rsidR="00896597">
        <w:rPr>
          <w:sz w:val="20"/>
          <w:szCs w:val="20"/>
          <w:lang w:val="uk-UA"/>
        </w:rPr>
        <w:t xml:space="preserve"> </w:t>
      </w:r>
      <w:r w:rsidRPr="003446FB">
        <w:rPr>
          <w:sz w:val="20"/>
          <w:szCs w:val="20"/>
          <w:lang w:val="uk-UA"/>
        </w:rPr>
        <w:t>Influence of radiation emission of the shift of parameters of phase transition and solubility in liquid systems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r w:rsidRPr="003446FB">
        <w:rPr>
          <w:sz w:val="20"/>
          <w:szCs w:val="20"/>
          <w:lang w:val="en-US"/>
        </w:rPr>
        <w:t>Taradiy</w:t>
      </w:r>
      <w:r w:rsidRPr="003446FB">
        <w:rPr>
          <w:sz w:val="20"/>
          <w:szCs w:val="20"/>
          <w:lang w:val="uk-UA"/>
        </w:rPr>
        <w:t>./</w:t>
      </w:r>
      <w:r w:rsidRPr="003446FB">
        <w:rPr>
          <w:sz w:val="20"/>
          <w:szCs w:val="20"/>
          <w:lang w:val="en-US"/>
        </w:rPr>
        <w:t xml:space="preserve">/ </w:t>
      </w:r>
      <w:r w:rsidRPr="003446FB">
        <w:rPr>
          <w:sz w:val="20"/>
          <w:szCs w:val="20"/>
          <w:lang w:val="uk-UA"/>
        </w:rPr>
        <w:t xml:space="preserve">Austrian Journal of Technical and Natural Sciences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Gavryushenko</w:t>
      </w:r>
      <w:r w:rsidRPr="003446FB">
        <w:rPr>
          <w:sz w:val="20"/>
          <w:szCs w:val="20"/>
          <w:lang w:val="en-US"/>
        </w:rPr>
        <w:t xml:space="preserve"> C</w:t>
      </w:r>
      <w:r w:rsidRPr="003446FB">
        <w:rPr>
          <w:sz w:val="20"/>
          <w:szCs w:val="20"/>
          <w:lang w:val="uk-UA"/>
        </w:rPr>
        <w:t>hange of thermodynamic potentials of liquid systems under the influence of radiation</w:t>
      </w:r>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K.V. Taradiy.//</w:t>
      </w:r>
      <w:r w:rsidRPr="003446FB">
        <w:rPr>
          <w:sz w:val="20"/>
          <w:szCs w:val="20"/>
          <w:lang w:val="uk-UA"/>
        </w:rPr>
        <w:t xml:space="preserve"> American Scientific Journal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Л.А. Булавін</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Змiна ентропiї рiдинної системи пiд дiєю радiацiйного опромiнення/ Л.А. Булавін, К. В. Тарадій, Д. А. Гаврюшенко.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Гаврюшенко Д.А. Змiщення макроскопiчних характеристик термодинамiчних систем пiд дiєю радiацiйного опромiнення / К. В. Тарадій, Д. А. Гаврюшенко.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r w:rsidRPr="003446FB">
        <w:rPr>
          <w:color w:val="000000"/>
          <w:sz w:val="20"/>
          <w:szCs w:val="20"/>
          <w:shd w:val="clear" w:color="auto" w:fill="FFFFFF"/>
          <w:lang w:val="uk-UA"/>
        </w:rPr>
        <w:t>Гаврюшенко Д.А. Вплив радіаційного опромінення на властивості флюїдів / К. В. Тарадій, Д. А. Гаврюшенко.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r w:rsidRPr="00AB135E">
        <w:rPr>
          <w:color w:val="000000"/>
          <w:sz w:val="20"/>
          <w:szCs w:val="20"/>
          <w:shd w:val="clear" w:color="auto" w:fill="FFFFFF"/>
          <w:lang w:val="uk-UA"/>
        </w:rPr>
        <w:t>Гаврюшенко Д.А. Метод Боголюбова в теорії багатокомпонентних систем / К. В. Тарадій, Д. А. Гаврюшенко. // Вісник Київського національного університету імені Тараса Шевченка. – 2012. – №14. – С. 8–10.</w:t>
      </w:r>
    </w:p>
    <w:p w:rsidR="002E3397" w:rsidRPr="002E3397" w:rsidRDefault="002E3397" w:rsidP="002E3397">
      <w:pPr>
        <w:pStyle w:val="aa"/>
        <w:numPr>
          <w:ilvl w:val="0"/>
          <w:numId w:val="6"/>
        </w:numPr>
        <w:jc w:val="both"/>
        <w:rPr>
          <w:sz w:val="20"/>
          <w:szCs w:val="20"/>
          <w:lang w:val="en-US" w:eastAsia="ru-RU"/>
        </w:rPr>
      </w:pPr>
      <w:r w:rsidRPr="002E3397">
        <w:rPr>
          <w:sz w:val="20"/>
          <w:szCs w:val="20"/>
          <w:lang w:val="uk-UA"/>
        </w:rPr>
        <w:t>"Influence of radiation on phase transitions</w:t>
      </w:r>
      <w:r w:rsidRPr="002E3397">
        <w:rPr>
          <w:sz w:val="20"/>
          <w:szCs w:val="20"/>
          <w:lang w:val="en-US"/>
        </w:rPr>
        <w:t>"/ L.A. Bulavin,</w:t>
      </w:r>
      <w:r w:rsidR="00896597">
        <w:rPr>
          <w:sz w:val="20"/>
          <w:szCs w:val="20"/>
          <w:lang w:val="en-US"/>
        </w:rPr>
        <w:t xml:space="preserve"> </w:t>
      </w:r>
      <w:r w:rsidRPr="002E3397">
        <w:rPr>
          <w:sz w:val="20"/>
          <w:szCs w:val="20"/>
          <w:lang w:val="en-US"/>
        </w:rPr>
        <w:t>D.A. Gavryushenko, V.M. Sysoev, K.V.Taradiy // Abstract of international Conference PLM MP”. – 21-24 May 2010. – Kyiv. – 8-26 P – P. 343.</w:t>
      </w:r>
    </w:p>
    <w:p w:rsidR="002E3397" w:rsidRPr="002E3397" w:rsidRDefault="002E3397" w:rsidP="002E3397">
      <w:pPr>
        <w:pStyle w:val="aa"/>
        <w:numPr>
          <w:ilvl w:val="0"/>
          <w:numId w:val="6"/>
        </w:numPr>
        <w:jc w:val="both"/>
        <w:rPr>
          <w:sz w:val="20"/>
          <w:szCs w:val="20"/>
          <w:lang w:val="en-US"/>
        </w:rPr>
      </w:pPr>
      <w:r w:rsidRPr="002E3397">
        <w:rPr>
          <w:sz w:val="20"/>
          <w:szCs w:val="20"/>
          <w:lang w:val="en-US"/>
        </w:rPr>
        <w:t>"Influence of radiation on the thermodynamic properties of fluid systems"/ D.A. Gavryushenko, P.A. Selischev, K.V. Taradiy // Abstr. of International conference "Modern Problems of Theoretical Physics" – 22 - 24 December, 2010. – Kyiv. – P.53</w:t>
      </w:r>
    </w:p>
    <w:p w:rsidR="002E3397" w:rsidRPr="002E3397" w:rsidRDefault="002E3397" w:rsidP="002E3397">
      <w:pPr>
        <w:pStyle w:val="aa"/>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 Д.А. Гаврюшенко, К.В. Тарадій // Тези міжнародної конференції "Сучасні проблеми теоретичної фізики"</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a"/>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Atamas, D.A. Gavryushenko, K.V. Taradiy // Abstr. of International conference "Modern Problems of Theoretical Physics" – 25 - 27 November, 2014. – Kyiv. – P.18</w:t>
      </w:r>
    </w:p>
    <w:p w:rsidR="002E3397" w:rsidRPr="002E3397" w:rsidRDefault="002E3397" w:rsidP="002E3397">
      <w:pPr>
        <w:pStyle w:val="aa"/>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Atamas, D.A. Gavryushenko, K.V. Taradiy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a"/>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Gavryushenko, K. V. Taradiy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a"/>
        <w:numPr>
          <w:ilvl w:val="0"/>
          <w:numId w:val="6"/>
        </w:numPr>
        <w:autoSpaceDE w:val="0"/>
        <w:autoSpaceDN w:val="0"/>
        <w:adjustRightInd w:val="0"/>
        <w:jc w:val="both"/>
        <w:rPr>
          <w:sz w:val="20"/>
          <w:szCs w:val="20"/>
          <w:lang w:val="en-US"/>
        </w:rPr>
      </w:pPr>
      <w:r>
        <w:rPr>
          <w:sz w:val="20"/>
          <w:szCs w:val="20"/>
          <w:lang w:val="en-US"/>
        </w:rPr>
        <w:t xml:space="preserve">“The influence of radiation on the structure of physiological solution”/ N.A. Atamas, D.A. </w:t>
      </w:r>
      <w:r w:rsidRPr="002E3397">
        <w:rPr>
          <w:sz w:val="20"/>
          <w:szCs w:val="20"/>
          <w:lang w:val="en-US"/>
        </w:rPr>
        <w:t xml:space="preserve">Gavryushenko, K. V. Taradiy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r>
        <w:rPr>
          <w:b/>
          <w:sz w:val="20"/>
          <w:szCs w:val="20"/>
          <w:lang w:val="uk-UA"/>
        </w:rPr>
        <w:t>Тарадій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r w:rsidR="002A676F">
        <w:rPr>
          <w:sz w:val="20"/>
          <w:szCs w:val="20"/>
          <w:lang w:val="uk-UA"/>
        </w:rPr>
        <w:t>укопис.</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r w:rsidRPr="00FD0995">
        <w:rPr>
          <w:sz w:val="20"/>
          <w:szCs w:val="20"/>
          <w:lang w:val="uk-UA"/>
        </w:rPr>
        <w:t>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ентропійних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ентропійні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02" type="#_x0000_t75" style="width:26.4pt;height:11.2pt" o:ole="">
            <v:imagedata r:id="rId169" o:title=""/>
          </v:shape>
          <o:OLEObject Type="Embed" ProgID="Equation.DSMT4" ShapeID="_x0000_i1102" DrawAspect="Content" ObjectID="_1547459742" r:id="rId170"/>
        </w:object>
      </w:r>
      <w:r w:rsidRPr="00C52FA6">
        <w:rPr>
          <w:sz w:val="20"/>
          <w:szCs w:val="20"/>
          <w:lang w:val="uk-UA"/>
        </w:rPr>
        <w:t xml:space="preserve"> . На основі проведеного </w:t>
      </w:r>
      <w:r w:rsidRPr="00C52FA6">
        <w:rPr>
          <w:sz w:val="20"/>
          <w:szCs w:val="20"/>
          <w:lang w:val="uk-UA"/>
        </w:rPr>
        <w:lastRenderedPageBreak/>
        <w:t xml:space="preserve">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Pr="005C4D5A" w:rsidRDefault="00F61D1B" w:rsidP="00030A3D">
      <w:pPr>
        <w:ind w:firstLine="426"/>
        <w:jc w:val="both"/>
        <w:rPr>
          <w:sz w:val="20"/>
          <w:szCs w:val="20"/>
        </w:rPr>
      </w:pPr>
      <w:r w:rsidRPr="005C4D5A">
        <w:rPr>
          <w:b/>
          <w:sz w:val="20"/>
          <w:szCs w:val="20"/>
        </w:rPr>
        <w:t>Тарадий К.В.</w:t>
      </w:r>
      <w:r w:rsidR="002A676F" w:rsidRPr="005C4D5A">
        <w:rPr>
          <w:b/>
          <w:sz w:val="20"/>
          <w:szCs w:val="20"/>
        </w:rPr>
        <w:t xml:space="preserve"> </w:t>
      </w:r>
      <w:r w:rsidR="002745D6" w:rsidRPr="005C4D5A">
        <w:rPr>
          <w:b/>
          <w:sz w:val="20"/>
          <w:szCs w:val="20"/>
        </w:rPr>
        <w:t>Влияние радиационного излучения на параметры фазового равновесия жидкостных систем</w:t>
      </w:r>
      <w:r w:rsidR="002A676F" w:rsidRPr="005C4D5A">
        <w:rPr>
          <w:b/>
          <w:sz w:val="20"/>
          <w:szCs w:val="20"/>
        </w:rPr>
        <w:t>.</w:t>
      </w:r>
      <w:r w:rsidR="002A676F" w:rsidRPr="005C4D5A">
        <w:rPr>
          <w:sz w:val="20"/>
          <w:szCs w:val="20"/>
        </w:rPr>
        <w:t xml:space="preserve"> - Рукопись.</w:t>
      </w:r>
    </w:p>
    <w:p w:rsidR="00030A3D" w:rsidRDefault="00030A3D" w:rsidP="00030A3D">
      <w:pPr>
        <w:ind w:firstLine="426"/>
        <w:jc w:val="both"/>
        <w:rPr>
          <w:sz w:val="20"/>
          <w:szCs w:val="20"/>
          <w:lang w:val="uk-UA"/>
        </w:rPr>
      </w:pPr>
    </w:p>
    <w:p w:rsidR="00315682" w:rsidRPr="00D53594" w:rsidRDefault="00D07CAE" w:rsidP="00315682">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w:t>
      </w:r>
      <w:r w:rsidR="00A50EDE">
        <w:rPr>
          <w:sz w:val="20"/>
          <w:szCs w:val="20"/>
        </w:rPr>
        <w:t>ных и газовых систем. Особ</w:t>
      </w:r>
      <w:r w:rsidR="00A50EDE">
        <w:rPr>
          <w:sz w:val="20"/>
          <w:szCs w:val="20"/>
          <w:lang w:val="uk-UA"/>
        </w:rPr>
        <w:t xml:space="preserve">ое </w:t>
      </w:r>
      <w:r w:rsidR="001647C5">
        <w:rPr>
          <w:sz w:val="20"/>
          <w:szCs w:val="20"/>
        </w:rPr>
        <w:t>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w:t>
      </w:r>
      <w:r w:rsidR="008A1B04">
        <w:rPr>
          <w:sz w:val="20"/>
          <w:szCs w:val="20"/>
        </w:rPr>
        <w:t>ы</w:t>
      </w:r>
      <w:r w:rsidR="001647C5">
        <w:rPr>
          <w:sz w:val="20"/>
          <w:szCs w:val="20"/>
        </w:rPr>
        <w:t xml:space="preserve"> путем обобщения методов известных для однокомпонентных систем.</w:t>
      </w:r>
      <w:r w:rsidR="00315682">
        <w:rPr>
          <w:sz w:val="20"/>
          <w:szCs w:val="20"/>
        </w:rPr>
        <w:t xml:space="preserve"> </w:t>
      </w:r>
    </w:p>
    <w:p w:rsidR="003557E6" w:rsidRDefault="001647C5" w:rsidP="003557E6">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энтропийних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r w:rsidR="00D541AA">
        <w:rPr>
          <w:sz w:val="20"/>
          <w:szCs w:val="20"/>
        </w:rPr>
        <w:t>Данный подход, основанный на использовании корреляционных потенциалов многокомпонентной системы,</w:t>
      </w:r>
      <w:r w:rsidR="00D541AA">
        <w:t xml:space="preserve"> </w:t>
      </w:r>
      <w:r w:rsidR="006D65BC">
        <w:rPr>
          <w:sz w:val="20"/>
          <w:szCs w:val="20"/>
        </w:rPr>
        <w:t>пригоден та</w:t>
      </w:r>
      <w:r w:rsidR="006D65BC" w:rsidRPr="00B70FB4">
        <w:rPr>
          <w:sz w:val="20"/>
          <w:szCs w:val="20"/>
        </w:rPr>
        <w:t>кже для вычисления свободной энергии и энтальпии исследуемой системы.</w:t>
      </w:r>
      <w:r w:rsidR="006D65BC">
        <w:rPr>
          <w:b/>
          <w:sz w:val="20"/>
          <w:szCs w:val="20"/>
        </w:rPr>
        <w:t xml:space="preserve"> </w:t>
      </w:r>
      <w:r w:rsidR="001F4D0C">
        <w:rPr>
          <w:sz w:val="20"/>
          <w:szCs w:val="20"/>
        </w:rPr>
        <w:t xml:space="preserve">Применение данного метода к многокомпонентным системам потребовало </w:t>
      </w:r>
      <w:r w:rsidR="006B1A86">
        <w:rPr>
          <w:sz w:val="20"/>
          <w:szCs w:val="20"/>
        </w:rPr>
        <w:t>обобщения</w:t>
      </w:r>
      <w:r w:rsidR="001F4D0C">
        <w:rPr>
          <w:sz w:val="20"/>
          <w:szCs w:val="20"/>
        </w:rPr>
        <w:t xml:space="preserve"> </w:t>
      </w:r>
      <w:r w:rsidR="00553A26">
        <w:rPr>
          <w:sz w:val="20"/>
          <w:szCs w:val="20"/>
        </w:rPr>
        <w:t xml:space="preserve">метода получения корреляционных потенциалов системы. </w:t>
      </w:r>
      <w:r w:rsidR="00553A26" w:rsidRPr="00B70FB4">
        <w:rPr>
          <w:sz w:val="20"/>
          <w:szCs w:val="20"/>
        </w:rPr>
        <w:t>Полученное обобщение данного подхода д</w:t>
      </w:r>
      <w:r w:rsidR="00553A26">
        <w:rPr>
          <w:sz w:val="20"/>
          <w:szCs w:val="20"/>
        </w:rPr>
        <w:t>ля многокомпонентных систем было дополнительно адаптировано для возможности применения в совокупности с аппаратом компьютерного моделирования.</w:t>
      </w:r>
    </w:p>
    <w:p w:rsidR="00C53218" w:rsidRDefault="00C53218" w:rsidP="003557E6">
      <w:pPr>
        <w:ind w:firstLine="426"/>
        <w:jc w:val="both"/>
        <w:rPr>
          <w:sz w:val="20"/>
          <w:szCs w:val="20"/>
        </w:rPr>
      </w:pPr>
      <w:r>
        <w:rPr>
          <w:sz w:val="20"/>
          <w:szCs w:val="20"/>
        </w:rPr>
        <w:t>Компьютерное модели</w:t>
      </w:r>
      <w:r w:rsidR="001230E9">
        <w:rPr>
          <w:sz w:val="20"/>
          <w:szCs w:val="20"/>
        </w:rPr>
        <w:t xml:space="preserve">рование было выбрано </w:t>
      </w:r>
      <w:r w:rsidR="007E7347">
        <w:rPr>
          <w:sz w:val="20"/>
          <w:szCs w:val="20"/>
        </w:rPr>
        <w:t>в качестве основного метода</w:t>
      </w:r>
      <w:r w:rsidR="003656BA">
        <w:rPr>
          <w:sz w:val="20"/>
          <w:szCs w:val="20"/>
        </w:rPr>
        <w:t xml:space="preserve"> </w:t>
      </w:r>
      <w:r w:rsidR="001230E9">
        <w:rPr>
          <w:sz w:val="20"/>
          <w:szCs w:val="20"/>
        </w:rPr>
        <w:t xml:space="preserve">для получения </w:t>
      </w:r>
      <w:r w:rsidR="00E64924">
        <w:rPr>
          <w:sz w:val="20"/>
          <w:szCs w:val="20"/>
        </w:rPr>
        <w:t>корреляционных фу</w:t>
      </w:r>
      <w:r w:rsidR="003656BA">
        <w:rPr>
          <w:sz w:val="20"/>
          <w:szCs w:val="20"/>
        </w:rPr>
        <w:t>н</w:t>
      </w:r>
      <w:r w:rsidR="00E64924">
        <w:rPr>
          <w:sz w:val="20"/>
          <w:szCs w:val="20"/>
        </w:rPr>
        <w:t>к</w:t>
      </w:r>
      <w:r w:rsidR="003656BA">
        <w:rPr>
          <w:sz w:val="20"/>
          <w:szCs w:val="20"/>
        </w:rPr>
        <w:t>ций</w:t>
      </w:r>
      <w:r w:rsidR="00E64924">
        <w:rPr>
          <w:sz w:val="20"/>
          <w:szCs w:val="20"/>
        </w:rPr>
        <w:t xml:space="preserve"> многокомпонентной</w:t>
      </w:r>
      <w:r w:rsidR="003656BA">
        <w:rPr>
          <w:sz w:val="20"/>
          <w:szCs w:val="20"/>
        </w:rPr>
        <w:t xml:space="preserve"> системы, так как </w:t>
      </w:r>
      <w:r w:rsidR="003656BA">
        <w:rPr>
          <w:sz w:val="20"/>
          <w:szCs w:val="20"/>
        </w:rPr>
        <w:lastRenderedPageBreak/>
        <w:t xml:space="preserve">формализм Боголюбова сталкивается в окрестности точки фазовых переходов с известными трудностями, влияющими на точность и сложность вычислений. </w:t>
      </w:r>
    </w:p>
    <w:p w:rsidR="001647C5" w:rsidRPr="00901A87" w:rsidRDefault="001647C5" w:rsidP="003557E6">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w:t>
      </w:r>
      <w:r w:rsidR="004F676F">
        <w:rPr>
          <w:sz w:val="20"/>
          <w:szCs w:val="20"/>
        </w:rPr>
        <w:t xml:space="preserve">Это означает, что использованная модель регулярного раствора справедливо описывает поведение жидкостной системы, в которой под действием радиационного излучения генерируется один новый вид </w:t>
      </w:r>
      <w:r w:rsidR="008B3EC1">
        <w:rPr>
          <w:sz w:val="20"/>
          <w:szCs w:val="20"/>
        </w:rPr>
        <w:t>возбужденных частиц</w:t>
      </w:r>
      <w:r w:rsidR="004F676F">
        <w:rPr>
          <w:sz w:val="20"/>
          <w:szCs w:val="20"/>
        </w:rPr>
        <w:t xml:space="preserve">. </w:t>
      </w:r>
      <w:r w:rsidRPr="00257B2B">
        <w:rPr>
          <w:sz w:val="20"/>
          <w:szCs w:val="20"/>
        </w:rPr>
        <w:t>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03" type="#_x0000_t75" style="width:26.4pt;height:11.2pt" o:ole="">
            <v:imagedata r:id="rId169" o:title=""/>
          </v:shape>
          <o:OLEObject Type="Embed" ProgID="Equation.DSMT4" ShapeID="_x0000_i1103" DrawAspect="Content" ObjectID="_1547459743" r:id="rId171"/>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r>
        <w:rPr>
          <w:b/>
          <w:bCs/>
          <w:sz w:val="20"/>
          <w:szCs w:val="20"/>
          <w:lang w:val="en-US"/>
        </w:rPr>
        <w:t>Taradiy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Manuscript.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lastRenderedPageBreak/>
        <w:t>Using the methods of thermodynam</w:t>
      </w:r>
      <w:r w:rsidR="006844FC">
        <w:rPr>
          <w:sz w:val="20"/>
          <w:szCs w:val="20"/>
          <w:lang w:val="en-US"/>
        </w:rPr>
        <w:t>ics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04" type="#_x0000_t75" style="width:26.4pt;height:11.2pt" o:ole="">
            <v:imagedata r:id="rId169" o:title=""/>
          </v:shape>
          <o:OLEObject Type="Embed" ProgID="Equation.DSMT4" ShapeID="_x0000_i1104" DrawAspect="Content" ObjectID="_1547459744" r:id="rId172"/>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r>
        <w:rPr>
          <w:b/>
          <w:sz w:val="20"/>
          <w:szCs w:val="20"/>
          <w:lang w:val="uk-UA"/>
        </w:rPr>
        <w:t>Keywords</w:t>
      </w:r>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197E28">
      <w:headerReference w:type="default" r:id="rId173"/>
      <w:pgSz w:w="8391" w:h="11906"/>
      <w:pgMar w:top="1021" w:right="594" w:bottom="851" w:left="709" w:header="709" w:footer="720" w:gutter="0"/>
      <w:pgNumType w:start="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644" w:rsidRDefault="00D00644">
      <w:r>
        <w:separator/>
      </w:r>
    </w:p>
  </w:endnote>
  <w:endnote w:type="continuationSeparator" w:id="0">
    <w:p w:rsidR="00D00644" w:rsidRDefault="00D00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644" w:rsidRDefault="00D00644">
      <w:r>
        <w:separator/>
      </w:r>
    </w:p>
  </w:footnote>
  <w:footnote w:type="continuationSeparator" w:id="0">
    <w:p w:rsidR="00D00644" w:rsidRDefault="00D006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ECD" w:rsidRDefault="00D00644">
    <w:pPr>
      <w:pStyle w:val="a8"/>
      <w:rPr>
        <w:sz w:val="20"/>
        <w:szCs w:val="20"/>
        <w:lang w:val="en-US"/>
      </w:rPr>
    </w:pPr>
    <w:r>
      <w:rPr>
        <w:noProof/>
        <w:lang w:eastAsia="ru-RU"/>
      </w:rPr>
      <w:pict>
        <v:shapetype id="_x0000_t202" coordsize="21600,21600" o:spt="202" path="m,l,21600r21600,l21600,xe">
          <v:stroke joinstyle="miter"/>
          <v:path gradientshapeok="t" o:connecttype="rect"/>
        </v:shapetype>
        <v:shape id="Text Box 1" o:spid="_x0000_s2049" type="#_x0000_t202" style="position:absolute;margin-left:0;margin-top:.05pt;width:10pt;height:11.5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5A1ECD" w:rsidRDefault="005A1ECD">
                <w:pPr>
                  <w:pStyle w:val="a8"/>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D546B0">
                  <w:rPr>
                    <w:rStyle w:val="a4"/>
                    <w:noProof/>
                    <w:sz w:val="20"/>
                    <w:szCs w:val="20"/>
                  </w:rPr>
                  <w:t>12</w:t>
                </w:r>
                <w:r>
                  <w:rPr>
                    <w:rStyle w:val="a4"/>
                    <w:sz w:val="20"/>
                    <w:szCs w:val="20"/>
                  </w:rPr>
                  <w:fldChar w:fldCharType="end"/>
                </w:r>
              </w:p>
            </w:txbxContent>
          </v:textbox>
          <w10:wrap type="square" side="largest" anchorx="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SystemFonts/>
  <w:mirrorMargin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C1705"/>
    <w:rsid w:val="000007D0"/>
    <w:rsid w:val="00000D14"/>
    <w:rsid w:val="00000F4C"/>
    <w:rsid w:val="0000434F"/>
    <w:rsid w:val="00005976"/>
    <w:rsid w:val="00006ED0"/>
    <w:rsid w:val="000072A1"/>
    <w:rsid w:val="00010094"/>
    <w:rsid w:val="00010B6E"/>
    <w:rsid w:val="00011CC4"/>
    <w:rsid w:val="00011EF4"/>
    <w:rsid w:val="00014BCD"/>
    <w:rsid w:val="000173E8"/>
    <w:rsid w:val="000178E3"/>
    <w:rsid w:val="00024014"/>
    <w:rsid w:val="00024658"/>
    <w:rsid w:val="00030A3D"/>
    <w:rsid w:val="000325BA"/>
    <w:rsid w:val="00032764"/>
    <w:rsid w:val="00033F5A"/>
    <w:rsid w:val="00040C20"/>
    <w:rsid w:val="00041831"/>
    <w:rsid w:val="000436B9"/>
    <w:rsid w:val="000438B6"/>
    <w:rsid w:val="0004485D"/>
    <w:rsid w:val="00053284"/>
    <w:rsid w:val="0005330E"/>
    <w:rsid w:val="00056782"/>
    <w:rsid w:val="00062565"/>
    <w:rsid w:val="00071461"/>
    <w:rsid w:val="000715E6"/>
    <w:rsid w:val="00072EC3"/>
    <w:rsid w:val="00073089"/>
    <w:rsid w:val="000735DF"/>
    <w:rsid w:val="000762F2"/>
    <w:rsid w:val="00077275"/>
    <w:rsid w:val="000778B4"/>
    <w:rsid w:val="00080C8D"/>
    <w:rsid w:val="0008299C"/>
    <w:rsid w:val="00082CA3"/>
    <w:rsid w:val="00083871"/>
    <w:rsid w:val="00086373"/>
    <w:rsid w:val="0008639B"/>
    <w:rsid w:val="000876FC"/>
    <w:rsid w:val="00087BFB"/>
    <w:rsid w:val="00094586"/>
    <w:rsid w:val="00096DBC"/>
    <w:rsid w:val="000A1392"/>
    <w:rsid w:val="000A16B6"/>
    <w:rsid w:val="000A16BA"/>
    <w:rsid w:val="000A21D6"/>
    <w:rsid w:val="000A230A"/>
    <w:rsid w:val="000A2970"/>
    <w:rsid w:val="000A2FED"/>
    <w:rsid w:val="000A4DB2"/>
    <w:rsid w:val="000A6740"/>
    <w:rsid w:val="000A783C"/>
    <w:rsid w:val="000A78F2"/>
    <w:rsid w:val="000B02CA"/>
    <w:rsid w:val="000B0FB3"/>
    <w:rsid w:val="000B24AA"/>
    <w:rsid w:val="000B3E59"/>
    <w:rsid w:val="000C17BC"/>
    <w:rsid w:val="000C63EF"/>
    <w:rsid w:val="000C6445"/>
    <w:rsid w:val="000D2CFC"/>
    <w:rsid w:val="000D4D3C"/>
    <w:rsid w:val="000D5BCF"/>
    <w:rsid w:val="000D5C29"/>
    <w:rsid w:val="000D6AFC"/>
    <w:rsid w:val="000D6D5E"/>
    <w:rsid w:val="000E03C4"/>
    <w:rsid w:val="000E0B52"/>
    <w:rsid w:val="000E6D52"/>
    <w:rsid w:val="000F17D0"/>
    <w:rsid w:val="000F4568"/>
    <w:rsid w:val="000F545A"/>
    <w:rsid w:val="000F7546"/>
    <w:rsid w:val="000F75F8"/>
    <w:rsid w:val="000F7D8D"/>
    <w:rsid w:val="001015C1"/>
    <w:rsid w:val="00101D3A"/>
    <w:rsid w:val="0010355F"/>
    <w:rsid w:val="001044B5"/>
    <w:rsid w:val="00110DD6"/>
    <w:rsid w:val="0011194D"/>
    <w:rsid w:val="0011222D"/>
    <w:rsid w:val="00117E43"/>
    <w:rsid w:val="00121082"/>
    <w:rsid w:val="0012298E"/>
    <w:rsid w:val="001230E9"/>
    <w:rsid w:val="001236C8"/>
    <w:rsid w:val="00123FAA"/>
    <w:rsid w:val="0012633B"/>
    <w:rsid w:val="0013058C"/>
    <w:rsid w:val="0013170E"/>
    <w:rsid w:val="00134307"/>
    <w:rsid w:val="001357A6"/>
    <w:rsid w:val="00136871"/>
    <w:rsid w:val="00141646"/>
    <w:rsid w:val="00141EAB"/>
    <w:rsid w:val="00143B65"/>
    <w:rsid w:val="00144E9A"/>
    <w:rsid w:val="00145233"/>
    <w:rsid w:val="001455EE"/>
    <w:rsid w:val="00146923"/>
    <w:rsid w:val="00150C31"/>
    <w:rsid w:val="00151650"/>
    <w:rsid w:val="00152172"/>
    <w:rsid w:val="00152A09"/>
    <w:rsid w:val="0015325F"/>
    <w:rsid w:val="00156A43"/>
    <w:rsid w:val="00156FE3"/>
    <w:rsid w:val="00160D9B"/>
    <w:rsid w:val="00161C15"/>
    <w:rsid w:val="0016255A"/>
    <w:rsid w:val="001636DD"/>
    <w:rsid w:val="00163D24"/>
    <w:rsid w:val="001647C5"/>
    <w:rsid w:val="00167822"/>
    <w:rsid w:val="00167A53"/>
    <w:rsid w:val="00172227"/>
    <w:rsid w:val="00172568"/>
    <w:rsid w:val="0017263A"/>
    <w:rsid w:val="00175949"/>
    <w:rsid w:val="00175DEA"/>
    <w:rsid w:val="00180AC0"/>
    <w:rsid w:val="00181201"/>
    <w:rsid w:val="00181248"/>
    <w:rsid w:val="00186BDE"/>
    <w:rsid w:val="00195842"/>
    <w:rsid w:val="00197E28"/>
    <w:rsid w:val="001A1E18"/>
    <w:rsid w:val="001A1E54"/>
    <w:rsid w:val="001A3FCB"/>
    <w:rsid w:val="001A4FC2"/>
    <w:rsid w:val="001A5EB5"/>
    <w:rsid w:val="001A79CE"/>
    <w:rsid w:val="001B08C1"/>
    <w:rsid w:val="001B31DC"/>
    <w:rsid w:val="001B32F2"/>
    <w:rsid w:val="001B49BF"/>
    <w:rsid w:val="001B67F0"/>
    <w:rsid w:val="001B6C45"/>
    <w:rsid w:val="001C28CC"/>
    <w:rsid w:val="001C6F5E"/>
    <w:rsid w:val="001D22E2"/>
    <w:rsid w:val="001D23B5"/>
    <w:rsid w:val="001D49ED"/>
    <w:rsid w:val="001D5A6E"/>
    <w:rsid w:val="001D6B78"/>
    <w:rsid w:val="001D6FFC"/>
    <w:rsid w:val="001D77C5"/>
    <w:rsid w:val="001D78E5"/>
    <w:rsid w:val="001E32E1"/>
    <w:rsid w:val="001E3DB2"/>
    <w:rsid w:val="001E5B19"/>
    <w:rsid w:val="001E73CE"/>
    <w:rsid w:val="001E7DB1"/>
    <w:rsid w:val="001E7E50"/>
    <w:rsid w:val="001F0E5E"/>
    <w:rsid w:val="001F1FC2"/>
    <w:rsid w:val="001F4D0C"/>
    <w:rsid w:val="001F5250"/>
    <w:rsid w:val="00202740"/>
    <w:rsid w:val="00202863"/>
    <w:rsid w:val="00203C4D"/>
    <w:rsid w:val="00205262"/>
    <w:rsid w:val="00205815"/>
    <w:rsid w:val="002062E9"/>
    <w:rsid w:val="00206875"/>
    <w:rsid w:val="00213846"/>
    <w:rsid w:val="00214D93"/>
    <w:rsid w:val="00215590"/>
    <w:rsid w:val="0021597B"/>
    <w:rsid w:val="002168CF"/>
    <w:rsid w:val="00217024"/>
    <w:rsid w:val="00220346"/>
    <w:rsid w:val="00222E60"/>
    <w:rsid w:val="0022405F"/>
    <w:rsid w:val="00225888"/>
    <w:rsid w:val="00225DE3"/>
    <w:rsid w:val="0022734C"/>
    <w:rsid w:val="00227585"/>
    <w:rsid w:val="0023130A"/>
    <w:rsid w:val="0023356E"/>
    <w:rsid w:val="0023448C"/>
    <w:rsid w:val="00234B71"/>
    <w:rsid w:val="002359CE"/>
    <w:rsid w:val="00237400"/>
    <w:rsid w:val="00246F8D"/>
    <w:rsid w:val="00250388"/>
    <w:rsid w:val="00251878"/>
    <w:rsid w:val="00255928"/>
    <w:rsid w:val="00255BC9"/>
    <w:rsid w:val="002566D5"/>
    <w:rsid w:val="00260D41"/>
    <w:rsid w:val="00261535"/>
    <w:rsid w:val="002745D6"/>
    <w:rsid w:val="002774A2"/>
    <w:rsid w:val="0028130A"/>
    <w:rsid w:val="002823F0"/>
    <w:rsid w:val="0028535B"/>
    <w:rsid w:val="00287694"/>
    <w:rsid w:val="00292E8A"/>
    <w:rsid w:val="00293BC6"/>
    <w:rsid w:val="00295506"/>
    <w:rsid w:val="00296867"/>
    <w:rsid w:val="002A2FED"/>
    <w:rsid w:val="002A30CC"/>
    <w:rsid w:val="002A52CF"/>
    <w:rsid w:val="002A676F"/>
    <w:rsid w:val="002A7EDB"/>
    <w:rsid w:val="002B064B"/>
    <w:rsid w:val="002B0802"/>
    <w:rsid w:val="002B159A"/>
    <w:rsid w:val="002B35BE"/>
    <w:rsid w:val="002B376A"/>
    <w:rsid w:val="002B4A3D"/>
    <w:rsid w:val="002B5623"/>
    <w:rsid w:val="002C063D"/>
    <w:rsid w:val="002C1625"/>
    <w:rsid w:val="002C350E"/>
    <w:rsid w:val="002C45D7"/>
    <w:rsid w:val="002C4748"/>
    <w:rsid w:val="002C76EC"/>
    <w:rsid w:val="002D192F"/>
    <w:rsid w:val="002D2BB8"/>
    <w:rsid w:val="002D4744"/>
    <w:rsid w:val="002D6569"/>
    <w:rsid w:val="002E037F"/>
    <w:rsid w:val="002E04C3"/>
    <w:rsid w:val="002E0BA3"/>
    <w:rsid w:val="002E3397"/>
    <w:rsid w:val="002E3777"/>
    <w:rsid w:val="002E4710"/>
    <w:rsid w:val="002E6CFB"/>
    <w:rsid w:val="002F475C"/>
    <w:rsid w:val="002F4D04"/>
    <w:rsid w:val="002F5BE7"/>
    <w:rsid w:val="002F5C73"/>
    <w:rsid w:val="002F5EE9"/>
    <w:rsid w:val="002F61A2"/>
    <w:rsid w:val="002F6E23"/>
    <w:rsid w:val="002F78E6"/>
    <w:rsid w:val="002F7E0F"/>
    <w:rsid w:val="00300597"/>
    <w:rsid w:val="003015DD"/>
    <w:rsid w:val="00301F8A"/>
    <w:rsid w:val="00303018"/>
    <w:rsid w:val="0030464C"/>
    <w:rsid w:val="00304CE0"/>
    <w:rsid w:val="00304FD2"/>
    <w:rsid w:val="0030590A"/>
    <w:rsid w:val="003068E4"/>
    <w:rsid w:val="00307822"/>
    <w:rsid w:val="00311024"/>
    <w:rsid w:val="00312A1E"/>
    <w:rsid w:val="00315682"/>
    <w:rsid w:val="00320C3C"/>
    <w:rsid w:val="00321FDC"/>
    <w:rsid w:val="0032354D"/>
    <w:rsid w:val="00325CD2"/>
    <w:rsid w:val="00326CDA"/>
    <w:rsid w:val="00330A3A"/>
    <w:rsid w:val="00335C0A"/>
    <w:rsid w:val="003446FB"/>
    <w:rsid w:val="0034666B"/>
    <w:rsid w:val="00347239"/>
    <w:rsid w:val="003522BA"/>
    <w:rsid w:val="00352F47"/>
    <w:rsid w:val="0035304E"/>
    <w:rsid w:val="00353C84"/>
    <w:rsid w:val="0035435D"/>
    <w:rsid w:val="003557E6"/>
    <w:rsid w:val="00356542"/>
    <w:rsid w:val="00356856"/>
    <w:rsid w:val="003620B5"/>
    <w:rsid w:val="00362F54"/>
    <w:rsid w:val="0036388C"/>
    <w:rsid w:val="00364720"/>
    <w:rsid w:val="00364DDF"/>
    <w:rsid w:val="003656BA"/>
    <w:rsid w:val="00365EF6"/>
    <w:rsid w:val="00380991"/>
    <w:rsid w:val="003809AD"/>
    <w:rsid w:val="003840B5"/>
    <w:rsid w:val="00386D1E"/>
    <w:rsid w:val="00390029"/>
    <w:rsid w:val="003917B4"/>
    <w:rsid w:val="003924AC"/>
    <w:rsid w:val="0039321F"/>
    <w:rsid w:val="00396106"/>
    <w:rsid w:val="003A0434"/>
    <w:rsid w:val="003A0741"/>
    <w:rsid w:val="003A2103"/>
    <w:rsid w:val="003A238E"/>
    <w:rsid w:val="003A2C6D"/>
    <w:rsid w:val="003A3173"/>
    <w:rsid w:val="003A7A2B"/>
    <w:rsid w:val="003B0DA5"/>
    <w:rsid w:val="003B23F0"/>
    <w:rsid w:val="003B53E6"/>
    <w:rsid w:val="003C042C"/>
    <w:rsid w:val="003C04A4"/>
    <w:rsid w:val="003C39BF"/>
    <w:rsid w:val="003C60D4"/>
    <w:rsid w:val="003D2BB6"/>
    <w:rsid w:val="003D6F90"/>
    <w:rsid w:val="003D7151"/>
    <w:rsid w:val="003E08B0"/>
    <w:rsid w:val="003E1522"/>
    <w:rsid w:val="003E1CF6"/>
    <w:rsid w:val="003E3EAB"/>
    <w:rsid w:val="003E6851"/>
    <w:rsid w:val="003E6BEC"/>
    <w:rsid w:val="003E7518"/>
    <w:rsid w:val="003E7820"/>
    <w:rsid w:val="003F149A"/>
    <w:rsid w:val="003F17C1"/>
    <w:rsid w:val="003F3B0B"/>
    <w:rsid w:val="003F3D0A"/>
    <w:rsid w:val="003F4959"/>
    <w:rsid w:val="003F4A0D"/>
    <w:rsid w:val="003F4F76"/>
    <w:rsid w:val="003F51D2"/>
    <w:rsid w:val="003F6AE1"/>
    <w:rsid w:val="003F7DA0"/>
    <w:rsid w:val="004002C2"/>
    <w:rsid w:val="00402C54"/>
    <w:rsid w:val="00410C80"/>
    <w:rsid w:val="004129BD"/>
    <w:rsid w:val="00413DF4"/>
    <w:rsid w:val="00421147"/>
    <w:rsid w:val="00423AF1"/>
    <w:rsid w:val="004264A7"/>
    <w:rsid w:val="00427481"/>
    <w:rsid w:val="00431CC2"/>
    <w:rsid w:val="00433613"/>
    <w:rsid w:val="00433CB8"/>
    <w:rsid w:val="00434138"/>
    <w:rsid w:val="00435DD8"/>
    <w:rsid w:val="00440DA3"/>
    <w:rsid w:val="00441CBE"/>
    <w:rsid w:val="00442669"/>
    <w:rsid w:val="00444C88"/>
    <w:rsid w:val="00445664"/>
    <w:rsid w:val="00447800"/>
    <w:rsid w:val="00460636"/>
    <w:rsid w:val="00460909"/>
    <w:rsid w:val="004613A8"/>
    <w:rsid w:val="00463EDE"/>
    <w:rsid w:val="00464A47"/>
    <w:rsid w:val="00474E3D"/>
    <w:rsid w:val="004770AB"/>
    <w:rsid w:val="00480BCB"/>
    <w:rsid w:val="004815ED"/>
    <w:rsid w:val="00483BC4"/>
    <w:rsid w:val="0048648D"/>
    <w:rsid w:val="004906E7"/>
    <w:rsid w:val="00491839"/>
    <w:rsid w:val="00492A51"/>
    <w:rsid w:val="00492AEE"/>
    <w:rsid w:val="00492B30"/>
    <w:rsid w:val="004A1337"/>
    <w:rsid w:val="004A1814"/>
    <w:rsid w:val="004A268C"/>
    <w:rsid w:val="004A3BD1"/>
    <w:rsid w:val="004A44CC"/>
    <w:rsid w:val="004A4D24"/>
    <w:rsid w:val="004A63F6"/>
    <w:rsid w:val="004A7743"/>
    <w:rsid w:val="004B0C8C"/>
    <w:rsid w:val="004B1594"/>
    <w:rsid w:val="004B5568"/>
    <w:rsid w:val="004B5B6C"/>
    <w:rsid w:val="004B701B"/>
    <w:rsid w:val="004C366E"/>
    <w:rsid w:val="004C473E"/>
    <w:rsid w:val="004C492B"/>
    <w:rsid w:val="004C689C"/>
    <w:rsid w:val="004C77CA"/>
    <w:rsid w:val="004D2388"/>
    <w:rsid w:val="004D59C0"/>
    <w:rsid w:val="004E2FBF"/>
    <w:rsid w:val="004E3A66"/>
    <w:rsid w:val="004E3AB1"/>
    <w:rsid w:val="004E44EB"/>
    <w:rsid w:val="004E5DB8"/>
    <w:rsid w:val="004E7279"/>
    <w:rsid w:val="004E7A02"/>
    <w:rsid w:val="004F1DAD"/>
    <w:rsid w:val="004F2092"/>
    <w:rsid w:val="004F2AA0"/>
    <w:rsid w:val="004F3AD1"/>
    <w:rsid w:val="004F4654"/>
    <w:rsid w:val="004F6099"/>
    <w:rsid w:val="004F676F"/>
    <w:rsid w:val="00502695"/>
    <w:rsid w:val="0050313D"/>
    <w:rsid w:val="00503776"/>
    <w:rsid w:val="00504A22"/>
    <w:rsid w:val="005071CD"/>
    <w:rsid w:val="005106E1"/>
    <w:rsid w:val="0051135C"/>
    <w:rsid w:val="00513571"/>
    <w:rsid w:val="005277E4"/>
    <w:rsid w:val="005313A3"/>
    <w:rsid w:val="00531405"/>
    <w:rsid w:val="00544871"/>
    <w:rsid w:val="00545FB7"/>
    <w:rsid w:val="00546795"/>
    <w:rsid w:val="00546D46"/>
    <w:rsid w:val="00553792"/>
    <w:rsid w:val="00553A26"/>
    <w:rsid w:val="005548B6"/>
    <w:rsid w:val="00557BD7"/>
    <w:rsid w:val="0056104C"/>
    <w:rsid w:val="005658E8"/>
    <w:rsid w:val="00573276"/>
    <w:rsid w:val="00577855"/>
    <w:rsid w:val="00581C79"/>
    <w:rsid w:val="005956B2"/>
    <w:rsid w:val="005A1ECD"/>
    <w:rsid w:val="005A2B2A"/>
    <w:rsid w:val="005A336E"/>
    <w:rsid w:val="005A37DD"/>
    <w:rsid w:val="005A4E98"/>
    <w:rsid w:val="005A5ABB"/>
    <w:rsid w:val="005A7FCD"/>
    <w:rsid w:val="005B161F"/>
    <w:rsid w:val="005B2298"/>
    <w:rsid w:val="005B3569"/>
    <w:rsid w:val="005B3BCE"/>
    <w:rsid w:val="005B55F8"/>
    <w:rsid w:val="005C0E5A"/>
    <w:rsid w:val="005C0E8C"/>
    <w:rsid w:val="005C4D5A"/>
    <w:rsid w:val="005C6628"/>
    <w:rsid w:val="005C6916"/>
    <w:rsid w:val="005C7AED"/>
    <w:rsid w:val="005C7DBC"/>
    <w:rsid w:val="005D1786"/>
    <w:rsid w:val="005D2D48"/>
    <w:rsid w:val="005D39F1"/>
    <w:rsid w:val="005D53A2"/>
    <w:rsid w:val="005D5649"/>
    <w:rsid w:val="005D6342"/>
    <w:rsid w:val="005D659C"/>
    <w:rsid w:val="005D72D7"/>
    <w:rsid w:val="005E034B"/>
    <w:rsid w:val="005E1C3D"/>
    <w:rsid w:val="005E27B7"/>
    <w:rsid w:val="005E36E2"/>
    <w:rsid w:val="005E41A0"/>
    <w:rsid w:val="005E559B"/>
    <w:rsid w:val="005E5EA8"/>
    <w:rsid w:val="005E5FCF"/>
    <w:rsid w:val="005E7445"/>
    <w:rsid w:val="005F064F"/>
    <w:rsid w:val="005F2188"/>
    <w:rsid w:val="005F21E8"/>
    <w:rsid w:val="005F2D37"/>
    <w:rsid w:val="005F321C"/>
    <w:rsid w:val="005F60FE"/>
    <w:rsid w:val="005F6322"/>
    <w:rsid w:val="005F6B80"/>
    <w:rsid w:val="00600FE3"/>
    <w:rsid w:val="00601C38"/>
    <w:rsid w:val="00602448"/>
    <w:rsid w:val="00602F25"/>
    <w:rsid w:val="0060616F"/>
    <w:rsid w:val="006109C3"/>
    <w:rsid w:val="00611068"/>
    <w:rsid w:val="0061186A"/>
    <w:rsid w:val="0061236D"/>
    <w:rsid w:val="006213B7"/>
    <w:rsid w:val="006214D0"/>
    <w:rsid w:val="00625881"/>
    <w:rsid w:val="0062606B"/>
    <w:rsid w:val="00633254"/>
    <w:rsid w:val="00633D45"/>
    <w:rsid w:val="00637586"/>
    <w:rsid w:val="00642F54"/>
    <w:rsid w:val="00643835"/>
    <w:rsid w:val="00646898"/>
    <w:rsid w:val="00651C9C"/>
    <w:rsid w:val="00653804"/>
    <w:rsid w:val="00660132"/>
    <w:rsid w:val="0066062E"/>
    <w:rsid w:val="00662F62"/>
    <w:rsid w:val="00663027"/>
    <w:rsid w:val="00664657"/>
    <w:rsid w:val="006649E0"/>
    <w:rsid w:val="00664A4E"/>
    <w:rsid w:val="0066692D"/>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946ED"/>
    <w:rsid w:val="006950B2"/>
    <w:rsid w:val="006A1847"/>
    <w:rsid w:val="006A489F"/>
    <w:rsid w:val="006A655C"/>
    <w:rsid w:val="006A71AE"/>
    <w:rsid w:val="006B159E"/>
    <w:rsid w:val="006B16EF"/>
    <w:rsid w:val="006B1A86"/>
    <w:rsid w:val="006B2D87"/>
    <w:rsid w:val="006B6730"/>
    <w:rsid w:val="006B6FF1"/>
    <w:rsid w:val="006C21D7"/>
    <w:rsid w:val="006C48B8"/>
    <w:rsid w:val="006C6304"/>
    <w:rsid w:val="006C7B9E"/>
    <w:rsid w:val="006D1251"/>
    <w:rsid w:val="006D3066"/>
    <w:rsid w:val="006D3410"/>
    <w:rsid w:val="006D65BC"/>
    <w:rsid w:val="006E2D50"/>
    <w:rsid w:val="006E2DE3"/>
    <w:rsid w:val="006E4ACD"/>
    <w:rsid w:val="006E5266"/>
    <w:rsid w:val="006E52D3"/>
    <w:rsid w:val="006E5B57"/>
    <w:rsid w:val="006F647B"/>
    <w:rsid w:val="006F722B"/>
    <w:rsid w:val="007002E0"/>
    <w:rsid w:val="0070093B"/>
    <w:rsid w:val="0070129A"/>
    <w:rsid w:val="0070137D"/>
    <w:rsid w:val="00701E90"/>
    <w:rsid w:val="007021FB"/>
    <w:rsid w:val="00703341"/>
    <w:rsid w:val="0070350E"/>
    <w:rsid w:val="007037EB"/>
    <w:rsid w:val="00706A31"/>
    <w:rsid w:val="00706B52"/>
    <w:rsid w:val="00707E4A"/>
    <w:rsid w:val="00711C30"/>
    <w:rsid w:val="00713392"/>
    <w:rsid w:val="00713CA4"/>
    <w:rsid w:val="00715E68"/>
    <w:rsid w:val="00722C55"/>
    <w:rsid w:val="00724466"/>
    <w:rsid w:val="00724E2F"/>
    <w:rsid w:val="007256CB"/>
    <w:rsid w:val="007305EE"/>
    <w:rsid w:val="00732C81"/>
    <w:rsid w:val="007330BF"/>
    <w:rsid w:val="00733B15"/>
    <w:rsid w:val="00733C81"/>
    <w:rsid w:val="0073405F"/>
    <w:rsid w:val="007429A9"/>
    <w:rsid w:val="007438BC"/>
    <w:rsid w:val="00744C67"/>
    <w:rsid w:val="007451A9"/>
    <w:rsid w:val="00745D8A"/>
    <w:rsid w:val="00746A02"/>
    <w:rsid w:val="007501F3"/>
    <w:rsid w:val="00753494"/>
    <w:rsid w:val="00753F5D"/>
    <w:rsid w:val="00756A0F"/>
    <w:rsid w:val="007575B7"/>
    <w:rsid w:val="007608B2"/>
    <w:rsid w:val="00761102"/>
    <w:rsid w:val="00761AEC"/>
    <w:rsid w:val="0076538A"/>
    <w:rsid w:val="00765E37"/>
    <w:rsid w:val="00766641"/>
    <w:rsid w:val="0077123A"/>
    <w:rsid w:val="007734C4"/>
    <w:rsid w:val="0077428D"/>
    <w:rsid w:val="0077640F"/>
    <w:rsid w:val="007773EB"/>
    <w:rsid w:val="00781845"/>
    <w:rsid w:val="00781922"/>
    <w:rsid w:val="00781C26"/>
    <w:rsid w:val="00783D38"/>
    <w:rsid w:val="00785601"/>
    <w:rsid w:val="00787D99"/>
    <w:rsid w:val="00790B3C"/>
    <w:rsid w:val="00794B86"/>
    <w:rsid w:val="00795024"/>
    <w:rsid w:val="007A358C"/>
    <w:rsid w:val="007A3666"/>
    <w:rsid w:val="007A4480"/>
    <w:rsid w:val="007A4BA8"/>
    <w:rsid w:val="007A5D80"/>
    <w:rsid w:val="007A7713"/>
    <w:rsid w:val="007B141F"/>
    <w:rsid w:val="007B1A2B"/>
    <w:rsid w:val="007B254D"/>
    <w:rsid w:val="007B5D1B"/>
    <w:rsid w:val="007B6493"/>
    <w:rsid w:val="007B6B0A"/>
    <w:rsid w:val="007B793F"/>
    <w:rsid w:val="007C027A"/>
    <w:rsid w:val="007C3AFE"/>
    <w:rsid w:val="007C3E55"/>
    <w:rsid w:val="007C6D32"/>
    <w:rsid w:val="007D036E"/>
    <w:rsid w:val="007D0449"/>
    <w:rsid w:val="007D0853"/>
    <w:rsid w:val="007D6AC1"/>
    <w:rsid w:val="007D765E"/>
    <w:rsid w:val="007E0EE0"/>
    <w:rsid w:val="007E28C2"/>
    <w:rsid w:val="007E2D18"/>
    <w:rsid w:val="007E4318"/>
    <w:rsid w:val="007E4CDD"/>
    <w:rsid w:val="007E6F62"/>
    <w:rsid w:val="007E7347"/>
    <w:rsid w:val="007F0842"/>
    <w:rsid w:val="007F0F08"/>
    <w:rsid w:val="007F66A6"/>
    <w:rsid w:val="007F6A07"/>
    <w:rsid w:val="007F6A8F"/>
    <w:rsid w:val="00800601"/>
    <w:rsid w:val="008009D6"/>
    <w:rsid w:val="0080260D"/>
    <w:rsid w:val="00806A09"/>
    <w:rsid w:val="0081476F"/>
    <w:rsid w:val="00821B96"/>
    <w:rsid w:val="008229AC"/>
    <w:rsid w:val="00822A8B"/>
    <w:rsid w:val="00823BE1"/>
    <w:rsid w:val="00824999"/>
    <w:rsid w:val="00827FB1"/>
    <w:rsid w:val="00831275"/>
    <w:rsid w:val="0083374E"/>
    <w:rsid w:val="00836DA0"/>
    <w:rsid w:val="008373E3"/>
    <w:rsid w:val="00840775"/>
    <w:rsid w:val="00840D5F"/>
    <w:rsid w:val="0084302B"/>
    <w:rsid w:val="00845B07"/>
    <w:rsid w:val="0084644C"/>
    <w:rsid w:val="008477E1"/>
    <w:rsid w:val="008478FA"/>
    <w:rsid w:val="00852219"/>
    <w:rsid w:val="00861C4A"/>
    <w:rsid w:val="00863324"/>
    <w:rsid w:val="00864689"/>
    <w:rsid w:val="00865BD5"/>
    <w:rsid w:val="008671DC"/>
    <w:rsid w:val="00870E9F"/>
    <w:rsid w:val="00874F07"/>
    <w:rsid w:val="00876FC4"/>
    <w:rsid w:val="008839A0"/>
    <w:rsid w:val="00884791"/>
    <w:rsid w:val="00887BE7"/>
    <w:rsid w:val="00890857"/>
    <w:rsid w:val="00892227"/>
    <w:rsid w:val="00892881"/>
    <w:rsid w:val="00894520"/>
    <w:rsid w:val="0089494E"/>
    <w:rsid w:val="00894D6E"/>
    <w:rsid w:val="00896597"/>
    <w:rsid w:val="00896768"/>
    <w:rsid w:val="00897849"/>
    <w:rsid w:val="008A1793"/>
    <w:rsid w:val="008A1B04"/>
    <w:rsid w:val="008A3185"/>
    <w:rsid w:val="008A51CC"/>
    <w:rsid w:val="008A71D8"/>
    <w:rsid w:val="008B0A58"/>
    <w:rsid w:val="008B2544"/>
    <w:rsid w:val="008B30EB"/>
    <w:rsid w:val="008B3EC1"/>
    <w:rsid w:val="008B49EE"/>
    <w:rsid w:val="008B4EE0"/>
    <w:rsid w:val="008B5C9E"/>
    <w:rsid w:val="008B5DEB"/>
    <w:rsid w:val="008B6532"/>
    <w:rsid w:val="008C0390"/>
    <w:rsid w:val="008C157F"/>
    <w:rsid w:val="008C20DA"/>
    <w:rsid w:val="008C235D"/>
    <w:rsid w:val="008C28CD"/>
    <w:rsid w:val="008C2DDF"/>
    <w:rsid w:val="008C3807"/>
    <w:rsid w:val="008C5484"/>
    <w:rsid w:val="008C66DC"/>
    <w:rsid w:val="008C67EA"/>
    <w:rsid w:val="008D1087"/>
    <w:rsid w:val="008D1EA1"/>
    <w:rsid w:val="008D2D53"/>
    <w:rsid w:val="008D31AC"/>
    <w:rsid w:val="008D4A3F"/>
    <w:rsid w:val="008D7386"/>
    <w:rsid w:val="008D789A"/>
    <w:rsid w:val="008E170D"/>
    <w:rsid w:val="008E2C38"/>
    <w:rsid w:val="008E3FFE"/>
    <w:rsid w:val="008E4C31"/>
    <w:rsid w:val="008E4E8C"/>
    <w:rsid w:val="008E54D0"/>
    <w:rsid w:val="008E5DC0"/>
    <w:rsid w:val="008E6172"/>
    <w:rsid w:val="008E769D"/>
    <w:rsid w:val="008F193D"/>
    <w:rsid w:val="008F332B"/>
    <w:rsid w:val="008F3B32"/>
    <w:rsid w:val="008F41EC"/>
    <w:rsid w:val="008F4D98"/>
    <w:rsid w:val="008F53F9"/>
    <w:rsid w:val="008F7EFE"/>
    <w:rsid w:val="0090008E"/>
    <w:rsid w:val="00901695"/>
    <w:rsid w:val="009017A5"/>
    <w:rsid w:val="009055FC"/>
    <w:rsid w:val="00906002"/>
    <w:rsid w:val="00907C49"/>
    <w:rsid w:val="009105AD"/>
    <w:rsid w:val="00911010"/>
    <w:rsid w:val="0091123E"/>
    <w:rsid w:val="009118FF"/>
    <w:rsid w:val="00911A6A"/>
    <w:rsid w:val="00915FA9"/>
    <w:rsid w:val="00916629"/>
    <w:rsid w:val="00916935"/>
    <w:rsid w:val="00917456"/>
    <w:rsid w:val="00917588"/>
    <w:rsid w:val="00917E58"/>
    <w:rsid w:val="00920A6F"/>
    <w:rsid w:val="00921A31"/>
    <w:rsid w:val="00923523"/>
    <w:rsid w:val="00923B53"/>
    <w:rsid w:val="009258C4"/>
    <w:rsid w:val="00926AEE"/>
    <w:rsid w:val="00926DB6"/>
    <w:rsid w:val="009278A6"/>
    <w:rsid w:val="0093008E"/>
    <w:rsid w:val="0093057F"/>
    <w:rsid w:val="009312F4"/>
    <w:rsid w:val="00932148"/>
    <w:rsid w:val="00934AD9"/>
    <w:rsid w:val="00940BD1"/>
    <w:rsid w:val="0094373D"/>
    <w:rsid w:val="00945C98"/>
    <w:rsid w:val="00952C6D"/>
    <w:rsid w:val="00954D1B"/>
    <w:rsid w:val="009556D8"/>
    <w:rsid w:val="00956ACC"/>
    <w:rsid w:val="009573D7"/>
    <w:rsid w:val="00960EE0"/>
    <w:rsid w:val="00965DE2"/>
    <w:rsid w:val="00972FA2"/>
    <w:rsid w:val="00974382"/>
    <w:rsid w:val="009756F9"/>
    <w:rsid w:val="009801B3"/>
    <w:rsid w:val="0098168A"/>
    <w:rsid w:val="009824F1"/>
    <w:rsid w:val="00983962"/>
    <w:rsid w:val="00985EF4"/>
    <w:rsid w:val="00987682"/>
    <w:rsid w:val="00990D36"/>
    <w:rsid w:val="00992CA4"/>
    <w:rsid w:val="00993779"/>
    <w:rsid w:val="009942AC"/>
    <w:rsid w:val="00994CD7"/>
    <w:rsid w:val="00997455"/>
    <w:rsid w:val="009A122A"/>
    <w:rsid w:val="009A1A46"/>
    <w:rsid w:val="009A65C4"/>
    <w:rsid w:val="009A6DB5"/>
    <w:rsid w:val="009A7267"/>
    <w:rsid w:val="009B0391"/>
    <w:rsid w:val="009B14E2"/>
    <w:rsid w:val="009B3252"/>
    <w:rsid w:val="009B3312"/>
    <w:rsid w:val="009B3DF1"/>
    <w:rsid w:val="009B5A02"/>
    <w:rsid w:val="009B787C"/>
    <w:rsid w:val="009C186D"/>
    <w:rsid w:val="009C2629"/>
    <w:rsid w:val="009C31ED"/>
    <w:rsid w:val="009C460E"/>
    <w:rsid w:val="009C507E"/>
    <w:rsid w:val="009C6E47"/>
    <w:rsid w:val="009D0B1B"/>
    <w:rsid w:val="009D1C20"/>
    <w:rsid w:val="009D325E"/>
    <w:rsid w:val="009D45E6"/>
    <w:rsid w:val="009D4E01"/>
    <w:rsid w:val="009D6C35"/>
    <w:rsid w:val="009E02FA"/>
    <w:rsid w:val="009E08F6"/>
    <w:rsid w:val="009E6319"/>
    <w:rsid w:val="009F0F4B"/>
    <w:rsid w:val="009F33FD"/>
    <w:rsid w:val="009F4080"/>
    <w:rsid w:val="009F43E9"/>
    <w:rsid w:val="009F4738"/>
    <w:rsid w:val="009F5B2C"/>
    <w:rsid w:val="00A04A70"/>
    <w:rsid w:val="00A05F3F"/>
    <w:rsid w:val="00A05F81"/>
    <w:rsid w:val="00A06CF8"/>
    <w:rsid w:val="00A07297"/>
    <w:rsid w:val="00A107F3"/>
    <w:rsid w:val="00A12735"/>
    <w:rsid w:val="00A14122"/>
    <w:rsid w:val="00A14782"/>
    <w:rsid w:val="00A15014"/>
    <w:rsid w:val="00A21A98"/>
    <w:rsid w:val="00A26AA4"/>
    <w:rsid w:val="00A31358"/>
    <w:rsid w:val="00A32259"/>
    <w:rsid w:val="00A34802"/>
    <w:rsid w:val="00A404BA"/>
    <w:rsid w:val="00A46C26"/>
    <w:rsid w:val="00A50EDE"/>
    <w:rsid w:val="00A5186D"/>
    <w:rsid w:val="00A529C8"/>
    <w:rsid w:val="00A53513"/>
    <w:rsid w:val="00A5469F"/>
    <w:rsid w:val="00A55A26"/>
    <w:rsid w:val="00A62F54"/>
    <w:rsid w:val="00A643AE"/>
    <w:rsid w:val="00A66F68"/>
    <w:rsid w:val="00A67FE9"/>
    <w:rsid w:val="00A70E97"/>
    <w:rsid w:val="00A73121"/>
    <w:rsid w:val="00A748FC"/>
    <w:rsid w:val="00A77E41"/>
    <w:rsid w:val="00A81309"/>
    <w:rsid w:val="00A82448"/>
    <w:rsid w:val="00A83107"/>
    <w:rsid w:val="00A84838"/>
    <w:rsid w:val="00A90FD3"/>
    <w:rsid w:val="00A91C46"/>
    <w:rsid w:val="00A92502"/>
    <w:rsid w:val="00A92AEF"/>
    <w:rsid w:val="00A9534C"/>
    <w:rsid w:val="00A97F4F"/>
    <w:rsid w:val="00AA549C"/>
    <w:rsid w:val="00AB135E"/>
    <w:rsid w:val="00AB2180"/>
    <w:rsid w:val="00AB2459"/>
    <w:rsid w:val="00AB3147"/>
    <w:rsid w:val="00AB4199"/>
    <w:rsid w:val="00AB5CDF"/>
    <w:rsid w:val="00AB5CEF"/>
    <w:rsid w:val="00AB65E9"/>
    <w:rsid w:val="00AB6650"/>
    <w:rsid w:val="00AB6DBC"/>
    <w:rsid w:val="00AC23BA"/>
    <w:rsid w:val="00AC25D7"/>
    <w:rsid w:val="00AC4969"/>
    <w:rsid w:val="00AC595E"/>
    <w:rsid w:val="00AC654F"/>
    <w:rsid w:val="00AC67E5"/>
    <w:rsid w:val="00AD0159"/>
    <w:rsid w:val="00AD0411"/>
    <w:rsid w:val="00AD0C06"/>
    <w:rsid w:val="00AD18C2"/>
    <w:rsid w:val="00AD21EC"/>
    <w:rsid w:val="00AD5884"/>
    <w:rsid w:val="00AE3636"/>
    <w:rsid w:val="00AE3777"/>
    <w:rsid w:val="00AE718D"/>
    <w:rsid w:val="00AF0623"/>
    <w:rsid w:val="00AF1C9F"/>
    <w:rsid w:val="00AF6A1D"/>
    <w:rsid w:val="00B00AD2"/>
    <w:rsid w:val="00B0159B"/>
    <w:rsid w:val="00B01828"/>
    <w:rsid w:val="00B0241A"/>
    <w:rsid w:val="00B02817"/>
    <w:rsid w:val="00B03CC1"/>
    <w:rsid w:val="00B06D7F"/>
    <w:rsid w:val="00B070F0"/>
    <w:rsid w:val="00B11E37"/>
    <w:rsid w:val="00B12D89"/>
    <w:rsid w:val="00B22482"/>
    <w:rsid w:val="00B23246"/>
    <w:rsid w:val="00B23D51"/>
    <w:rsid w:val="00B25494"/>
    <w:rsid w:val="00B27C68"/>
    <w:rsid w:val="00B3259A"/>
    <w:rsid w:val="00B328F6"/>
    <w:rsid w:val="00B33452"/>
    <w:rsid w:val="00B33DFB"/>
    <w:rsid w:val="00B36E2D"/>
    <w:rsid w:val="00B3773D"/>
    <w:rsid w:val="00B40465"/>
    <w:rsid w:val="00B411A0"/>
    <w:rsid w:val="00B50320"/>
    <w:rsid w:val="00B53C84"/>
    <w:rsid w:val="00B542C5"/>
    <w:rsid w:val="00B547D6"/>
    <w:rsid w:val="00B54862"/>
    <w:rsid w:val="00B54B53"/>
    <w:rsid w:val="00B561DD"/>
    <w:rsid w:val="00B5649B"/>
    <w:rsid w:val="00B57497"/>
    <w:rsid w:val="00B57796"/>
    <w:rsid w:val="00B61AF3"/>
    <w:rsid w:val="00B631CF"/>
    <w:rsid w:val="00B639D1"/>
    <w:rsid w:val="00B6419B"/>
    <w:rsid w:val="00B646B2"/>
    <w:rsid w:val="00B6570A"/>
    <w:rsid w:val="00B65A80"/>
    <w:rsid w:val="00B66495"/>
    <w:rsid w:val="00B70790"/>
    <w:rsid w:val="00B70FB4"/>
    <w:rsid w:val="00B74506"/>
    <w:rsid w:val="00B75679"/>
    <w:rsid w:val="00B80BE3"/>
    <w:rsid w:val="00B8118B"/>
    <w:rsid w:val="00B830F6"/>
    <w:rsid w:val="00B8409C"/>
    <w:rsid w:val="00B84BC5"/>
    <w:rsid w:val="00B84F33"/>
    <w:rsid w:val="00B8618C"/>
    <w:rsid w:val="00B867B7"/>
    <w:rsid w:val="00B87E47"/>
    <w:rsid w:val="00BA11B2"/>
    <w:rsid w:val="00BA20CB"/>
    <w:rsid w:val="00BA2814"/>
    <w:rsid w:val="00BA312E"/>
    <w:rsid w:val="00BA5311"/>
    <w:rsid w:val="00BA615A"/>
    <w:rsid w:val="00BA777B"/>
    <w:rsid w:val="00BB054E"/>
    <w:rsid w:val="00BB11AE"/>
    <w:rsid w:val="00BB67D7"/>
    <w:rsid w:val="00BC3234"/>
    <w:rsid w:val="00BC36C4"/>
    <w:rsid w:val="00BD30F7"/>
    <w:rsid w:val="00BD4578"/>
    <w:rsid w:val="00BD46B8"/>
    <w:rsid w:val="00BD4F2C"/>
    <w:rsid w:val="00BD52DE"/>
    <w:rsid w:val="00BE312A"/>
    <w:rsid w:val="00BE5EDC"/>
    <w:rsid w:val="00BE6060"/>
    <w:rsid w:val="00BE6D59"/>
    <w:rsid w:val="00BF20F9"/>
    <w:rsid w:val="00BF4D61"/>
    <w:rsid w:val="00BF65AA"/>
    <w:rsid w:val="00BF6F34"/>
    <w:rsid w:val="00BF7237"/>
    <w:rsid w:val="00BF776B"/>
    <w:rsid w:val="00C02A94"/>
    <w:rsid w:val="00C05A4A"/>
    <w:rsid w:val="00C0676D"/>
    <w:rsid w:val="00C074C8"/>
    <w:rsid w:val="00C14CE5"/>
    <w:rsid w:val="00C16942"/>
    <w:rsid w:val="00C243F3"/>
    <w:rsid w:val="00C24D73"/>
    <w:rsid w:val="00C25D5B"/>
    <w:rsid w:val="00C26BFF"/>
    <w:rsid w:val="00C273B8"/>
    <w:rsid w:val="00C27DEC"/>
    <w:rsid w:val="00C3050C"/>
    <w:rsid w:val="00C330CD"/>
    <w:rsid w:val="00C376A8"/>
    <w:rsid w:val="00C40009"/>
    <w:rsid w:val="00C40817"/>
    <w:rsid w:val="00C40852"/>
    <w:rsid w:val="00C410DB"/>
    <w:rsid w:val="00C44C33"/>
    <w:rsid w:val="00C44E1A"/>
    <w:rsid w:val="00C50039"/>
    <w:rsid w:val="00C52FA6"/>
    <w:rsid w:val="00C53218"/>
    <w:rsid w:val="00C54180"/>
    <w:rsid w:val="00C54DB7"/>
    <w:rsid w:val="00C5541F"/>
    <w:rsid w:val="00C55DE1"/>
    <w:rsid w:val="00C56028"/>
    <w:rsid w:val="00C5605F"/>
    <w:rsid w:val="00C56B45"/>
    <w:rsid w:val="00C56E76"/>
    <w:rsid w:val="00C60264"/>
    <w:rsid w:val="00C6376D"/>
    <w:rsid w:val="00C65DD3"/>
    <w:rsid w:val="00C666EE"/>
    <w:rsid w:val="00C6773B"/>
    <w:rsid w:val="00C67A01"/>
    <w:rsid w:val="00C7123E"/>
    <w:rsid w:val="00C72FBB"/>
    <w:rsid w:val="00C73AE4"/>
    <w:rsid w:val="00C76DA3"/>
    <w:rsid w:val="00C772B3"/>
    <w:rsid w:val="00C81BC6"/>
    <w:rsid w:val="00C83C23"/>
    <w:rsid w:val="00C845CE"/>
    <w:rsid w:val="00C85761"/>
    <w:rsid w:val="00C87450"/>
    <w:rsid w:val="00C87E33"/>
    <w:rsid w:val="00C91E5B"/>
    <w:rsid w:val="00C92230"/>
    <w:rsid w:val="00C95E8B"/>
    <w:rsid w:val="00C9601F"/>
    <w:rsid w:val="00C96D10"/>
    <w:rsid w:val="00C97642"/>
    <w:rsid w:val="00C97D77"/>
    <w:rsid w:val="00C97F97"/>
    <w:rsid w:val="00CA2B1D"/>
    <w:rsid w:val="00CA6A10"/>
    <w:rsid w:val="00CB1CB8"/>
    <w:rsid w:val="00CB1D3D"/>
    <w:rsid w:val="00CB2FF9"/>
    <w:rsid w:val="00CB75CA"/>
    <w:rsid w:val="00CC38AB"/>
    <w:rsid w:val="00CC4DEB"/>
    <w:rsid w:val="00CC7ABA"/>
    <w:rsid w:val="00CD6BA5"/>
    <w:rsid w:val="00CD703B"/>
    <w:rsid w:val="00CD7635"/>
    <w:rsid w:val="00CE0E4E"/>
    <w:rsid w:val="00CE27D7"/>
    <w:rsid w:val="00CE2E45"/>
    <w:rsid w:val="00CF09F4"/>
    <w:rsid w:val="00CF3651"/>
    <w:rsid w:val="00CF40C8"/>
    <w:rsid w:val="00CF4D64"/>
    <w:rsid w:val="00CF51C0"/>
    <w:rsid w:val="00CF61AB"/>
    <w:rsid w:val="00CF6830"/>
    <w:rsid w:val="00D00644"/>
    <w:rsid w:val="00D0265B"/>
    <w:rsid w:val="00D05328"/>
    <w:rsid w:val="00D062FB"/>
    <w:rsid w:val="00D07CAE"/>
    <w:rsid w:val="00D14CAD"/>
    <w:rsid w:val="00D14F3A"/>
    <w:rsid w:val="00D16C3C"/>
    <w:rsid w:val="00D22C59"/>
    <w:rsid w:val="00D24846"/>
    <w:rsid w:val="00D25A14"/>
    <w:rsid w:val="00D27EB3"/>
    <w:rsid w:val="00D3065E"/>
    <w:rsid w:val="00D30F20"/>
    <w:rsid w:val="00D34DAE"/>
    <w:rsid w:val="00D36D60"/>
    <w:rsid w:val="00D37CDE"/>
    <w:rsid w:val="00D41CCF"/>
    <w:rsid w:val="00D42C01"/>
    <w:rsid w:val="00D42D28"/>
    <w:rsid w:val="00D43635"/>
    <w:rsid w:val="00D44FD8"/>
    <w:rsid w:val="00D472E8"/>
    <w:rsid w:val="00D515AE"/>
    <w:rsid w:val="00D51668"/>
    <w:rsid w:val="00D53917"/>
    <w:rsid w:val="00D541AA"/>
    <w:rsid w:val="00D546B0"/>
    <w:rsid w:val="00D551C8"/>
    <w:rsid w:val="00D55519"/>
    <w:rsid w:val="00D56F93"/>
    <w:rsid w:val="00D624B4"/>
    <w:rsid w:val="00D628B1"/>
    <w:rsid w:val="00D635EB"/>
    <w:rsid w:val="00D64355"/>
    <w:rsid w:val="00D66731"/>
    <w:rsid w:val="00D67C43"/>
    <w:rsid w:val="00D67FD0"/>
    <w:rsid w:val="00D702B7"/>
    <w:rsid w:val="00D71919"/>
    <w:rsid w:val="00D71EF2"/>
    <w:rsid w:val="00D80B13"/>
    <w:rsid w:val="00D8251E"/>
    <w:rsid w:val="00D83E08"/>
    <w:rsid w:val="00D84519"/>
    <w:rsid w:val="00D9375B"/>
    <w:rsid w:val="00D9454C"/>
    <w:rsid w:val="00DA13DB"/>
    <w:rsid w:val="00DB3FAC"/>
    <w:rsid w:val="00DB4528"/>
    <w:rsid w:val="00DB75AC"/>
    <w:rsid w:val="00DC2D33"/>
    <w:rsid w:val="00DC42E4"/>
    <w:rsid w:val="00DC5407"/>
    <w:rsid w:val="00DD051B"/>
    <w:rsid w:val="00DD1492"/>
    <w:rsid w:val="00DD2B74"/>
    <w:rsid w:val="00DD35A2"/>
    <w:rsid w:val="00DD4FD7"/>
    <w:rsid w:val="00DD60ED"/>
    <w:rsid w:val="00DE0147"/>
    <w:rsid w:val="00DE3470"/>
    <w:rsid w:val="00DE57FF"/>
    <w:rsid w:val="00DE6396"/>
    <w:rsid w:val="00DF3456"/>
    <w:rsid w:val="00DF5E8A"/>
    <w:rsid w:val="00DF5ECB"/>
    <w:rsid w:val="00DF5F11"/>
    <w:rsid w:val="00DF6F97"/>
    <w:rsid w:val="00E002C5"/>
    <w:rsid w:val="00E003C4"/>
    <w:rsid w:val="00E00D95"/>
    <w:rsid w:val="00E01F9B"/>
    <w:rsid w:val="00E03B70"/>
    <w:rsid w:val="00E04CC6"/>
    <w:rsid w:val="00E0644A"/>
    <w:rsid w:val="00E07E7E"/>
    <w:rsid w:val="00E07EC0"/>
    <w:rsid w:val="00E122F9"/>
    <w:rsid w:val="00E1544A"/>
    <w:rsid w:val="00E16AA3"/>
    <w:rsid w:val="00E177B8"/>
    <w:rsid w:val="00E20619"/>
    <w:rsid w:val="00E318B0"/>
    <w:rsid w:val="00E33BFC"/>
    <w:rsid w:val="00E3423F"/>
    <w:rsid w:val="00E407E0"/>
    <w:rsid w:val="00E40D87"/>
    <w:rsid w:val="00E42058"/>
    <w:rsid w:val="00E447C1"/>
    <w:rsid w:val="00E45200"/>
    <w:rsid w:val="00E456CB"/>
    <w:rsid w:val="00E45D15"/>
    <w:rsid w:val="00E479C4"/>
    <w:rsid w:val="00E47BFB"/>
    <w:rsid w:val="00E51177"/>
    <w:rsid w:val="00E516E2"/>
    <w:rsid w:val="00E5176C"/>
    <w:rsid w:val="00E51BBD"/>
    <w:rsid w:val="00E52435"/>
    <w:rsid w:val="00E52C49"/>
    <w:rsid w:val="00E53FB8"/>
    <w:rsid w:val="00E5476A"/>
    <w:rsid w:val="00E57C06"/>
    <w:rsid w:val="00E62369"/>
    <w:rsid w:val="00E64924"/>
    <w:rsid w:val="00E656E5"/>
    <w:rsid w:val="00E70D57"/>
    <w:rsid w:val="00E7234E"/>
    <w:rsid w:val="00E72369"/>
    <w:rsid w:val="00E73C0D"/>
    <w:rsid w:val="00E742EE"/>
    <w:rsid w:val="00E743C3"/>
    <w:rsid w:val="00E7470E"/>
    <w:rsid w:val="00E751C2"/>
    <w:rsid w:val="00E82E3C"/>
    <w:rsid w:val="00E83D84"/>
    <w:rsid w:val="00E856AD"/>
    <w:rsid w:val="00E92D4D"/>
    <w:rsid w:val="00E96B30"/>
    <w:rsid w:val="00EA1BD0"/>
    <w:rsid w:val="00EA62DA"/>
    <w:rsid w:val="00EA6A5C"/>
    <w:rsid w:val="00EA7F3D"/>
    <w:rsid w:val="00EB269C"/>
    <w:rsid w:val="00EB4520"/>
    <w:rsid w:val="00EB4AA3"/>
    <w:rsid w:val="00EC04F3"/>
    <w:rsid w:val="00EC447E"/>
    <w:rsid w:val="00EC48DF"/>
    <w:rsid w:val="00EC4C89"/>
    <w:rsid w:val="00EC56C7"/>
    <w:rsid w:val="00EC6EF3"/>
    <w:rsid w:val="00ED26DE"/>
    <w:rsid w:val="00ED3A17"/>
    <w:rsid w:val="00ED5C29"/>
    <w:rsid w:val="00ED5E04"/>
    <w:rsid w:val="00EE479E"/>
    <w:rsid w:val="00EF52E9"/>
    <w:rsid w:val="00EF6114"/>
    <w:rsid w:val="00EF7C65"/>
    <w:rsid w:val="00F035A1"/>
    <w:rsid w:val="00F03B60"/>
    <w:rsid w:val="00F11D51"/>
    <w:rsid w:val="00F17368"/>
    <w:rsid w:val="00F210B7"/>
    <w:rsid w:val="00F21D10"/>
    <w:rsid w:val="00F228F2"/>
    <w:rsid w:val="00F23632"/>
    <w:rsid w:val="00F24955"/>
    <w:rsid w:val="00F301D6"/>
    <w:rsid w:val="00F33005"/>
    <w:rsid w:val="00F33BBE"/>
    <w:rsid w:val="00F40E26"/>
    <w:rsid w:val="00F43C75"/>
    <w:rsid w:val="00F442D9"/>
    <w:rsid w:val="00F45176"/>
    <w:rsid w:val="00F45279"/>
    <w:rsid w:val="00F455AE"/>
    <w:rsid w:val="00F45B4D"/>
    <w:rsid w:val="00F46F35"/>
    <w:rsid w:val="00F47F4F"/>
    <w:rsid w:val="00F5101F"/>
    <w:rsid w:val="00F52DB2"/>
    <w:rsid w:val="00F53845"/>
    <w:rsid w:val="00F53C19"/>
    <w:rsid w:val="00F56FCA"/>
    <w:rsid w:val="00F573A5"/>
    <w:rsid w:val="00F60540"/>
    <w:rsid w:val="00F60E2A"/>
    <w:rsid w:val="00F61D1B"/>
    <w:rsid w:val="00F62365"/>
    <w:rsid w:val="00F63D23"/>
    <w:rsid w:val="00F64E17"/>
    <w:rsid w:val="00F70162"/>
    <w:rsid w:val="00F706AD"/>
    <w:rsid w:val="00F73787"/>
    <w:rsid w:val="00F7740A"/>
    <w:rsid w:val="00F80455"/>
    <w:rsid w:val="00F81215"/>
    <w:rsid w:val="00F81FD7"/>
    <w:rsid w:val="00F83E77"/>
    <w:rsid w:val="00F8452B"/>
    <w:rsid w:val="00F8464A"/>
    <w:rsid w:val="00F86CC5"/>
    <w:rsid w:val="00F871D4"/>
    <w:rsid w:val="00F8799E"/>
    <w:rsid w:val="00F90341"/>
    <w:rsid w:val="00F90AB1"/>
    <w:rsid w:val="00F97AB0"/>
    <w:rsid w:val="00FA0D66"/>
    <w:rsid w:val="00FA41B4"/>
    <w:rsid w:val="00FA4384"/>
    <w:rsid w:val="00FA7992"/>
    <w:rsid w:val="00FA7A92"/>
    <w:rsid w:val="00FB2725"/>
    <w:rsid w:val="00FB460D"/>
    <w:rsid w:val="00FB4CEF"/>
    <w:rsid w:val="00FB77D9"/>
    <w:rsid w:val="00FC1705"/>
    <w:rsid w:val="00FC26C4"/>
    <w:rsid w:val="00FC748E"/>
    <w:rsid w:val="00FC787D"/>
    <w:rsid w:val="00FD0995"/>
    <w:rsid w:val="00FD3A93"/>
    <w:rsid w:val="00FD3DE3"/>
    <w:rsid w:val="00FD432B"/>
    <w:rsid w:val="00FD4D6F"/>
    <w:rsid w:val="00FD5B52"/>
    <w:rsid w:val="00FD6C12"/>
    <w:rsid w:val="00FD6D1E"/>
    <w:rsid w:val="00FE2AA4"/>
    <w:rsid w:val="00FE52ED"/>
    <w:rsid w:val="00FF0540"/>
    <w:rsid w:val="00FF070B"/>
    <w:rsid w:val="00FF2C97"/>
    <w:rsid w:val="00FF4E8F"/>
    <w:rsid w:val="00FF5E45"/>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3AF88974"/>
  <w15:docId w15:val="{108761BB-8254-4B14-AE84-42AE76CFE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479E"/>
    <w:pPr>
      <w:suppressAutoHyphens/>
    </w:pPr>
    <w:rPr>
      <w:sz w:val="24"/>
      <w:szCs w:val="24"/>
      <w:lang w:eastAsia="ar-SA"/>
    </w:rPr>
  </w:style>
  <w:style w:type="paragraph" w:styleId="1">
    <w:name w:val="heading 1"/>
    <w:basedOn w:val="a"/>
    <w:next w:val="a"/>
    <w:qFormat/>
    <w:rsid w:val="00EE479E"/>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20">
    <w:name w:val="heading 2"/>
    <w:basedOn w:val="a"/>
    <w:next w:val="a"/>
    <w:link w:val="21"/>
    <w:uiPriority w:val="9"/>
    <w:semiHidden/>
    <w:unhideWhenUsed/>
    <w:qFormat/>
    <w:rsid w:val="005F60F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rsid w:val="00EE479E"/>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rsid w:val="00EE479E"/>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EE479E"/>
    <w:rPr>
      <w:rFonts w:ascii="Times New Roman" w:hAnsi="Times New Roman" w:cs="Times New Roman" w:hint="default"/>
      <w:b/>
      <w:i w:val="0"/>
      <w:caps w:val="0"/>
      <w:smallCaps w:val="0"/>
      <w:strike w:val="0"/>
      <w:dstrike w:val="0"/>
      <w:vanish w:val="0"/>
      <w:color w:val="auto"/>
      <w:position w:val="0"/>
      <w:sz w:val="26"/>
      <w:szCs w:val="26"/>
      <w:vertAlign w:val="baseline"/>
      <w:lang w:val="uk-UA"/>
    </w:rPr>
  </w:style>
  <w:style w:type="character" w:customStyle="1" w:styleId="WW8Num2z0">
    <w:name w:val="WW8Num2z0"/>
    <w:rsid w:val="00EE479E"/>
    <w:rPr>
      <w:rFonts w:hint="default"/>
      <w:b/>
      <w:i/>
      <w:iCs/>
      <w:lang w:val="ru-RU"/>
    </w:rPr>
  </w:style>
  <w:style w:type="character" w:customStyle="1" w:styleId="WW8Num3z0">
    <w:name w:val="WW8Num3z0"/>
    <w:rsid w:val="00EE479E"/>
    <w:rPr>
      <w:rFonts w:hint="default"/>
      <w:sz w:val="20"/>
      <w:szCs w:val="20"/>
      <w:lang w:val="ru-RU"/>
    </w:rPr>
  </w:style>
  <w:style w:type="character" w:customStyle="1" w:styleId="WW8Num4z0">
    <w:name w:val="WW8Num4z0"/>
    <w:rsid w:val="00EE479E"/>
    <w:rPr>
      <w:rFonts w:ascii="Wingdings" w:hAnsi="Wingdings" w:cs="Wingdings" w:hint="default"/>
    </w:rPr>
  </w:style>
  <w:style w:type="character" w:customStyle="1" w:styleId="WW8Num4z1">
    <w:name w:val="WW8Num4z1"/>
    <w:rsid w:val="00EE479E"/>
    <w:rPr>
      <w:rFonts w:ascii="Courier New" w:hAnsi="Courier New" w:cs="Courier New" w:hint="default"/>
    </w:rPr>
  </w:style>
  <w:style w:type="character" w:customStyle="1" w:styleId="WW8Num4z3">
    <w:name w:val="WW8Num4z3"/>
    <w:rsid w:val="00EE479E"/>
    <w:rPr>
      <w:rFonts w:ascii="Symbol" w:hAnsi="Symbol" w:cs="Symbol" w:hint="default"/>
    </w:rPr>
  </w:style>
  <w:style w:type="character" w:customStyle="1" w:styleId="WW8Num5z0">
    <w:name w:val="WW8Num5z0"/>
    <w:rsid w:val="00EE479E"/>
  </w:style>
  <w:style w:type="character" w:customStyle="1" w:styleId="WW8Num5z1">
    <w:name w:val="WW8Num5z1"/>
    <w:rsid w:val="00EE479E"/>
  </w:style>
  <w:style w:type="character" w:customStyle="1" w:styleId="WW8Num5z2">
    <w:name w:val="WW8Num5z2"/>
    <w:rsid w:val="00EE479E"/>
  </w:style>
  <w:style w:type="character" w:customStyle="1" w:styleId="WW8Num5z3">
    <w:name w:val="WW8Num5z3"/>
    <w:rsid w:val="00EE479E"/>
  </w:style>
  <w:style w:type="character" w:customStyle="1" w:styleId="WW8Num5z4">
    <w:name w:val="WW8Num5z4"/>
    <w:rsid w:val="00EE479E"/>
  </w:style>
  <w:style w:type="character" w:customStyle="1" w:styleId="WW8Num5z5">
    <w:name w:val="WW8Num5z5"/>
    <w:rsid w:val="00EE479E"/>
  </w:style>
  <w:style w:type="character" w:customStyle="1" w:styleId="WW8Num5z6">
    <w:name w:val="WW8Num5z6"/>
    <w:rsid w:val="00EE479E"/>
  </w:style>
  <w:style w:type="character" w:customStyle="1" w:styleId="WW8Num5z7">
    <w:name w:val="WW8Num5z7"/>
    <w:rsid w:val="00EE479E"/>
  </w:style>
  <w:style w:type="character" w:customStyle="1" w:styleId="WW8Num5z8">
    <w:name w:val="WW8Num5z8"/>
    <w:rsid w:val="00EE479E"/>
  </w:style>
  <w:style w:type="character" w:customStyle="1" w:styleId="WW8Num6z0">
    <w:name w:val="WW8Num6z0"/>
    <w:rsid w:val="00EE479E"/>
  </w:style>
  <w:style w:type="character" w:customStyle="1" w:styleId="WW8Num6z1">
    <w:name w:val="WW8Num6z1"/>
    <w:rsid w:val="00EE479E"/>
  </w:style>
  <w:style w:type="character" w:customStyle="1" w:styleId="WW8Num6z2">
    <w:name w:val="WW8Num6z2"/>
    <w:rsid w:val="00EE479E"/>
  </w:style>
  <w:style w:type="character" w:customStyle="1" w:styleId="WW8Num6z3">
    <w:name w:val="WW8Num6z3"/>
    <w:rsid w:val="00EE479E"/>
  </w:style>
  <w:style w:type="character" w:customStyle="1" w:styleId="WW8Num6z4">
    <w:name w:val="WW8Num6z4"/>
    <w:rsid w:val="00EE479E"/>
  </w:style>
  <w:style w:type="character" w:customStyle="1" w:styleId="WW8Num6z5">
    <w:name w:val="WW8Num6z5"/>
    <w:rsid w:val="00EE479E"/>
  </w:style>
  <w:style w:type="character" w:customStyle="1" w:styleId="WW8Num6z6">
    <w:name w:val="WW8Num6z6"/>
    <w:rsid w:val="00EE479E"/>
  </w:style>
  <w:style w:type="character" w:customStyle="1" w:styleId="WW8Num6z7">
    <w:name w:val="WW8Num6z7"/>
    <w:rsid w:val="00EE479E"/>
  </w:style>
  <w:style w:type="character" w:customStyle="1" w:styleId="WW8Num6z8">
    <w:name w:val="WW8Num6z8"/>
    <w:rsid w:val="00EE479E"/>
  </w:style>
  <w:style w:type="character" w:customStyle="1" w:styleId="WW8Num7z0">
    <w:name w:val="WW8Num7z0"/>
    <w:rsid w:val="00EE479E"/>
  </w:style>
  <w:style w:type="character" w:customStyle="1" w:styleId="WW8Num7z1">
    <w:name w:val="WW8Num7z1"/>
    <w:rsid w:val="00EE479E"/>
  </w:style>
  <w:style w:type="character" w:customStyle="1" w:styleId="WW8Num7z2">
    <w:name w:val="WW8Num7z2"/>
    <w:rsid w:val="00EE479E"/>
  </w:style>
  <w:style w:type="character" w:customStyle="1" w:styleId="WW8Num7z3">
    <w:name w:val="WW8Num7z3"/>
    <w:rsid w:val="00EE479E"/>
  </w:style>
  <w:style w:type="character" w:customStyle="1" w:styleId="WW8Num7z4">
    <w:name w:val="WW8Num7z4"/>
    <w:rsid w:val="00EE479E"/>
  </w:style>
  <w:style w:type="character" w:customStyle="1" w:styleId="WW8Num7z5">
    <w:name w:val="WW8Num7z5"/>
    <w:rsid w:val="00EE479E"/>
  </w:style>
  <w:style w:type="character" w:customStyle="1" w:styleId="WW8Num7z6">
    <w:name w:val="WW8Num7z6"/>
    <w:rsid w:val="00EE479E"/>
  </w:style>
  <w:style w:type="character" w:customStyle="1" w:styleId="WW8Num7z7">
    <w:name w:val="WW8Num7z7"/>
    <w:rsid w:val="00EE479E"/>
  </w:style>
  <w:style w:type="character" w:customStyle="1" w:styleId="WW8Num7z8">
    <w:name w:val="WW8Num7z8"/>
    <w:rsid w:val="00EE479E"/>
  </w:style>
  <w:style w:type="character" w:customStyle="1" w:styleId="WW8Num8z0">
    <w:name w:val="WW8Num8z0"/>
    <w:rsid w:val="00EE479E"/>
    <w:rPr>
      <w:b w:val="0"/>
    </w:rPr>
  </w:style>
  <w:style w:type="character" w:customStyle="1" w:styleId="WW8Num8z1">
    <w:name w:val="WW8Num8z1"/>
    <w:rsid w:val="00EE479E"/>
  </w:style>
  <w:style w:type="character" w:customStyle="1" w:styleId="WW8Num8z2">
    <w:name w:val="WW8Num8z2"/>
    <w:rsid w:val="00EE479E"/>
  </w:style>
  <w:style w:type="character" w:customStyle="1" w:styleId="WW8Num8z3">
    <w:name w:val="WW8Num8z3"/>
    <w:rsid w:val="00EE479E"/>
  </w:style>
  <w:style w:type="character" w:customStyle="1" w:styleId="WW8Num8z4">
    <w:name w:val="WW8Num8z4"/>
    <w:rsid w:val="00EE479E"/>
  </w:style>
  <w:style w:type="character" w:customStyle="1" w:styleId="WW8Num8z5">
    <w:name w:val="WW8Num8z5"/>
    <w:rsid w:val="00EE479E"/>
  </w:style>
  <w:style w:type="character" w:customStyle="1" w:styleId="WW8Num8z6">
    <w:name w:val="WW8Num8z6"/>
    <w:rsid w:val="00EE479E"/>
  </w:style>
  <w:style w:type="character" w:customStyle="1" w:styleId="WW8Num8z7">
    <w:name w:val="WW8Num8z7"/>
    <w:rsid w:val="00EE479E"/>
  </w:style>
  <w:style w:type="character" w:customStyle="1" w:styleId="WW8Num8z8">
    <w:name w:val="WW8Num8z8"/>
    <w:rsid w:val="00EE479E"/>
  </w:style>
  <w:style w:type="character" w:customStyle="1" w:styleId="WW8Num9z0">
    <w:name w:val="WW8Num9z0"/>
    <w:rsid w:val="00EE479E"/>
    <w:rPr>
      <w:b w:val="0"/>
      <w:i w:val="0"/>
      <w:iCs/>
      <w:sz w:val="20"/>
      <w:szCs w:val="20"/>
      <w:lang w:val="uk-UA"/>
    </w:rPr>
  </w:style>
  <w:style w:type="character" w:customStyle="1" w:styleId="WW8Num9z1">
    <w:name w:val="WW8Num9z1"/>
    <w:rsid w:val="00EE479E"/>
    <w:rPr>
      <w:rFonts w:hint="default"/>
      <w:sz w:val="20"/>
      <w:szCs w:val="20"/>
      <w:lang w:val="uk-UA"/>
    </w:rPr>
  </w:style>
  <w:style w:type="character" w:customStyle="1" w:styleId="WW8Num9z2">
    <w:name w:val="WW8Num9z2"/>
    <w:rsid w:val="00EE479E"/>
  </w:style>
  <w:style w:type="character" w:customStyle="1" w:styleId="WW8Num9z3">
    <w:name w:val="WW8Num9z3"/>
    <w:rsid w:val="00EE479E"/>
  </w:style>
  <w:style w:type="character" w:customStyle="1" w:styleId="WW8Num9z4">
    <w:name w:val="WW8Num9z4"/>
    <w:rsid w:val="00EE479E"/>
  </w:style>
  <w:style w:type="character" w:customStyle="1" w:styleId="WW8Num9z5">
    <w:name w:val="WW8Num9z5"/>
    <w:rsid w:val="00EE479E"/>
  </w:style>
  <w:style w:type="character" w:customStyle="1" w:styleId="WW8Num9z6">
    <w:name w:val="WW8Num9z6"/>
    <w:rsid w:val="00EE479E"/>
  </w:style>
  <w:style w:type="character" w:customStyle="1" w:styleId="WW8Num9z7">
    <w:name w:val="WW8Num9z7"/>
    <w:rsid w:val="00EE479E"/>
  </w:style>
  <w:style w:type="character" w:customStyle="1" w:styleId="WW8Num9z8">
    <w:name w:val="WW8Num9z8"/>
    <w:rsid w:val="00EE479E"/>
  </w:style>
  <w:style w:type="character" w:customStyle="1" w:styleId="WW8Num10z0">
    <w:name w:val="WW8Num10z0"/>
    <w:rsid w:val="00EE479E"/>
  </w:style>
  <w:style w:type="character" w:customStyle="1" w:styleId="WW8Num10z1">
    <w:name w:val="WW8Num10z1"/>
    <w:rsid w:val="00EE479E"/>
  </w:style>
  <w:style w:type="character" w:customStyle="1" w:styleId="WW8Num10z2">
    <w:name w:val="WW8Num10z2"/>
    <w:rsid w:val="00EE479E"/>
  </w:style>
  <w:style w:type="character" w:customStyle="1" w:styleId="WW8Num10z3">
    <w:name w:val="WW8Num10z3"/>
    <w:rsid w:val="00EE479E"/>
  </w:style>
  <w:style w:type="character" w:customStyle="1" w:styleId="WW8Num10z4">
    <w:name w:val="WW8Num10z4"/>
    <w:rsid w:val="00EE479E"/>
  </w:style>
  <w:style w:type="character" w:customStyle="1" w:styleId="WW8Num10z5">
    <w:name w:val="WW8Num10z5"/>
    <w:rsid w:val="00EE479E"/>
  </w:style>
  <w:style w:type="character" w:customStyle="1" w:styleId="WW8Num10z6">
    <w:name w:val="WW8Num10z6"/>
    <w:rsid w:val="00EE479E"/>
  </w:style>
  <w:style w:type="character" w:customStyle="1" w:styleId="WW8Num10z7">
    <w:name w:val="WW8Num10z7"/>
    <w:rsid w:val="00EE479E"/>
  </w:style>
  <w:style w:type="character" w:customStyle="1" w:styleId="WW8Num10z8">
    <w:name w:val="WW8Num10z8"/>
    <w:rsid w:val="00EE479E"/>
  </w:style>
  <w:style w:type="character" w:customStyle="1" w:styleId="WW8Num11z0">
    <w:name w:val="WW8Num11z0"/>
    <w:rsid w:val="00EE479E"/>
    <w:rPr>
      <w:rFonts w:eastAsia="SFBX1200" w:hint="default"/>
      <w:b w:val="0"/>
      <w:bCs/>
      <w:sz w:val="20"/>
      <w:szCs w:val="20"/>
      <w:lang w:val="uk-UA"/>
    </w:rPr>
  </w:style>
  <w:style w:type="character" w:customStyle="1" w:styleId="WW8Num11z1">
    <w:name w:val="WW8Num11z1"/>
    <w:rsid w:val="00EE479E"/>
  </w:style>
  <w:style w:type="character" w:customStyle="1" w:styleId="WW8Num11z2">
    <w:name w:val="WW8Num11z2"/>
    <w:rsid w:val="00EE479E"/>
  </w:style>
  <w:style w:type="character" w:customStyle="1" w:styleId="WW8Num11z3">
    <w:name w:val="WW8Num11z3"/>
    <w:rsid w:val="00EE479E"/>
  </w:style>
  <w:style w:type="character" w:customStyle="1" w:styleId="WW8Num11z4">
    <w:name w:val="WW8Num11z4"/>
    <w:rsid w:val="00EE479E"/>
  </w:style>
  <w:style w:type="character" w:customStyle="1" w:styleId="WW8Num11z5">
    <w:name w:val="WW8Num11z5"/>
    <w:rsid w:val="00EE479E"/>
  </w:style>
  <w:style w:type="character" w:customStyle="1" w:styleId="WW8Num11z6">
    <w:name w:val="WW8Num11z6"/>
    <w:rsid w:val="00EE479E"/>
  </w:style>
  <w:style w:type="character" w:customStyle="1" w:styleId="WW8Num11z7">
    <w:name w:val="WW8Num11z7"/>
    <w:rsid w:val="00EE479E"/>
  </w:style>
  <w:style w:type="character" w:customStyle="1" w:styleId="WW8Num11z8">
    <w:name w:val="WW8Num11z8"/>
    <w:rsid w:val="00EE479E"/>
  </w:style>
  <w:style w:type="character" w:customStyle="1" w:styleId="WW8Num12z0">
    <w:name w:val="WW8Num12z0"/>
    <w:rsid w:val="00EE479E"/>
  </w:style>
  <w:style w:type="character" w:customStyle="1" w:styleId="WW8Num12z1">
    <w:name w:val="WW8Num12z1"/>
    <w:rsid w:val="00EE479E"/>
  </w:style>
  <w:style w:type="character" w:customStyle="1" w:styleId="WW8Num12z2">
    <w:name w:val="WW8Num12z2"/>
    <w:rsid w:val="00EE479E"/>
  </w:style>
  <w:style w:type="character" w:customStyle="1" w:styleId="WW8Num12z3">
    <w:name w:val="WW8Num12z3"/>
    <w:rsid w:val="00EE479E"/>
  </w:style>
  <w:style w:type="character" w:customStyle="1" w:styleId="WW8Num12z4">
    <w:name w:val="WW8Num12z4"/>
    <w:rsid w:val="00EE479E"/>
  </w:style>
  <w:style w:type="character" w:customStyle="1" w:styleId="WW8Num12z5">
    <w:name w:val="WW8Num12z5"/>
    <w:rsid w:val="00EE479E"/>
  </w:style>
  <w:style w:type="character" w:customStyle="1" w:styleId="WW8Num12z6">
    <w:name w:val="WW8Num12z6"/>
    <w:rsid w:val="00EE479E"/>
  </w:style>
  <w:style w:type="character" w:customStyle="1" w:styleId="WW8Num12z7">
    <w:name w:val="WW8Num12z7"/>
    <w:rsid w:val="00EE479E"/>
  </w:style>
  <w:style w:type="character" w:customStyle="1" w:styleId="WW8Num12z8">
    <w:name w:val="WW8Num12z8"/>
    <w:rsid w:val="00EE479E"/>
  </w:style>
  <w:style w:type="character" w:customStyle="1" w:styleId="WW8Num13z0">
    <w:name w:val="WW8Num13z0"/>
    <w:rsid w:val="00EE479E"/>
  </w:style>
  <w:style w:type="character" w:customStyle="1" w:styleId="WW8Num13z1">
    <w:name w:val="WW8Num13z1"/>
    <w:rsid w:val="00EE479E"/>
  </w:style>
  <w:style w:type="character" w:customStyle="1" w:styleId="WW8Num13z2">
    <w:name w:val="WW8Num13z2"/>
    <w:rsid w:val="00EE479E"/>
  </w:style>
  <w:style w:type="character" w:customStyle="1" w:styleId="WW8Num13z3">
    <w:name w:val="WW8Num13z3"/>
    <w:rsid w:val="00EE479E"/>
  </w:style>
  <w:style w:type="character" w:customStyle="1" w:styleId="WW8Num13z4">
    <w:name w:val="WW8Num13z4"/>
    <w:rsid w:val="00EE479E"/>
  </w:style>
  <w:style w:type="character" w:customStyle="1" w:styleId="WW8Num13z5">
    <w:name w:val="WW8Num13z5"/>
    <w:rsid w:val="00EE479E"/>
  </w:style>
  <w:style w:type="character" w:customStyle="1" w:styleId="WW8Num13z6">
    <w:name w:val="WW8Num13z6"/>
    <w:rsid w:val="00EE479E"/>
  </w:style>
  <w:style w:type="character" w:customStyle="1" w:styleId="WW8Num13z7">
    <w:name w:val="WW8Num13z7"/>
    <w:rsid w:val="00EE479E"/>
  </w:style>
  <w:style w:type="character" w:customStyle="1" w:styleId="WW8Num13z8">
    <w:name w:val="WW8Num13z8"/>
    <w:rsid w:val="00EE479E"/>
  </w:style>
  <w:style w:type="character" w:customStyle="1" w:styleId="WW8Num14z0">
    <w:name w:val="WW8Num14z0"/>
    <w:rsid w:val="00EE479E"/>
  </w:style>
  <w:style w:type="character" w:customStyle="1" w:styleId="WW8Num14z1">
    <w:name w:val="WW8Num14z1"/>
    <w:rsid w:val="00EE479E"/>
  </w:style>
  <w:style w:type="character" w:customStyle="1" w:styleId="WW8Num14z2">
    <w:name w:val="WW8Num14z2"/>
    <w:rsid w:val="00EE479E"/>
  </w:style>
  <w:style w:type="character" w:customStyle="1" w:styleId="WW8Num14z3">
    <w:name w:val="WW8Num14z3"/>
    <w:rsid w:val="00EE479E"/>
  </w:style>
  <w:style w:type="character" w:customStyle="1" w:styleId="WW8Num14z4">
    <w:name w:val="WW8Num14z4"/>
    <w:rsid w:val="00EE479E"/>
  </w:style>
  <w:style w:type="character" w:customStyle="1" w:styleId="WW8Num14z5">
    <w:name w:val="WW8Num14z5"/>
    <w:rsid w:val="00EE479E"/>
  </w:style>
  <w:style w:type="character" w:customStyle="1" w:styleId="WW8Num14z6">
    <w:name w:val="WW8Num14z6"/>
    <w:rsid w:val="00EE479E"/>
  </w:style>
  <w:style w:type="character" w:customStyle="1" w:styleId="WW8Num14z7">
    <w:name w:val="WW8Num14z7"/>
    <w:rsid w:val="00EE479E"/>
  </w:style>
  <w:style w:type="character" w:customStyle="1" w:styleId="WW8Num14z8">
    <w:name w:val="WW8Num14z8"/>
    <w:rsid w:val="00EE479E"/>
  </w:style>
  <w:style w:type="character" w:customStyle="1" w:styleId="10">
    <w:name w:val="Основной шрифт абзаца1"/>
    <w:rsid w:val="00EE479E"/>
  </w:style>
  <w:style w:type="character" w:customStyle="1" w:styleId="11">
    <w:name w:val="Заголовок 1 Знак"/>
    <w:rsid w:val="00EE479E"/>
    <w:rPr>
      <w:rFonts w:ascii="Arial" w:hAnsi="Arial" w:cs="Arial"/>
      <w:b/>
      <w:bCs/>
      <w:kern w:val="1"/>
      <w:sz w:val="32"/>
      <w:szCs w:val="32"/>
      <w:lang w:val="ru-RU" w:eastAsia="ar-SA" w:bidi="ar-SA"/>
    </w:rPr>
  </w:style>
  <w:style w:type="character" w:customStyle="1" w:styleId="a3">
    <w:name w:val="Символ сноски"/>
    <w:rsid w:val="00EE479E"/>
    <w:rPr>
      <w:vertAlign w:val="superscript"/>
    </w:rPr>
  </w:style>
  <w:style w:type="character" w:styleId="a4">
    <w:name w:val="page number"/>
    <w:basedOn w:val="10"/>
    <w:rsid w:val="00EE479E"/>
  </w:style>
  <w:style w:type="character" w:customStyle="1" w:styleId="textbold">
    <w:name w:val="textbold"/>
    <w:basedOn w:val="10"/>
    <w:rsid w:val="00EE479E"/>
  </w:style>
  <w:style w:type="character" w:customStyle="1" w:styleId="MTDisplayEquation">
    <w:name w:val="MTDisplayEquation Знак"/>
    <w:rsid w:val="00EE479E"/>
    <w:rPr>
      <w:lang w:val="en-US"/>
    </w:rPr>
  </w:style>
  <w:style w:type="character" w:customStyle="1" w:styleId="a5">
    <w:name w:val="Основной текст с отступом Знак"/>
    <w:rsid w:val="00EE479E"/>
    <w:rPr>
      <w:sz w:val="28"/>
      <w:szCs w:val="28"/>
      <w:lang w:val="uk-UA"/>
    </w:rPr>
  </w:style>
  <w:style w:type="character" w:customStyle="1" w:styleId="50">
    <w:name w:val="Заголовок 5 Знак"/>
    <w:rsid w:val="00EE479E"/>
    <w:rPr>
      <w:rFonts w:ascii="Calibri" w:eastAsia="Times New Roman" w:hAnsi="Calibri" w:cs="Times New Roman"/>
      <w:b/>
      <w:bCs/>
      <w:i/>
      <w:iCs/>
      <w:sz w:val="26"/>
      <w:szCs w:val="26"/>
    </w:rPr>
  </w:style>
  <w:style w:type="character" w:customStyle="1" w:styleId="40">
    <w:name w:val="Заголовок 4 Знак"/>
    <w:rsid w:val="00EE479E"/>
    <w:rPr>
      <w:rFonts w:ascii="Calibri" w:hAnsi="Calibri" w:cs="Calibri"/>
      <w:b/>
      <w:bCs/>
      <w:sz w:val="28"/>
      <w:szCs w:val="28"/>
    </w:rPr>
  </w:style>
  <w:style w:type="character" w:customStyle="1" w:styleId="hps">
    <w:name w:val="hps"/>
    <w:rsid w:val="00EE479E"/>
  </w:style>
  <w:style w:type="paragraph" w:customStyle="1" w:styleId="12">
    <w:name w:val="Заголовок1"/>
    <w:basedOn w:val="a"/>
    <w:next w:val="a6"/>
    <w:rsid w:val="00EE479E"/>
    <w:pPr>
      <w:keepNext/>
      <w:spacing w:before="240" w:after="120"/>
    </w:pPr>
    <w:rPr>
      <w:rFonts w:ascii="Arial" w:eastAsia="Arial Unicode MS" w:hAnsi="Arial" w:cs="Mangal"/>
      <w:sz w:val="28"/>
      <w:szCs w:val="28"/>
    </w:rPr>
  </w:style>
  <w:style w:type="paragraph" w:styleId="a6">
    <w:name w:val="Body Text"/>
    <w:basedOn w:val="a"/>
    <w:rsid w:val="00EE479E"/>
    <w:pPr>
      <w:spacing w:after="120"/>
    </w:pPr>
  </w:style>
  <w:style w:type="paragraph" w:styleId="a7">
    <w:name w:val="List"/>
    <w:basedOn w:val="a6"/>
    <w:rsid w:val="00EE479E"/>
    <w:rPr>
      <w:rFonts w:cs="Mangal"/>
    </w:rPr>
  </w:style>
  <w:style w:type="paragraph" w:customStyle="1" w:styleId="13">
    <w:name w:val="Название1"/>
    <w:basedOn w:val="a"/>
    <w:rsid w:val="00EE479E"/>
    <w:pPr>
      <w:suppressLineNumbers/>
      <w:spacing w:before="120" w:after="120"/>
    </w:pPr>
    <w:rPr>
      <w:rFonts w:cs="Mangal"/>
      <w:i/>
      <w:iCs/>
    </w:rPr>
  </w:style>
  <w:style w:type="paragraph" w:customStyle="1" w:styleId="14">
    <w:name w:val="Указатель1"/>
    <w:basedOn w:val="a"/>
    <w:rsid w:val="00EE479E"/>
    <w:pPr>
      <w:suppressLineNumbers/>
    </w:pPr>
    <w:rPr>
      <w:rFonts w:cs="Mangal"/>
    </w:rPr>
  </w:style>
  <w:style w:type="paragraph" w:customStyle="1" w:styleId="Default">
    <w:name w:val="Default"/>
    <w:rsid w:val="00EE479E"/>
    <w:pPr>
      <w:suppressAutoHyphens/>
      <w:autoSpaceDE w:val="0"/>
    </w:pPr>
    <w:rPr>
      <w:color w:val="000000"/>
      <w:sz w:val="24"/>
      <w:szCs w:val="24"/>
      <w:lang w:eastAsia="ar-SA"/>
    </w:rPr>
  </w:style>
  <w:style w:type="paragraph" w:styleId="a8">
    <w:name w:val="header"/>
    <w:basedOn w:val="a"/>
    <w:rsid w:val="00EE479E"/>
    <w:pPr>
      <w:tabs>
        <w:tab w:val="center" w:pos="4677"/>
        <w:tab w:val="right" w:pos="9355"/>
      </w:tabs>
    </w:pPr>
  </w:style>
  <w:style w:type="paragraph" w:styleId="a9">
    <w:name w:val="footer"/>
    <w:basedOn w:val="a"/>
    <w:rsid w:val="00EE479E"/>
    <w:pPr>
      <w:tabs>
        <w:tab w:val="center" w:pos="4677"/>
        <w:tab w:val="right" w:pos="9355"/>
      </w:tabs>
    </w:pPr>
  </w:style>
  <w:style w:type="paragraph" w:customStyle="1" w:styleId="MTDisplayEquation0">
    <w:name w:val="MTDisplayEquation"/>
    <w:basedOn w:val="a"/>
    <w:next w:val="a"/>
    <w:link w:val="MTDisplayEquation1"/>
    <w:rsid w:val="00EE479E"/>
    <w:pPr>
      <w:tabs>
        <w:tab w:val="center" w:pos="3260"/>
        <w:tab w:val="right" w:pos="6520"/>
      </w:tabs>
      <w:jc w:val="both"/>
    </w:pPr>
    <w:rPr>
      <w:sz w:val="20"/>
      <w:szCs w:val="20"/>
      <w:lang w:val="en-US"/>
    </w:rPr>
  </w:style>
  <w:style w:type="paragraph" w:styleId="aa">
    <w:name w:val="List Paragraph"/>
    <w:basedOn w:val="a"/>
    <w:qFormat/>
    <w:rsid w:val="00EE479E"/>
    <w:pPr>
      <w:ind w:left="720"/>
    </w:pPr>
  </w:style>
  <w:style w:type="paragraph" w:customStyle="1" w:styleId="1251">
    <w:name w:val="!Стиль Первая строка:  125 см1"/>
    <w:basedOn w:val="a"/>
    <w:rsid w:val="00EE479E"/>
    <w:pPr>
      <w:widowControl w:val="0"/>
      <w:snapToGrid w:val="0"/>
      <w:ind w:firstLine="709"/>
      <w:jc w:val="both"/>
    </w:pPr>
    <w:rPr>
      <w:sz w:val="28"/>
      <w:szCs w:val="28"/>
    </w:rPr>
  </w:style>
  <w:style w:type="paragraph" w:customStyle="1" w:styleId="31">
    <w:name w:val="Основной текст 31"/>
    <w:basedOn w:val="a"/>
    <w:rsid w:val="00EE479E"/>
    <w:pPr>
      <w:jc w:val="center"/>
    </w:pPr>
    <w:rPr>
      <w:b/>
      <w:bCs/>
      <w:sz w:val="28"/>
      <w:szCs w:val="28"/>
      <w:lang w:val="uk-UA"/>
    </w:rPr>
  </w:style>
  <w:style w:type="paragraph" w:customStyle="1" w:styleId="BodytextIndented">
    <w:name w:val="BodytextIndented"/>
    <w:basedOn w:val="a"/>
    <w:rsid w:val="00EE479E"/>
    <w:pPr>
      <w:ind w:firstLine="284"/>
      <w:jc w:val="both"/>
    </w:pPr>
    <w:rPr>
      <w:rFonts w:ascii="Times" w:hAnsi="Times" w:cs="Times"/>
      <w:iCs/>
      <w:color w:val="000000"/>
      <w:sz w:val="22"/>
      <w:szCs w:val="22"/>
      <w:lang w:val="en-US"/>
    </w:rPr>
  </w:style>
  <w:style w:type="paragraph" w:styleId="ab">
    <w:name w:val="Body Text Indent"/>
    <w:basedOn w:val="a"/>
    <w:rsid w:val="00EE479E"/>
    <w:pPr>
      <w:widowControl w:val="0"/>
      <w:snapToGrid w:val="0"/>
      <w:ind w:firstLine="708"/>
      <w:jc w:val="both"/>
    </w:pPr>
    <w:rPr>
      <w:sz w:val="28"/>
      <w:szCs w:val="28"/>
      <w:lang w:val="uk-UA"/>
    </w:rPr>
  </w:style>
  <w:style w:type="paragraph" w:customStyle="1" w:styleId="2">
    <w:name w:val="Стиль2"/>
    <w:basedOn w:val="a"/>
    <w:rsid w:val="00EE479E"/>
    <w:pPr>
      <w:widowControl w:val="0"/>
      <w:numPr>
        <w:numId w:val="3"/>
      </w:numPr>
      <w:snapToGrid w:val="0"/>
      <w:jc w:val="both"/>
    </w:pPr>
    <w:rPr>
      <w:sz w:val="28"/>
      <w:szCs w:val="28"/>
    </w:rPr>
  </w:style>
  <w:style w:type="paragraph" w:customStyle="1" w:styleId="ac">
    <w:name w:val="Звичайний (веб)"/>
    <w:basedOn w:val="a"/>
    <w:rsid w:val="00EE479E"/>
    <w:pPr>
      <w:spacing w:before="280" w:after="280"/>
    </w:pPr>
    <w:rPr>
      <w:lang w:val="uk-UA"/>
    </w:rPr>
  </w:style>
  <w:style w:type="paragraph" w:customStyle="1" w:styleId="p1a">
    <w:name w:val="p1a"/>
    <w:basedOn w:val="a"/>
    <w:next w:val="a"/>
    <w:rsid w:val="00EE479E"/>
    <w:pPr>
      <w:overflowPunct w:val="0"/>
      <w:autoSpaceDE w:val="0"/>
      <w:spacing w:line="240" w:lineRule="atLeast"/>
      <w:jc w:val="both"/>
      <w:textAlignment w:val="baseline"/>
    </w:pPr>
    <w:rPr>
      <w:rFonts w:ascii="Times" w:hAnsi="Times" w:cs="Times"/>
      <w:sz w:val="20"/>
      <w:szCs w:val="20"/>
      <w:lang w:val="en-US"/>
    </w:rPr>
  </w:style>
  <w:style w:type="paragraph" w:customStyle="1" w:styleId="ad">
    <w:name w:val="Содержимое таблицы"/>
    <w:basedOn w:val="a"/>
    <w:rsid w:val="00EE479E"/>
    <w:pPr>
      <w:suppressLineNumbers/>
    </w:pPr>
  </w:style>
  <w:style w:type="paragraph" w:customStyle="1" w:styleId="ae">
    <w:name w:val="Заголовок таблицы"/>
    <w:basedOn w:val="ad"/>
    <w:rsid w:val="00EE479E"/>
    <w:pPr>
      <w:jc w:val="center"/>
    </w:pPr>
    <w:rPr>
      <w:b/>
      <w:bCs/>
    </w:rPr>
  </w:style>
  <w:style w:type="paragraph" w:customStyle="1" w:styleId="af">
    <w:name w:val="Содержимое врезки"/>
    <w:basedOn w:val="a6"/>
    <w:rsid w:val="00EE479E"/>
  </w:style>
  <w:style w:type="character" w:customStyle="1" w:styleId="MTEquationSection">
    <w:name w:val="MTEquationSection"/>
    <w:rsid w:val="004C77CA"/>
    <w:rPr>
      <w:b/>
      <w:vanish/>
      <w:color w:val="FF0000"/>
      <w:sz w:val="20"/>
      <w:szCs w:val="20"/>
      <w:lang w:val="uk-UA"/>
    </w:rPr>
  </w:style>
  <w:style w:type="paragraph" w:customStyle="1" w:styleId="af0">
    <w:name w:val="ФОРМУЛА"/>
    <w:basedOn w:val="MTDisplayEquation0"/>
    <w:link w:val="af1"/>
    <w:qFormat/>
    <w:rsid w:val="00AB2180"/>
    <w:pPr>
      <w:tabs>
        <w:tab w:val="clear" w:pos="3260"/>
        <w:tab w:val="clear" w:pos="6520"/>
        <w:tab w:val="center" w:pos="3402"/>
        <w:tab w:val="right" w:pos="7088"/>
      </w:tabs>
    </w:pPr>
  </w:style>
  <w:style w:type="table" w:styleId="af2">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1">
    <w:name w:val="ФОРМУЛА Знак"/>
    <w:link w:val="af0"/>
    <w:rsid w:val="00AB2180"/>
    <w:rPr>
      <w:lang w:val="en-US" w:eastAsia="ar-SA"/>
    </w:rPr>
  </w:style>
  <w:style w:type="paragraph" w:styleId="af3">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4">
    <w:name w:val="Подпись рисунка"/>
    <w:basedOn w:val="a"/>
    <w:link w:val="af5"/>
    <w:qFormat/>
    <w:rsid w:val="0034666B"/>
    <w:pPr>
      <w:suppressAutoHyphens w:val="0"/>
      <w:spacing w:after="200"/>
      <w:ind w:left="1134" w:hanging="567"/>
      <w:jc w:val="both"/>
    </w:pPr>
    <w:rPr>
      <w:rFonts w:eastAsia="Calibri"/>
      <w:sz w:val="20"/>
      <w:szCs w:val="20"/>
      <w:lang w:val="uk-UA" w:eastAsia="en-US"/>
    </w:rPr>
  </w:style>
  <w:style w:type="character" w:customStyle="1" w:styleId="af5">
    <w:name w:val="Подпись рисунка Знак"/>
    <w:link w:val="af4"/>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 w:type="paragraph" w:styleId="af6">
    <w:name w:val="Balloon Text"/>
    <w:basedOn w:val="a"/>
    <w:link w:val="af7"/>
    <w:uiPriority w:val="99"/>
    <w:semiHidden/>
    <w:unhideWhenUsed/>
    <w:rsid w:val="00CC38AB"/>
    <w:rPr>
      <w:rFonts w:ascii="Tahoma" w:hAnsi="Tahoma" w:cs="Tahoma"/>
      <w:sz w:val="16"/>
      <w:szCs w:val="16"/>
    </w:rPr>
  </w:style>
  <w:style w:type="character" w:customStyle="1" w:styleId="af7">
    <w:name w:val="Текст выноски Знак"/>
    <w:basedOn w:val="a0"/>
    <w:link w:val="af6"/>
    <w:uiPriority w:val="99"/>
    <w:semiHidden/>
    <w:rsid w:val="00CC38AB"/>
    <w:rPr>
      <w:rFonts w:ascii="Tahoma" w:hAnsi="Tahoma" w:cs="Tahoma"/>
      <w:sz w:val="16"/>
      <w:szCs w:val="16"/>
      <w:lang w:eastAsia="ar-SA"/>
    </w:rPr>
  </w:style>
  <w:style w:type="character" w:customStyle="1" w:styleId="21">
    <w:name w:val="Заголовок 2 Знак"/>
    <w:basedOn w:val="a0"/>
    <w:link w:val="20"/>
    <w:uiPriority w:val="9"/>
    <w:semiHidden/>
    <w:rsid w:val="005F60FE"/>
    <w:rPr>
      <w:rFonts w:asciiTheme="majorHAnsi" w:eastAsiaTheme="majorEastAsia" w:hAnsiTheme="majorHAnsi" w:cstheme="majorBidi"/>
      <w:b/>
      <w:bCs/>
      <w:color w:val="5B9BD5" w:themeColor="accent1"/>
      <w:sz w:val="26"/>
      <w:szCs w:val="2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7.e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9.wmf"/><Relationship Id="rId159" Type="http://schemas.openxmlformats.org/officeDocument/2006/relationships/oleObject" Target="embeddings/oleObject73.bin"/><Relationship Id="rId170" Type="http://schemas.openxmlformats.org/officeDocument/2006/relationships/oleObject" Target="embeddings/oleObject78.bin"/><Relationship Id="rId107" Type="http://schemas.openxmlformats.org/officeDocument/2006/relationships/image" Target="media/image52.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63.wmf"/><Relationship Id="rId149" Type="http://schemas.openxmlformats.org/officeDocument/2006/relationships/oleObject" Target="embeddings/oleObject67.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4.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4.bin"/><Relationship Id="rId139" Type="http://schemas.openxmlformats.org/officeDocument/2006/relationships/oleObject" Target="embeddings/oleObject63.bin"/><Relationship Id="rId85" Type="http://schemas.openxmlformats.org/officeDocument/2006/relationships/oleObject" Target="embeddings/oleObject39.bin"/><Relationship Id="rId150" Type="http://schemas.openxmlformats.org/officeDocument/2006/relationships/oleObject" Target="embeddings/oleObject68.bin"/><Relationship Id="rId171" Type="http://schemas.openxmlformats.org/officeDocument/2006/relationships/oleObject" Target="embeddings/oleObject79.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49.bin"/><Relationship Id="rId129" Type="http://schemas.openxmlformats.org/officeDocument/2006/relationships/oleObject" Target="embeddings/oleObject59.bin"/><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image" Target="media/image70.wmf"/><Relationship Id="rId161"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2.bin"/><Relationship Id="rId119" Type="http://schemas.openxmlformats.org/officeDocument/2006/relationships/image" Target="media/image58.jpeg"/><Relationship Id="rId44" Type="http://schemas.openxmlformats.org/officeDocument/2006/relationships/image" Target="media/image19.e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image" Target="media/image64.wmf"/><Relationship Id="rId135" Type="http://schemas.openxmlformats.org/officeDocument/2006/relationships/oleObject" Target="embeddings/oleObject62.bin"/><Relationship Id="rId151" Type="http://schemas.openxmlformats.org/officeDocument/2006/relationships/image" Target="media/image76.wmf"/><Relationship Id="rId156" Type="http://schemas.openxmlformats.org/officeDocument/2006/relationships/image" Target="media/image79.wmf"/><Relationship Id="rId172" Type="http://schemas.openxmlformats.org/officeDocument/2006/relationships/oleObject" Target="embeddings/oleObject80.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3.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6.bin"/><Relationship Id="rId104" Type="http://schemas.openxmlformats.org/officeDocument/2006/relationships/oleObject" Target="embeddings/oleObject47.bin"/><Relationship Id="rId120" Type="http://schemas.openxmlformats.org/officeDocument/2006/relationships/image" Target="media/image59.wmf"/><Relationship Id="rId125" Type="http://schemas.openxmlformats.org/officeDocument/2006/relationships/oleObject" Target="embeddings/oleObject57.bin"/><Relationship Id="rId141" Type="http://schemas.openxmlformats.org/officeDocument/2006/relationships/oleObject" Target="embeddings/oleObject64.bin"/><Relationship Id="rId146" Type="http://schemas.openxmlformats.org/officeDocument/2006/relationships/image" Target="media/image73.jpeg"/><Relationship Id="rId167" Type="http://schemas.openxmlformats.org/officeDocument/2006/relationships/image" Target="media/image84.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oleObject" Target="embeddings/oleObject50.bin"/><Relationship Id="rId115" Type="http://schemas.openxmlformats.org/officeDocument/2006/relationships/image" Target="media/image56.wmf"/><Relationship Id="rId131" Type="http://schemas.openxmlformats.org/officeDocument/2006/relationships/oleObject" Target="embeddings/oleObject60.bin"/><Relationship Id="rId136" Type="http://schemas.openxmlformats.org/officeDocument/2006/relationships/image" Target="media/image67.jpeg"/><Relationship Id="rId157" Type="http://schemas.openxmlformats.org/officeDocument/2006/relationships/oleObject" Target="embeddings/oleObject71.bin"/><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oleObject" Target="embeddings/oleObject69.bin"/><Relationship Id="rId173" Type="http://schemas.openxmlformats.org/officeDocument/2006/relationships/header" Target="header1.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png"/><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image" Target="media/image74.jpeg"/><Relationship Id="rId168" Type="http://schemas.openxmlformats.org/officeDocument/2006/relationships/oleObject" Target="embeddings/oleObject77.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5.png"/><Relationship Id="rId121" Type="http://schemas.openxmlformats.org/officeDocument/2006/relationships/oleObject" Target="embeddings/oleObject55.bin"/><Relationship Id="rId142" Type="http://schemas.openxmlformats.org/officeDocument/2006/relationships/image" Target="media/image71.wmf"/><Relationship Id="rId163" Type="http://schemas.openxmlformats.org/officeDocument/2006/relationships/image" Target="media/image82.w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image" Target="media/image68.jpeg"/><Relationship Id="rId158" Type="http://schemas.openxmlformats.org/officeDocument/2006/relationships/oleObject" Target="embeddings/oleObject7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70.bin"/><Relationship Id="rId174"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oleObject" Target="embeddings/oleObject48.bin"/><Relationship Id="rId127" Type="http://schemas.openxmlformats.org/officeDocument/2006/relationships/oleObject" Target="embeddings/oleObject58.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image" Target="media/image60.emf"/><Relationship Id="rId143" Type="http://schemas.openxmlformats.org/officeDocument/2006/relationships/oleObject" Target="embeddings/oleObject65.bin"/><Relationship Id="rId148" Type="http://schemas.openxmlformats.org/officeDocument/2006/relationships/image" Target="media/image75.wmf"/><Relationship Id="rId164" Type="http://schemas.openxmlformats.org/officeDocument/2006/relationships/oleObject" Target="embeddings/oleObject75.bin"/><Relationship Id="rId169" Type="http://schemas.openxmlformats.org/officeDocument/2006/relationships/image" Target="media/image85.wmf"/><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1.bin"/><Relationship Id="rId133" Type="http://schemas.openxmlformats.org/officeDocument/2006/relationships/oleObject" Target="embeddings/oleObject61.bin"/><Relationship Id="rId154" Type="http://schemas.openxmlformats.org/officeDocument/2006/relationships/image" Target="media/image77.jpeg"/><Relationship Id="rId175" Type="http://schemas.openxmlformats.org/officeDocument/2006/relationships/theme" Target="theme/theme1.xml"/><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9.png"/><Relationship Id="rId123" Type="http://schemas.openxmlformats.org/officeDocument/2006/relationships/oleObject" Target="embeddings/oleObject56.bin"/><Relationship Id="rId144" Type="http://schemas.openxmlformats.org/officeDocument/2006/relationships/image" Target="media/image72.wmf"/><Relationship Id="rId90" Type="http://schemas.openxmlformats.org/officeDocument/2006/relationships/image" Target="media/image42.wmf"/><Relationship Id="rId165" Type="http://schemas.openxmlformats.org/officeDocument/2006/relationships/image" Target="media/image83.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5.wmf"/><Relationship Id="rId134" Type="http://schemas.openxmlformats.org/officeDocument/2006/relationships/image" Target="media/image66.wmf"/><Relationship Id="rId80" Type="http://schemas.openxmlformats.org/officeDocument/2006/relationships/image" Target="media/image37.wmf"/><Relationship Id="rId155" Type="http://schemas.openxmlformats.org/officeDocument/2006/relationships/image" Target="media/image78.jpe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50.emf"/><Relationship Id="rId124" Type="http://schemas.openxmlformats.org/officeDocument/2006/relationships/image" Target="media/image61.e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6.bin"/><Relationship Id="rId166" Type="http://schemas.openxmlformats.org/officeDocument/2006/relationships/oleObject" Target="embeddings/oleObject7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51B97-AFD3-4B03-B513-67C8BC631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24</Pages>
  <Words>7364</Words>
  <Characters>41976</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494</cp:revision>
  <cp:lastPrinted>2017-01-23T11:32:00Z</cp:lastPrinted>
  <dcterms:created xsi:type="dcterms:W3CDTF">2017-01-20T10:53:00Z</dcterms:created>
  <dcterms:modified xsi:type="dcterms:W3CDTF">2017-02-01T10:45:00Z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Preferences">
    <vt:lpwstr>[Styles]_x000d_
Text=Euclid_x000d_
Function=Euclid_x000d_
Variable=Euclid,I_x000d_
LCGreek=Euclid Symbol,I_x000d_
UCGreek=Euclid Symbol_x000d_
Symbol=Euclid Symbol_x000d_
Vector=Euclid,B_x000d_
Number=Euclid_x000d_
User1=Courier New_x000d_
User2=Times New Roman_x000d_
MTExtra=Euclid Extra_x000d_
_x000d_
[Sizes]_x000d_
Full=10 pt_x000d_
Script=</vt:lpwstr>
  </property>
  <property fmtid="{D5CDD505-2E9C-101B-9397-08002B2CF9AE}" pid="6" name="MTPreferences 1">
    <vt:lpwstr>70 %_x000d_
ScriptScript=50 %_x000d_
Symbol=150 %_x000d_
SubSymbol=100 %_x000d_
User1=75 %_x000d_
User2=150 %_x000d_
SmallLargeIncr=1 pt_x000d_
_x000d_
[Spacing]_x000d_
LineSpacing=150 %_x000d_
MatrixRowSpacing=150 %_x000d_
MatrixColSpacing=100 %_x000d_
SuperscriptHeight=40 %_x000d_
SubscriptDepth=20 %_x000d_
SubSupGap=8 %_x000d_
LimHeight=40 </vt:lpwstr>
  </property>
  <property fmtid="{D5CDD505-2E9C-101B-9397-08002B2CF9AE}" pid="7" name="MTPreferences 2">
    <vt:lpwstr>%_x000d_
LimDepth=90 %_x000d_
LimLineSpacing=100 %_x000d_
NumerHeight=35 %_x000d_
DenomDepth=90 %_x000d_
FractBarOver=5 %_x000d_
FractBarThick=5 %_x000d_
SubFractBarThick=2,5 %_x000d_
FractGap=8 %_x000d_
FenceOver=0 %_x000d_
OperSpacing=120 %_x000d_
NonOperSpacing=100 %_x000d_
CharWidth=0 %_x000d_
MinGap=8 %_x000d_
VertRadGap=10 %_x000d_
Horiz</vt:lpwstr>
  </property>
  <property fmtid="{D5CDD505-2E9C-101B-9397-08002B2CF9AE}" pid="8" name="MTPreferences 3">
    <vt:lpwstr>RadGap=15 %_x000d_
RadWidth=100 %_x000d_
EmbellGap=12,5 %_x000d_
PrimeHeight=45 %_x000d_
BoxStrokeThick=5 %_x000d_
StikeThruThick=5 %_x000d_
MatrixLineThick=5 %_x000d_
RadStrokeThick=5 %_x000d_
HorizFenceGap=20 %_x000d_
_x000d_
</vt:lpwstr>
  </property>
  <property fmtid="{D5CDD505-2E9C-101B-9397-08002B2CF9AE}" pid="9" name="MTPreferenceSource">
    <vt:lpwstr>TeX Look 10.eqp</vt:lpwstr>
  </property>
</Properties>
</file>