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23420" w14:textId="77777777" w:rsidR="004F0F4C" w:rsidRDefault="00000000">
      <w:pPr>
        <w:pStyle w:val="Heading1"/>
      </w:pPr>
      <w:r>
        <w:t>Summary of model after 28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F0F4C" w14:paraId="5B559935" w14:textId="77777777">
        <w:tc>
          <w:tcPr>
            <w:tcW w:w="2880" w:type="dxa"/>
          </w:tcPr>
          <w:p w14:paraId="3A168BCA" w14:textId="77777777" w:rsidR="004F0F4C" w:rsidRDefault="00000000">
            <w:r>
              <w:t>Samples</w:t>
            </w:r>
          </w:p>
        </w:tc>
        <w:tc>
          <w:tcPr>
            <w:tcW w:w="2880" w:type="dxa"/>
          </w:tcPr>
          <w:p w14:paraId="0DFD87E6" w14:textId="77777777" w:rsidR="004F0F4C" w:rsidRDefault="00000000">
            <w:r>
              <w:t>Average Accuracy</w:t>
            </w:r>
          </w:p>
        </w:tc>
        <w:tc>
          <w:tcPr>
            <w:tcW w:w="2880" w:type="dxa"/>
          </w:tcPr>
          <w:p w14:paraId="525328EB" w14:textId="77777777" w:rsidR="004F0F4C" w:rsidRDefault="00000000">
            <w:r>
              <w:t>Loss (Fail)</w:t>
            </w:r>
          </w:p>
        </w:tc>
      </w:tr>
      <w:tr w:rsidR="004F0F4C" w14:paraId="739DFDA7" w14:textId="77777777">
        <w:tc>
          <w:tcPr>
            <w:tcW w:w="2880" w:type="dxa"/>
          </w:tcPr>
          <w:p w14:paraId="7DE37E49" w14:textId="77777777" w:rsidR="004F0F4C" w:rsidRDefault="00000000">
            <w:r>
              <w:t>28</w:t>
            </w:r>
          </w:p>
        </w:tc>
        <w:tc>
          <w:tcPr>
            <w:tcW w:w="2880" w:type="dxa"/>
          </w:tcPr>
          <w:p w14:paraId="1B70B646" w14:textId="77777777" w:rsidR="004F0F4C" w:rsidRDefault="00000000">
            <w:r>
              <w:t>95.92%</w:t>
            </w:r>
          </w:p>
        </w:tc>
        <w:tc>
          <w:tcPr>
            <w:tcW w:w="2880" w:type="dxa"/>
          </w:tcPr>
          <w:p w14:paraId="4E0D69BB" w14:textId="60064C86" w:rsidR="004F0F4C" w:rsidRDefault="00010F15">
            <w:r>
              <w:t>4.08%</w:t>
            </w:r>
          </w:p>
        </w:tc>
      </w:tr>
    </w:tbl>
    <w:p w14:paraId="0F18DDE4" w14:textId="77777777" w:rsidR="00596403" w:rsidRDefault="00596403"/>
    <w:p>
      <w:pPr>
        <w:pStyle w:val="Heading1"/>
      </w:pPr>
      <w:r>
        <w:t>Summary of model after 30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92.65%</w:t>
            </w:r>
          </w:p>
        </w:tc>
        <w:tc>
          <w:tcPr>
            <w:tcW w:type="dxa" w:w="2880"/>
          </w:tcPr>
          <w:p>
            <w:r>
              <w:t>7.35%</w:t>
            </w:r>
          </w:p>
        </w:tc>
      </w:tr>
    </w:tbl>
    <w:p>
      <w:pPr>
        <w:pStyle w:val="Heading1"/>
      </w:pPr>
      <w:r>
        <w:t>Summary of model after 31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92.63%</w:t>
            </w:r>
          </w:p>
        </w:tc>
        <w:tc>
          <w:tcPr>
            <w:tcW w:type="dxa" w:w="2880"/>
          </w:tcPr>
          <w:p>
            <w:r>
              <w:t>7.37%</w:t>
            </w:r>
          </w:p>
        </w:tc>
      </w:tr>
    </w:tbl>
    <w:p>
      <w:pPr>
        <w:pStyle w:val="Heading1"/>
      </w:pPr>
      <w:r>
        <w:t>Summary of model after 32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92.81%</w:t>
            </w:r>
          </w:p>
        </w:tc>
        <w:tc>
          <w:tcPr>
            <w:tcW w:type="dxa" w:w="2880"/>
          </w:tcPr>
          <w:p>
            <w:r>
              <w:t>7.19%</w:t>
            </w:r>
          </w:p>
        </w:tc>
      </w:tr>
    </w:tbl>
    <w:p>
      <w:pPr>
        <w:pStyle w:val="Heading1"/>
      </w:pPr>
      <w:r>
        <w:t>Summary of model after 33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92.98%</w:t>
            </w:r>
          </w:p>
        </w:tc>
        <w:tc>
          <w:tcPr>
            <w:tcW w:type="dxa" w:w="2880"/>
          </w:tcPr>
          <w:p>
            <w:r>
              <w:t>7.02%</w:t>
            </w:r>
          </w:p>
        </w:tc>
      </w:tr>
    </w:tbl>
    <w:p>
      <w:pPr>
        <w:pStyle w:val="Heading1"/>
      </w:pPr>
      <w:r>
        <w:t>Summary of model after 34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93.14%</w:t>
            </w:r>
          </w:p>
        </w:tc>
        <w:tc>
          <w:tcPr>
            <w:tcW w:type="dxa" w:w="2880"/>
          </w:tcPr>
          <w:p>
            <w:r>
              <w:t>6.86%</w:t>
            </w:r>
          </w:p>
        </w:tc>
      </w:tr>
    </w:tbl>
    <w:p>
      <w:pPr>
        <w:pStyle w:val="Heading1"/>
      </w:pPr>
      <w:r>
        <w:t>Summary of model after 35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93.30%</w:t>
            </w:r>
          </w:p>
        </w:tc>
        <w:tc>
          <w:tcPr>
            <w:tcW w:type="dxa" w:w="2880"/>
          </w:tcPr>
          <w:p>
            <w:r>
              <w:t>6.70%</w:t>
            </w:r>
          </w:p>
        </w:tc>
      </w:tr>
    </w:tbl>
    <w:p>
      <w:pPr>
        <w:pStyle w:val="Heading1"/>
      </w:pPr>
      <w:r>
        <w:t>Summary of model after 36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93.30%</w:t>
            </w:r>
          </w:p>
        </w:tc>
        <w:tc>
          <w:tcPr>
            <w:tcW w:type="dxa" w:w="2880"/>
          </w:tcPr>
          <w:p>
            <w:r>
              <w:t>6.70%</w:t>
            </w:r>
          </w:p>
        </w:tc>
      </w:tr>
    </w:tbl>
    <w:p>
      <w:pPr>
        <w:pStyle w:val="Heading1"/>
      </w:pPr>
      <w:r>
        <w:t>Summary of model after 37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93.29%</w:t>
            </w:r>
          </w:p>
        </w:tc>
        <w:tc>
          <w:tcPr>
            <w:tcW w:type="dxa" w:w="2880"/>
          </w:tcPr>
          <w:p>
            <w:r>
              <w:t>6.71%</w:t>
            </w:r>
          </w:p>
        </w:tc>
      </w:tr>
    </w:tbl>
    <w:p>
      <w:pPr>
        <w:pStyle w:val="Heading1"/>
      </w:pPr>
      <w:r>
        <w:t>Summary of model after 38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93.42%</w:t>
            </w:r>
          </w:p>
        </w:tc>
        <w:tc>
          <w:tcPr>
            <w:tcW w:type="dxa" w:w="2880"/>
          </w:tcPr>
          <w:p>
            <w:r>
              <w:t>6.58%</w:t>
            </w:r>
          </w:p>
        </w:tc>
      </w:tr>
    </w:tbl>
    <w:p>
      <w:pPr>
        <w:pStyle w:val="Heading1"/>
      </w:pPr>
      <w:r>
        <w:t>Summary of model after 39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93.53%</w:t>
            </w:r>
          </w:p>
        </w:tc>
        <w:tc>
          <w:tcPr>
            <w:tcW w:type="dxa" w:w="2880"/>
          </w:tcPr>
          <w:p>
            <w:r>
              <w:t>6.47%</w:t>
            </w:r>
          </w:p>
        </w:tc>
      </w:tr>
    </w:tbl>
    <w:p>
      <w:pPr>
        <w:pStyle w:val="Heading1"/>
      </w:pPr>
      <w:r>
        <w:t>Summary of model after 40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93.53%</w:t>
            </w:r>
          </w:p>
        </w:tc>
        <w:tc>
          <w:tcPr>
            <w:tcW w:type="dxa" w:w="2880"/>
          </w:tcPr>
          <w:p>
            <w:r>
              <w:t>6.47%</w:t>
            </w:r>
          </w:p>
        </w:tc>
      </w:tr>
    </w:tbl>
    <w:sectPr w:rsidR="005964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535166">
    <w:abstractNumId w:val="8"/>
  </w:num>
  <w:num w:numId="2" w16cid:durableId="1218082935">
    <w:abstractNumId w:val="6"/>
  </w:num>
  <w:num w:numId="3" w16cid:durableId="530873239">
    <w:abstractNumId w:val="5"/>
  </w:num>
  <w:num w:numId="4" w16cid:durableId="1558082156">
    <w:abstractNumId w:val="4"/>
  </w:num>
  <w:num w:numId="5" w16cid:durableId="287008043">
    <w:abstractNumId w:val="7"/>
  </w:num>
  <w:num w:numId="6" w16cid:durableId="1200044208">
    <w:abstractNumId w:val="3"/>
  </w:num>
  <w:num w:numId="7" w16cid:durableId="1621910017">
    <w:abstractNumId w:val="2"/>
  </w:num>
  <w:num w:numId="8" w16cid:durableId="1718116553">
    <w:abstractNumId w:val="1"/>
  </w:num>
  <w:num w:numId="9" w16cid:durableId="13320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15"/>
    <w:rsid w:val="00034616"/>
    <w:rsid w:val="0006063C"/>
    <w:rsid w:val="0015074B"/>
    <w:rsid w:val="0029639D"/>
    <w:rsid w:val="00326F90"/>
    <w:rsid w:val="004F0F4C"/>
    <w:rsid w:val="00596403"/>
    <w:rsid w:val="009B37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85C2F"/>
  <w14:defaultImageDpi w14:val="300"/>
  <w15:docId w15:val="{65095807-5D3E-493E-BBD3-6F696BBE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phuc nguyen</cp:lastModifiedBy>
  <cp:revision>2</cp:revision>
  <dcterms:created xsi:type="dcterms:W3CDTF">2013-12-23T23:15:00Z</dcterms:created>
  <dcterms:modified xsi:type="dcterms:W3CDTF">2024-10-27T08:08:00Z</dcterms:modified>
  <cp:category/>
</cp:coreProperties>
</file>