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DA3" w14:textId="0215A6E2" w:rsidR="0042712E" w:rsidRDefault="0042712E" w:rsidP="0042712E">
      <w:pPr>
        <w:pStyle w:val="ListParagraph"/>
        <w:numPr>
          <w:ilvl w:val="0"/>
          <w:numId w:val="23"/>
        </w:numPr>
      </w:pPr>
      <w:r>
        <w:t>Research:</w:t>
      </w:r>
    </w:p>
    <w:p w14:paraId="5FB7D7BB" w14:textId="77777777" w:rsidR="0042712E" w:rsidRDefault="0042712E" w:rsidP="0042712E">
      <w:r>
        <w:t>Read academic papers, news articles, and other relevant sources on CBDC and programmable money.</w:t>
      </w:r>
    </w:p>
    <w:p w14:paraId="2ADC01F8" w14:textId="77777777" w:rsidR="0042712E" w:rsidRDefault="0042712E" w:rsidP="0042712E">
      <w:r>
        <w:t>Join online communities, such as forums and social media groups, to engage with experts and practitioners in the field.</w:t>
      </w:r>
    </w:p>
    <w:p w14:paraId="5544432F" w14:textId="77777777" w:rsidR="0042712E" w:rsidRDefault="0042712E" w:rsidP="0042712E">
      <w:r>
        <w:t>Attend relevant conferences, workshops, and seminars to network and stay up-to-date on the latest trends and developments.</w:t>
      </w:r>
    </w:p>
    <w:p w14:paraId="36D255D7" w14:textId="12812243" w:rsidR="0042712E" w:rsidRDefault="0042712E" w:rsidP="0042712E">
      <w:pPr>
        <w:pStyle w:val="ListParagraph"/>
        <w:numPr>
          <w:ilvl w:val="0"/>
          <w:numId w:val="23"/>
        </w:numPr>
      </w:pPr>
      <w:r>
        <w:t>Ideation:</w:t>
      </w:r>
    </w:p>
    <w:p w14:paraId="3E33E4EF" w14:textId="77777777" w:rsidR="0042712E" w:rsidRDefault="0042712E" w:rsidP="0042712E">
      <w:r>
        <w:t>Brainstorm potential use cases for programmable money in areas such as auctions, escrow funds, charity funds, and crowdfunding.</w:t>
      </w:r>
    </w:p>
    <w:p w14:paraId="67E277C5" w14:textId="77777777" w:rsidR="0042712E" w:rsidRDefault="0042712E" w:rsidP="0042712E">
      <w:r>
        <w:t>Evaluate the feasibility and viability of each use case based on factors such as market demand, regulatory constraints, and technological requirements.</w:t>
      </w:r>
    </w:p>
    <w:p w14:paraId="76199D53" w14:textId="77777777" w:rsidR="0042712E" w:rsidRDefault="0042712E" w:rsidP="0042712E">
      <w:r>
        <w:t>Prioritize the use cases based on their potential impact and value proposition.</w:t>
      </w:r>
    </w:p>
    <w:p w14:paraId="4FB57469" w14:textId="74609F14" w:rsidR="0042712E" w:rsidRDefault="0042712E" w:rsidP="0042712E">
      <w:pPr>
        <w:pStyle w:val="ListParagraph"/>
        <w:numPr>
          <w:ilvl w:val="0"/>
          <w:numId w:val="23"/>
        </w:numPr>
      </w:pPr>
      <w:r>
        <w:t>Define the project scope:</w:t>
      </w:r>
    </w:p>
    <w:p w14:paraId="7F3FB256" w14:textId="77777777" w:rsidR="0042712E" w:rsidRDefault="0042712E" w:rsidP="0042712E">
      <w:r>
        <w:t>Develop a detailed project plan that outlines the scope, timeline, and resources required to develop the platform.</w:t>
      </w:r>
    </w:p>
    <w:p w14:paraId="49A99769" w14:textId="77777777" w:rsidR="0042712E" w:rsidRDefault="0042712E" w:rsidP="0042712E">
      <w:r>
        <w:t>Define the specific features and functionalities of the platform, such as escrow accounts, charity funds, and crowdfunding campaigns.</w:t>
      </w:r>
    </w:p>
    <w:p w14:paraId="0A226EE4" w14:textId="77777777" w:rsidR="0042712E" w:rsidRDefault="0042712E" w:rsidP="0042712E">
      <w:r>
        <w:t>Establish the technical requirements of the platform, such as blockchain infrastructure and smart contract programming.</w:t>
      </w:r>
    </w:p>
    <w:p w14:paraId="6604C8D6" w14:textId="240D122B" w:rsidR="0042712E" w:rsidRDefault="0042712E" w:rsidP="0042712E">
      <w:pPr>
        <w:pStyle w:val="ListParagraph"/>
        <w:numPr>
          <w:ilvl w:val="0"/>
          <w:numId w:val="23"/>
        </w:numPr>
      </w:pPr>
      <w:r>
        <w:t>Develop a business plan:</w:t>
      </w:r>
    </w:p>
    <w:p w14:paraId="6099B9CB" w14:textId="77777777" w:rsidR="0042712E" w:rsidRDefault="0042712E" w:rsidP="0042712E">
      <w:r>
        <w:t>Identify the target audience for the platform, such as individuals and organizations involved in auctions, escrow funds, charity funds, and crowdfunding campaigns.</w:t>
      </w:r>
    </w:p>
    <w:p w14:paraId="04798AD9" w14:textId="77777777" w:rsidR="0042712E" w:rsidRDefault="0042712E" w:rsidP="0042712E">
      <w:r>
        <w:t>Develop a revenue model, such as transaction fees or subscription fees.</w:t>
      </w:r>
    </w:p>
    <w:p w14:paraId="45D0621A" w14:textId="77777777" w:rsidR="0042712E" w:rsidRDefault="0042712E" w:rsidP="0042712E">
      <w:r>
        <w:t>Conduct market research to identify potential competitors and market gaps.</w:t>
      </w:r>
    </w:p>
    <w:p w14:paraId="66504CEB" w14:textId="77777777" w:rsidR="0042712E" w:rsidRDefault="0042712E" w:rsidP="0042712E">
      <w:r>
        <w:t>Develop a marketing strategy, such as social media, content marketing, and targeted advertising.</w:t>
      </w:r>
    </w:p>
    <w:p w14:paraId="31A3CC88" w14:textId="77777777" w:rsidR="0042712E" w:rsidRDefault="0042712E" w:rsidP="0042712E">
      <w:r>
        <w:t>Identify potential partnerships with relevant stakeholders, such as central banks, financial institutions, and charities.</w:t>
      </w:r>
    </w:p>
    <w:p w14:paraId="73EA4C3A" w14:textId="5CF16D53" w:rsidR="0042712E" w:rsidRDefault="0042712E" w:rsidP="0042712E">
      <w:pPr>
        <w:pStyle w:val="ListParagraph"/>
        <w:numPr>
          <w:ilvl w:val="0"/>
          <w:numId w:val="23"/>
        </w:numPr>
      </w:pPr>
      <w:r>
        <w:t>Build a team:</w:t>
      </w:r>
    </w:p>
    <w:p w14:paraId="7E7B5091" w14:textId="77777777" w:rsidR="0042712E" w:rsidRDefault="0042712E" w:rsidP="0042712E">
      <w:r>
        <w:t>Assemble a team with the required skills and expertise, such as blockchain developers, UX designers, and business development specialists.</w:t>
      </w:r>
    </w:p>
    <w:p w14:paraId="5BCEC27C" w14:textId="77777777" w:rsidR="0042712E" w:rsidRDefault="0042712E" w:rsidP="0042712E">
      <w:r>
        <w:t>Develop a clear team structure and roles and responsibilities for each team member.</w:t>
      </w:r>
    </w:p>
    <w:p w14:paraId="2607F9F9" w14:textId="77777777" w:rsidR="0042712E" w:rsidRDefault="0042712E" w:rsidP="0042712E">
      <w:r>
        <w:t>Provide ongoing training and professional development opportunities for the team to keep their skills up-to-date.</w:t>
      </w:r>
    </w:p>
    <w:p w14:paraId="1B0D80A7" w14:textId="615926E3" w:rsidR="0042712E" w:rsidRDefault="0042712E" w:rsidP="0042712E">
      <w:pPr>
        <w:pStyle w:val="ListParagraph"/>
        <w:numPr>
          <w:ilvl w:val="0"/>
          <w:numId w:val="23"/>
        </w:numPr>
      </w:pPr>
      <w:r>
        <w:t>Develop the platform:</w:t>
      </w:r>
    </w:p>
    <w:p w14:paraId="700D4D2C" w14:textId="77777777" w:rsidR="0042712E" w:rsidRDefault="0042712E" w:rsidP="0042712E">
      <w:r>
        <w:lastRenderedPageBreak/>
        <w:t>Develop the platform using relevant programming languages and tools, such as Solidity for smart contract development and JavaScript for front-end development.</w:t>
      </w:r>
    </w:p>
    <w:p w14:paraId="49568E44" w14:textId="77777777" w:rsidR="0042712E" w:rsidRDefault="0042712E" w:rsidP="0042712E">
      <w:r>
        <w:t>Implement CBDC capabilities using relevant APIs and protocols.</w:t>
      </w:r>
    </w:p>
    <w:p w14:paraId="189C9528" w14:textId="77777777" w:rsidR="0042712E" w:rsidRDefault="0042712E" w:rsidP="0042712E">
      <w:r>
        <w:t>Ensure that the platform is user-friendly and accessible to users with different levels of technical expertise.</w:t>
      </w:r>
    </w:p>
    <w:p w14:paraId="4A12D9D3" w14:textId="1969C1A2" w:rsidR="0042712E" w:rsidRDefault="0042712E" w:rsidP="0042712E">
      <w:pPr>
        <w:pStyle w:val="ListParagraph"/>
        <w:numPr>
          <w:ilvl w:val="0"/>
          <w:numId w:val="23"/>
        </w:numPr>
      </w:pPr>
      <w:r>
        <w:t>Test and launch:</w:t>
      </w:r>
    </w:p>
    <w:p w14:paraId="503B59A1" w14:textId="77777777" w:rsidR="0042712E" w:rsidRDefault="0042712E" w:rsidP="0042712E">
      <w:r>
        <w:t>Conduct extensive testing of the platform to ensure its functionality, security, and usability.</w:t>
      </w:r>
    </w:p>
    <w:p w14:paraId="0FEA577F" w14:textId="77777777" w:rsidR="0042712E" w:rsidRDefault="0042712E" w:rsidP="0042712E">
      <w:r>
        <w:t>Conduct a beta test with a select group of users to gather feedback and identify areas for improvement.</w:t>
      </w:r>
    </w:p>
    <w:p w14:paraId="2C2B6D18" w14:textId="77777777" w:rsidR="0042712E" w:rsidRDefault="0042712E" w:rsidP="0042712E">
      <w:r>
        <w:t>Launch the platform and monitor its performance, user engagement, and feedback.</w:t>
      </w:r>
    </w:p>
    <w:p w14:paraId="1904EFE9" w14:textId="77777777" w:rsidR="0042712E" w:rsidRDefault="0042712E" w:rsidP="0042712E">
      <w:r>
        <w:t>Continually iterate and improve the platform based on user feedback and market trends.</w:t>
      </w:r>
    </w:p>
    <w:p w14:paraId="6D748E57" w14:textId="603F37CB" w:rsidR="0042712E" w:rsidRDefault="0042712E" w:rsidP="0042712E">
      <w:pPr>
        <w:pStyle w:val="ListParagraph"/>
        <w:numPr>
          <w:ilvl w:val="0"/>
          <w:numId w:val="23"/>
        </w:numPr>
      </w:pPr>
      <w:r>
        <w:t>Compliance:</w:t>
      </w:r>
    </w:p>
    <w:p w14:paraId="2B85917F" w14:textId="77777777" w:rsidR="0042712E" w:rsidRDefault="0042712E" w:rsidP="0042712E">
      <w:r>
        <w:t>Ensure that the platform complies with relevant regulations, such as anti-money laundering (AML) and know your customer (KYC) regulations.</w:t>
      </w:r>
    </w:p>
    <w:p w14:paraId="3E2B9293" w14:textId="77777777" w:rsidR="0042712E" w:rsidRDefault="0042712E" w:rsidP="0042712E">
      <w:r>
        <w:t>Establish clear policies and procedures for compliance and risk management.</w:t>
      </w:r>
    </w:p>
    <w:p w14:paraId="28A2D849" w14:textId="77777777" w:rsidR="0042712E" w:rsidRDefault="0042712E" w:rsidP="0042712E">
      <w:r>
        <w:t>Stay up-to-date on relevant regulations and make updates to the platform as necessary.</w:t>
      </w:r>
    </w:p>
    <w:p w14:paraId="0A503BEB" w14:textId="64F05DCD" w:rsidR="0042712E" w:rsidRDefault="0042712E" w:rsidP="0042712E">
      <w:pPr>
        <w:pStyle w:val="ListParagraph"/>
        <w:numPr>
          <w:ilvl w:val="0"/>
          <w:numId w:val="23"/>
        </w:numPr>
      </w:pPr>
      <w:r>
        <w:t>Partnership:</w:t>
      </w:r>
    </w:p>
    <w:p w14:paraId="43176037" w14:textId="77777777" w:rsidR="0042712E" w:rsidRDefault="0042712E" w:rsidP="0042712E">
      <w:r>
        <w:t>Identify potential partners, such as central banks, financial institutions, and charities, and reach out to them to explore potential collaborations.</w:t>
      </w:r>
    </w:p>
    <w:p w14:paraId="72D30082" w14:textId="77777777" w:rsidR="0042712E" w:rsidRDefault="0042712E" w:rsidP="0042712E">
      <w:r>
        <w:t>Develop clear partnership agreements that outline the roles and responsibilities of each partner.</w:t>
      </w:r>
    </w:p>
    <w:p w14:paraId="23C775F6" w14:textId="77777777" w:rsidR="0042712E" w:rsidRDefault="0042712E" w:rsidP="0042712E">
      <w:r>
        <w:t>Establish ongoing communication and collaboration with partners to ensure that the platform meets their needs and objectives.</w:t>
      </w:r>
    </w:p>
    <w:p w14:paraId="36052639" w14:textId="4DFBA201" w:rsidR="0042712E" w:rsidRDefault="0042712E" w:rsidP="0042712E">
      <w:pPr>
        <w:pStyle w:val="ListParagraph"/>
        <w:numPr>
          <w:ilvl w:val="0"/>
          <w:numId w:val="23"/>
        </w:numPr>
      </w:pPr>
      <w:r>
        <w:t>Marketing:</w:t>
      </w:r>
    </w:p>
    <w:p w14:paraId="7E9839F6" w14:textId="77777777" w:rsidR="0042712E" w:rsidRDefault="0042712E" w:rsidP="0042712E">
      <w:r>
        <w:t>Develop a comprehensive marketing strategy that includes social media, content marketing, and targeted advertising.</w:t>
      </w:r>
    </w:p>
    <w:p w14:paraId="30F489BB" w14:textId="77777777" w:rsidR="0042712E" w:rsidRDefault="0042712E" w:rsidP="0042712E">
      <w:r>
        <w:t>Establish clear brand messaging and positioning that highlights the unique value proposition of the platform.</w:t>
      </w:r>
    </w:p>
    <w:p w14:paraId="30548C0C" w14:textId="77777777" w:rsidR="0042712E" w:rsidRDefault="0042712E" w:rsidP="0042712E">
      <w:r>
        <w:t>Leverage existing networks and communities to promote the platform and generate buzz.</w:t>
      </w:r>
    </w:p>
    <w:p w14:paraId="575B3C2A" w14:textId="368D7C48" w:rsidR="00D35780" w:rsidRDefault="0042712E" w:rsidP="0042712E">
      <w:r>
        <w:t>Use data analytics and user feedback to continually refine and improve the marketing strategy.</w:t>
      </w:r>
    </w:p>
    <w:sectPr w:rsidR="00D3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F93"/>
    <w:multiLevelType w:val="multilevel"/>
    <w:tmpl w:val="A426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A7D0E"/>
    <w:multiLevelType w:val="multilevel"/>
    <w:tmpl w:val="8FDEA1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F2A9C"/>
    <w:multiLevelType w:val="multilevel"/>
    <w:tmpl w:val="B498A0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87EB5"/>
    <w:multiLevelType w:val="multilevel"/>
    <w:tmpl w:val="6BAE50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95A1A"/>
    <w:multiLevelType w:val="multilevel"/>
    <w:tmpl w:val="B552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C84DA7"/>
    <w:multiLevelType w:val="multilevel"/>
    <w:tmpl w:val="6ABC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1B4433"/>
    <w:multiLevelType w:val="hybridMultilevel"/>
    <w:tmpl w:val="50DA0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701FB"/>
    <w:multiLevelType w:val="multilevel"/>
    <w:tmpl w:val="6CA8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A06926"/>
    <w:multiLevelType w:val="multilevel"/>
    <w:tmpl w:val="6EBE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2E49D2"/>
    <w:multiLevelType w:val="multilevel"/>
    <w:tmpl w:val="7458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350E8B"/>
    <w:multiLevelType w:val="multilevel"/>
    <w:tmpl w:val="2F68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796BE0"/>
    <w:multiLevelType w:val="hybridMultilevel"/>
    <w:tmpl w:val="EDB86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85662"/>
    <w:multiLevelType w:val="multilevel"/>
    <w:tmpl w:val="89DA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4F062B"/>
    <w:multiLevelType w:val="multilevel"/>
    <w:tmpl w:val="799C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10195D"/>
    <w:multiLevelType w:val="hybridMultilevel"/>
    <w:tmpl w:val="852EB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1787C"/>
    <w:multiLevelType w:val="multilevel"/>
    <w:tmpl w:val="24E6D4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8A57C7"/>
    <w:multiLevelType w:val="multilevel"/>
    <w:tmpl w:val="62BEA8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F3217D"/>
    <w:multiLevelType w:val="multilevel"/>
    <w:tmpl w:val="F2DECE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AF7288"/>
    <w:multiLevelType w:val="multilevel"/>
    <w:tmpl w:val="51E4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495D5E"/>
    <w:multiLevelType w:val="multilevel"/>
    <w:tmpl w:val="41FE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2013B3"/>
    <w:multiLevelType w:val="multilevel"/>
    <w:tmpl w:val="BE5441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CA1DC4"/>
    <w:multiLevelType w:val="multilevel"/>
    <w:tmpl w:val="5274AA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DD29C0"/>
    <w:multiLevelType w:val="multilevel"/>
    <w:tmpl w:val="CCB86B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157687">
    <w:abstractNumId w:val="18"/>
  </w:num>
  <w:num w:numId="2" w16cid:durableId="120267630">
    <w:abstractNumId w:val="13"/>
  </w:num>
  <w:num w:numId="3" w16cid:durableId="1543594411">
    <w:abstractNumId w:val="15"/>
  </w:num>
  <w:num w:numId="4" w16cid:durableId="831796016">
    <w:abstractNumId w:val="7"/>
  </w:num>
  <w:num w:numId="5" w16cid:durableId="1763793050">
    <w:abstractNumId w:val="2"/>
  </w:num>
  <w:num w:numId="6" w16cid:durableId="1370959771">
    <w:abstractNumId w:val="0"/>
  </w:num>
  <w:num w:numId="7" w16cid:durableId="2053455293">
    <w:abstractNumId w:val="16"/>
  </w:num>
  <w:num w:numId="8" w16cid:durableId="1264608303">
    <w:abstractNumId w:val="10"/>
  </w:num>
  <w:num w:numId="9" w16cid:durableId="852379582">
    <w:abstractNumId w:val="21"/>
  </w:num>
  <w:num w:numId="10" w16cid:durableId="128210550">
    <w:abstractNumId w:val="9"/>
  </w:num>
  <w:num w:numId="11" w16cid:durableId="682560091">
    <w:abstractNumId w:val="22"/>
  </w:num>
  <w:num w:numId="12" w16cid:durableId="2034961338">
    <w:abstractNumId w:val="19"/>
  </w:num>
  <w:num w:numId="13" w16cid:durableId="415709116">
    <w:abstractNumId w:val="3"/>
  </w:num>
  <w:num w:numId="14" w16cid:durableId="1915429089">
    <w:abstractNumId w:val="5"/>
  </w:num>
  <w:num w:numId="15" w16cid:durableId="312023407">
    <w:abstractNumId w:val="20"/>
  </w:num>
  <w:num w:numId="16" w16cid:durableId="2042893801">
    <w:abstractNumId w:val="12"/>
  </w:num>
  <w:num w:numId="17" w16cid:durableId="769469897">
    <w:abstractNumId w:val="17"/>
  </w:num>
  <w:num w:numId="18" w16cid:durableId="1077047732">
    <w:abstractNumId w:val="4"/>
  </w:num>
  <w:num w:numId="19" w16cid:durableId="1566987378">
    <w:abstractNumId w:val="1"/>
  </w:num>
  <w:num w:numId="20" w16cid:durableId="1550146631">
    <w:abstractNumId w:val="8"/>
  </w:num>
  <w:num w:numId="21" w16cid:durableId="446655883">
    <w:abstractNumId w:val="6"/>
  </w:num>
  <w:num w:numId="22" w16cid:durableId="382490234">
    <w:abstractNumId w:val="14"/>
  </w:num>
  <w:num w:numId="23" w16cid:durableId="4416515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4D"/>
    <w:rsid w:val="001F7E4D"/>
    <w:rsid w:val="00390F0B"/>
    <w:rsid w:val="0042712E"/>
    <w:rsid w:val="00D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A731"/>
  <w15:chartTrackingRefBased/>
  <w15:docId w15:val="{42FDBAE1-F81A-4356-96E3-4CA1955E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2</cp:revision>
  <dcterms:created xsi:type="dcterms:W3CDTF">2023-03-29T22:59:00Z</dcterms:created>
  <dcterms:modified xsi:type="dcterms:W3CDTF">2023-03-29T23:01:00Z</dcterms:modified>
</cp:coreProperties>
</file>