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ADF4" w14:textId="77777777" w:rsidR="00680168" w:rsidRPr="00554C07" w:rsidRDefault="00680168" w:rsidP="00680168">
      <w:pPr>
        <w:pStyle w:val="Heading1"/>
        <w:numPr>
          <w:ilvl w:val="0"/>
          <w:numId w:val="0"/>
        </w:numPr>
        <w:tabs>
          <w:tab w:val="right" w:pos="3301"/>
        </w:tabs>
        <w:spacing w:after="535" w:line="360" w:lineRule="auto"/>
        <w:ind w:right="0"/>
        <w:jc w:val="center"/>
        <w:rPr>
          <w:sz w:val="36"/>
          <w:szCs w:val="36"/>
        </w:rPr>
      </w:pPr>
      <w:r w:rsidRPr="00554C07">
        <w:rPr>
          <w:sz w:val="36"/>
          <w:szCs w:val="36"/>
        </w:rPr>
        <w:t>Table of Contents</w:t>
      </w:r>
    </w:p>
    <w:p w14:paraId="1A8A4D73" w14:textId="062AD2EE" w:rsidR="00680168" w:rsidRPr="000D0527" w:rsidRDefault="00680168" w:rsidP="009F5055">
      <w:pPr>
        <w:spacing w:line="276" w:lineRule="auto"/>
        <w:ind w:left="-5" w:right="0"/>
      </w:pPr>
      <w:r w:rsidRPr="000D0527">
        <w:t xml:space="preserve">Title Page                                                                                </w:t>
      </w:r>
      <w:r>
        <w:t xml:space="preserve">                                                       </w:t>
      </w:r>
      <w:r w:rsidR="009F5055">
        <w:t xml:space="preserve">              </w:t>
      </w:r>
      <w:r>
        <w:t xml:space="preserve"> </w:t>
      </w:r>
      <w:r w:rsidRPr="000D0527">
        <w:t xml:space="preserve">   </w:t>
      </w:r>
      <w:proofErr w:type="spellStart"/>
      <w:r w:rsidRPr="000D0527">
        <w:t>i</w:t>
      </w:r>
      <w:proofErr w:type="spellEnd"/>
    </w:p>
    <w:p w14:paraId="46C9E628" w14:textId="7A3E5C48" w:rsidR="00680168" w:rsidRPr="000D0527" w:rsidRDefault="00680168" w:rsidP="009F5055">
      <w:pPr>
        <w:spacing w:line="276" w:lineRule="auto"/>
        <w:ind w:left="-5" w:right="0"/>
      </w:pPr>
      <w:r w:rsidRPr="000D0527">
        <w:t xml:space="preserve">Declaration of the Student                                                     </w:t>
      </w:r>
      <w:r>
        <w:t xml:space="preserve">                                                        </w:t>
      </w:r>
      <w:r w:rsidR="009F5055">
        <w:t xml:space="preserve">            </w:t>
      </w:r>
      <w:r w:rsidRPr="000D0527">
        <w:t xml:space="preserve">    ii</w:t>
      </w:r>
    </w:p>
    <w:p w14:paraId="4A8F5AE8" w14:textId="5E80DF22" w:rsidR="00680168" w:rsidRPr="000D0527" w:rsidRDefault="00680168" w:rsidP="009F5055">
      <w:pPr>
        <w:spacing w:line="276" w:lineRule="auto"/>
        <w:ind w:left="-5" w:right="0"/>
      </w:pPr>
      <w:r w:rsidRPr="000D0527">
        <w:t xml:space="preserve">Course Completion Certificate                                           </w:t>
      </w:r>
      <w:r>
        <w:t xml:space="preserve">                                                        </w:t>
      </w:r>
      <w:r w:rsidRPr="000D0527">
        <w:t xml:space="preserve">   </w:t>
      </w:r>
      <w:r w:rsidR="009F5055">
        <w:t xml:space="preserve">            </w:t>
      </w:r>
      <w:r w:rsidRPr="000D0527">
        <w:t xml:space="preserve">    </w:t>
      </w:r>
      <w:r>
        <w:t>i</w:t>
      </w:r>
      <w:r w:rsidRPr="000D0527">
        <w:t>ii</w:t>
      </w:r>
    </w:p>
    <w:p w14:paraId="789F4FF8" w14:textId="77B10CA6" w:rsidR="00680168" w:rsidRPr="000D0527" w:rsidRDefault="00680168" w:rsidP="009F5055">
      <w:pPr>
        <w:spacing w:line="276" w:lineRule="auto"/>
        <w:ind w:left="-5" w:right="0"/>
      </w:pPr>
      <w:r w:rsidRPr="000D0527">
        <w:t xml:space="preserve">Acknowledgement                                                                     </w:t>
      </w:r>
      <w:r>
        <w:t xml:space="preserve">                                                    </w:t>
      </w:r>
      <w:r w:rsidR="009F5055">
        <w:t xml:space="preserve">           </w:t>
      </w:r>
      <w:r>
        <w:t xml:space="preserve">    i</w:t>
      </w:r>
      <w:r w:rsidRPr="000D0527">
        <w:t>v</w:t>
      </w:r>
    </w:p>
    <w:p w14:paraId="7BCA4691" w14:textId="328968D1" w:rsidR="00865F01" w:rsidRDefault="00680168" w:rsidP="009F5055">
      <w:pPr>
        <w:spacing w:after="0" w:line="360" w:lineRule="auto"/>
        <w:ind w:left="-5" w:right="0"/>
      </w:pPr>
      <w:r w:rsidRPr="000D0527">
        <w:t xml:space="preserve">Executive Summary                                                                   </w:t>
      </w:r>
      <w:r>
        <w:t xml:space="preserve">                                                   </w:t>
      </w:r>
      <w:r w:rsidR="009F5055">
        <w:t xml:space="preserve">              </w:t>
      </w:r>
      <w:r>
        <w:t xml:space="preserve">     </w:t>
      </w:r>
      <w:r w:rsidRPr="000D0527">
        <w:t>v</w:t>
      </w:r>
    </w:p>
    <w:p w14:paraId="42B4223E" w14:textId="1A749494" w:rsidR="00554C07" w:rsidRDefault="00554C07" w:rsidP="009F5055">
      <w:pPr>
        <w:spacing w:after="0" w:line="360" w:lineRule="auto"/>
        <w:ind w:left="-5" w:right="-90"/>
      </w:pPr>
      <w:r>
        <w:t xml:space="preserve">List of Figures </w:t>
      </w:r>
      <w:r>
        <w:tab/>
      </w:r>
      <w:r>
        <w:tab/>
      </w:r>
      <w:r>
        <w:tab/>
      </w:r>
      <w:r>
        <w:tab/>
      </w:r>
      <w:r>
        <w:tab/>
      </w:r>
      <w:r>
        <w:tab/>
      </w:r>
      <w:r>
        <w:tab/>
      </w:r>
      <w:r>
        <w:tab/>
      </w:r>
      <w:r>
        <w:tab/>
      </w:r>
      <w:r>
        <w:tab/>
        <w:t xml:space="preserve">    </w:t>
      </w:r>
      <w:r w:rsidR="009F5055">
        <w:t xml:space="preserve">          </w:t>
      </w:r>
      <w:r>
        <w:t xml:space="preserve">      </w:t>
      </w:r>
      <w:r w:rsidR="009F5055">
        <w:t xml:space="preserve"> </w:t>
      </w:r>
      <w:r>
        <w:t>vi</w:t>
      </w:r>
    </w:p>
    <w:p w14:paraId="2E6FC034" w14:textId="77777777" w:rsidR="00554C07" w:rsidRDefault="00554C07" w:rsidP="009F5055">
      <w:pPr>
        <w:spacing w:after="0" w:line="276" w:lineRule="auto"/>
        <w:ind w:left="-5" w:right="0"/>
      </w:pPr>
    </w:p>
    <w:p w14:paraId="2EA5846F" w14:textId="77777777" w:rsidR="00680168" w:rsidRPr="000D0527" w:rsidRDefault="00680168" w:rsidP="009F5055">
      <w:pPr>
        <w:numPr>
          <w:ilvl w:val="0"/>
          <w:numId w:val="1"/>
        </w:numPr>
        <w:spacing w:after="136" w:line="276" w:lineRule="auto"/>
        <w:ind w:right="0" w:hanging="240"/>
        <w:jc w:val="left"/>
      </w:pPr>
      <w:r w:rsidRPr="000D0527">
        <w:rPr>
          <w:b/>
        </w:rPr>
        <w:t>INTRODUCTION</w:t>
      </w:r>
    </w:p>
    <w:p w14:paraId="21BF8245" w14:textId="3EE1BF60" w:rsidR="00680168" w:rsidRDefault="00702183" w:rsidP="009F5055">
      <w:pPr>
        <w:numPr>
          <w:ilvl w:val="1"/>
          <w:numId w:val="1"/>
        </w:numPr>
        <w:spacing w:line="276" w:lineRule="auto"/>
        <w:ind w:right="0" w:hanging="360"/>
      </w:pPr>
      <w:r>
        <w:t>What is GHG Protocol?</w:t>
      </w:r>
      <w:r w:rsidR="009F5055">
        <w:t xml:space="preserve">                                                                                                              2</w:t>
      </w:r>
    </w:p>
    <w:p w14:paraId="2C86A116" w14:textId="6A924A1F" w:rsidR="009F5055" w:rsidRPr="000D0527" w:rsidRDefault="00702183" w:rsidP="009F5055">
      <w:pPr>
        <w:numPr>
          <w:ilvl w:val="1"/>
          <w:numId w:val="1"/>
        </w:numPr>
        <w:spacing w:line="276" w:lineRule="auto"/>
        <w:ind w:right="0" w:hanging="360"/>
      </w:pPr>
      <w:r>
        <w:t xml:space="preserve"> Training Specifica</w:t>
      </w:r>
      <w:r w:rsidR="009F5055">
        <w:t>tions</w:t>
      </w:r>
      <w:r w:rsidR="009F5055">
        <w:tab/>
      </w:r>
      <w:r w:rsidR="009F5055">
        <w:tab/>
      </w:r>
      <w:r w:rsidR="009F5055">
        <w:tab/>
      </w:r>
      <w:r w:rsidR="009F5055">
        <w:tab/>
      </w:r>
      <w:r w:rsidR="009F5055">
        <w:tab/>
      </w:r>
      <w:r w:rsidR="009F5055">
        <w:tab/>
      </w:r>
      <w:r w:rsidR="009F5055">
        <w:tab/>
      </w:r>
      <w:r w:rsidR="009F5055">
        <w:tab/>
        <w:t xml:space="preserve">                      3</w:t>
      </w:r>
    </w:p>
    <w:p w14:paraId="4AF55FE4" w14:textId="4D721BDC" w:rsidR="00680168" w:rsidRPr="000D0527" w:rsidRDefault="00680168" w:rsidP="009F5055">
      <w:pPr>
        <w:numPr>
          <w:ilvl w:val="1"/>
          <w:numId w:val="1"/>
        </w:numPr>
        <w:spacing w:line="276" w:lineRule="auto"/>
        <w:ind w:right="-90" w:hanging="360"/>
      </w:pPr>
      <w:r w:rsidRPr="000D0527">
        <w:t>Hardware Specification</w:t>
      </w:r>
      <w:r w:rsidR="009F5055">
        <w:t xml:space="preserve">                                                                                                              4</w:t>
      </w:r>
    </w:p>
    <w:p w14:paraId="426C8AF7" w14:textId="48B3BF73" w:rsidR="00680168" w:rsidRDefault="00680168" w:rsidP="009F5055">
      <w:pPr>
        <w:numPr>
          <w:ilvl w:val="1"/>
          <w:numId w:val="1"/>
        </w:numPr>
        <w:spacing w:line="276" w:lineRule="auto"/>
        <w:ind w:right="0" w:hanging="360"/>
      </w:pPr>
      <w:r w:rsidRPr="000D0527">
        <w:t>Software Specification</w:t>
      </w:r>
      <w:r w:rsidR="009F5055">
        <w:t xml:space="preserve">                                                                                                               4</w:t>
      </w:r>
    </w:p>
    <w:p w14:paraId="3D65C5ED" w14:textId="77777777" w:rsidR="009F5055" w:rsidRPr="000D0527" w:rsidRDefault="009F5055" w:rsidP="009F5055">
      <w:pPr>
        <w:spacing w:line="276" w:lineRule="auto"/>
        <w:ind w:left="0" w:right="0" w:firstLine="0"/>
      </w:pPr>
    </w:p>
    <w:p w14:paraId="591BF71A" w14:textId="77777777" w:rsidR="00680168" w:rsidRPr="000D0527" w:rsidRDefault="00680168" w:rsidP="009F5055">
      <w:pPr>
        <w:numPr>
          <w:ilvl w:val="0"/>
          <w:numId w:val="1"/>
        </w:numPr>
        <w:spacing w:after="136" w:line="276" w:lineRule="auto"/>
        <w:ind w:right="0" w:hanging="240"/>
        <w:jc w:val="left"/>
      </w:pPr>
      <w:r w:rsidRPr="000D0527">
        <w:rPr>
          <w:b/>
        </w:rPr>
        <w:t>LITERATURE SURVEY</w:t>
      </w:r>
    </w:p>
    <w:p w14:paraId="20E38454" w14:textId="285DF7DF" w:rsidR="00680168" w:rsidRPr="000D0527" w:rsidRDefault="00680168" w:rsidP="009F5055">
      <w:pPr>
        <w:numPr>
          <w:ilvl w:val="1"/>
          <w:numId w:val="1"/>
        </w:numPr>
        <w:spacing w:line="276" w:lineRule="auto"/>
        <w:ind w:right="0" w:hanging="360"/>
      </w:pPr>
      <w:r w:rsidRPr="000D0527">
        <w:t>Project</w:t>
      </w:r>
      <w:r w:rsidR="00702183">
        <w:t>: Graph Protocol Taxonomy</w:t>
      </w:r>
      <w:r w:rsidR="009F5055">
        <w:t xml:space="preserve">                                                                                            5</w:t>
      </w:r>
    </w:p>
    <w:p w14:paraId="535842DC" w14:textId="6AEB4D48" w:rsidR="00680168" w:rsidRPr="000D0527" w:rsidRDefault="00680168" w:rsidP="009F5055">
      <w:pPr>
        <w:numPr>
          <w:ilvl w:val="1"/>
          <w:numId w:val="1"/>
        </w:numPr>
        <w:spacing w:line="276" w:lineRule="auto"/>
        <w:ind w:right="0" w:hanging="360"/>
      </w:pPr>
      <w:r w:rsidRPr="000D0527">
        <w:t>Proposed System</w:t>
      </w:r>
      <w:r w:rsidR="009F5055">
        <w:t xml:space="preserve">                                                                                                                         7</w:t>
      </w:r>
    </w:p>
    <w:p w14:paraId="7C09E289" w14:textId="48CB0CD9" w:rsidR="00680168" w:rsidRPr="000D0527" w:rsidRDefault="00680168" w:rsidP="009F5055">
      <w:pPr>
        <w:numPr>
          <w:ilvl w:val="1"/>
          <w:numId w:val="1"/>
        </w:numPr>
        <w:spacing w:line="276" w:lineRule="auto"/>
        <w:ind w:right="0" w:hanging="360"/>
      </w:pPr>
      <w:r w:rsidRPr="000D0527">
        <w:t>Feasibility Study</w:t>
      </w:r>
      <w:r w:rsidR="009F5055">
        <w:t xml:space="preserve">                                                                                                                         9</w:t>
      </w:r>
    </w:p>
    <w:p w14:paraId="2244A233" w14:textId="48F35519" w:rsidR="00680168" w:rsidRPr="000D0527" w:rsidRDefault="00680168" w:rsidP="009F5055">
      <w:pPr>
        <w:numPr>
          <w:ilvl w:val="2"/>
          <w:numId w:val="1"/>
        </w:numPr>
        <w:spacing w:line="276" w:lineRule="auto"/>
        <w:ind w:right="0" w:hanging="540"/>
      </w:pPr>
      <w:r w:rsidRPr="000D0527">
        <w:t>Technical Feasibility</w:t>
      </w:r>
      <w:r w:rsidR="00803C99">
        <w:t xml:space="preserve">                                                                                                    9</w:t>
      </w:r>
    </w:p>
    <w:p w14:paraId="3E0F3EE4" w14:textId="03458056" w:rsidR="00680168" w:rsidRDefault="00680168" w:rsidP="009F5055">
      <w:pPr>
        <w:numPr>
          <w:ilvl w:val="2"/>
          <w:numId w:val="1"/>
        </w:numPr>
        <w:spacing w:line="276" w:lineRule="auto"/>
        <w:ind w:right="0" w:hanging="540"/>
      </w:pPr>
      <w:r w:rsidRPr="000D0527">
        <w:t>Economic Feasibility</w:t>
      </w:r>
      <w:r w:rsidR="00803C99">
        <w:t xml:space="preserve">                                                                                                   9</w:t>
      </w:r>
    </w:p>
    <w:p w14:paraId="7A345283" w14:textId="77777777" w:rsidR="009F5055" w:rsidRPr="000D0527" w:rsidRDefault="009F5055" w:rsidP="009F5055">
      <w:pPr>
        <w:spacing w:line="276" w:lineRule="auto"/>
        <w:ind w:left="0" w:right="0" w:firstLine="0"/>
      </w:pPr>
    </w:p>
    <w:p w14:paraId="69EC8BCA" w14:textId="1078D0CA" w:rsidR="00680168" w:rsidRPr="000D0527" w:rsidRDefault="00680168" w:rsidP="009F5055">
      <w:pPr>
        <w:numPr>
          <w:ilvl w:val="0"/>
          <w:numId w:val="1"/>
        </w:numPr>
        <w:spacing w:after="136" w:line="276" w:lineRule="auto"/>
        <w:ind w:right="0" w:hanging="240"/>
        <w:jc w:val="left"/>
      </w:pPr>
      <w:r w:rsidRPr="000D0527">
        <w:rPr>
          <w:b/>
        </w:rPr>
        <w:t>SYSTEM DESIGN</w:t>
      </w:r>
    </w:p>
    <w:p w14:paraId="32BBB1DB" w14:textId="5AC3ED64" w:rsidR="00680168" w:rsidRPr="000D0527" w:rsidRDefault="00680168" w:rsidP="009F5055">
      <w:pPr>
        <w:numPr>
          <w:ilvl w:val="1"/>
          <w:numId w:val="1"/>
        </w:numPr>
        <w:spacing w:line="276" w:lineRule="auto"/>
        <w:ind w:right="0" w:hanging="360"/>
      </w:pPr>
      <w:r w:rsidRPr="000D0527">
        <w:t>Requirement Specification</w:t>
      </w:r>
      <w:r w:rsidR="00803C99">
        <w:t xml:space="preserve">                                                                                                         10</w:t>
      </w:r>
    </w:p>
    <w:p w14:paraId="65A2E07E" w14:textId="0A6F9F6D" w:rsidR="00680168" w:rsidRDefault="009F5055" w:rsidP="00803C99">
      <w:pPr>
        <w:numPr>
          <w:ilvl w:val="1"/>
          <w:numId w:val="1"/>
        </w:numPr>
        <w:spacing w:line="276" w:lineRule="auto"/>
        <w:ind w:right="0" w:hanging="360"/>
      </w:pPr>
      <w:r>
        <w:t>Steps to Configure</w:t>
      </w:r>
      <w:r w:rsidR="00803C99">
        <w:t xml:space="preserve">                                                                                                                    13</w:t>
      </w:r>
    </w:p>
    <w:p w14:paraId="115BC78C" w14:textId="77777777" w:rsidR="009F5055" w:rsidRPr="000D0527" w:rsidRDefault="009F5055" w:rsidP="009F5055">
      <w:pPr>
        <w:spacing w:line="276" w:lineRule="auto"/>
        <w:ind w:right="0"/>
      </w:pPr>
    </w:p>
    <w:p w14:paraId="5C88EFD6" w14:textId="7A4CC054" w:rsidR="00680168" w:rsidRPr="000D0527" w:rsidRDefault="00680168" w:rsidP="009F5055">
      <w:pPr>
        <w:numPr>
          <w:ilvl w:val="0"/>
          <w:numId w:val="1"/>
        </w:numPr>
        <w:spacing w:after="136" w:line="276" w:lineRule="auto"/>
        <w:ind w:right="0" w:hanging="240"/>
        <w:jc w:val="left"/>
      </w:pPr>
      <w:r w:rsidRPr="000D0527">
        <w:rPr>
          <w:b/>
        </w:rPr>
        <w:t>RESULTS</w:t>
      </w:r>
      <w:r w:rsidR="00803C99">
        <w:rPr>
          <w:b/>
        </w:rPr>
        <w:t xml:space="preserve">                                                                                                                                              </w:t>
      </w:r>
      <w:r w:rsidR="00803C99">
        <w:rPr>
          <w:bCs/>
        </w:rPr>
        <w:t>19</w:t>
      </w:r>
      <w:r w:rsidR="00803C99">
        <w:rPr>
          <w:b/>
        </w:rPr>
        <w:t xml:space="preserve"> </w:t>
      </w:r>
    </w:p>
    <w:p w14:paraId="0C65D4EA" w14:textId="7478576C" w:rsidR="00680168" w:rsidRPr="000D0527" w:rsidRDefault="00680168" w:rsidP="00803C99">
      <w:pPr>
        <w:numPr>
          <w:ilvl w:val="0"/>
          <w:numId w:val="1"/>
        </w:numPr>
        <w:spacing w:after="136" w:line="276" w:lineRule="auto"/>
        <w:ind w:right="-90" w:hanging="240"/>
        <w:jc w:val="left"/>
      </w:pPr>
      <w:r w:rsidRPr="000D0527">
        <w:rPr>
          <w:b/>
        </w:rPr>
        <w:t>CONCLUSION</w:t>
      </w:r>
      <w:r w:rsidR="00803C99">
        <w:rPr>
          <w:b/>
        </w:rPr>
        <w:t xml:space="preserve">                                                                                                                                     </w:t>
      </w:r>
      <w:r w:rsidR="00803C99" w:rsidRPr="00803C99">
        <w:rPr>
          <w:bCs/>
        </w:rPr>
        <w:t>21</w:t>
      </w:r>
      <w:r w:rsidR="00803C99">
        <w:rPr>
          <w:b/>
        </w:rPr>
        <w:t xml:space="preserve"> </w:t>
      </w:r>
    </w:p>
    <w:p w14:paraId="39A5C543" w14:textId="775D4D83" w:rsidR="00680168" w:rsidRPr="000D0527" w:rsidRDefault="00680168" w:rsidP="009F5055">
      <w:pPr>
        <w:numPr>
          <w:ilvl w:val="0"/>
          <w:numId w:val="1"/>
        </w:numPr>
        <w:spacing w:after="136" w:line="276" w:lineRule="auto"/>
        <w:ind w:right="0" w:hanging="240"/>
        <w:jc w:val="left"/>
      </w:pPr>
      <w:r w:rsidRPr="000D0527">
        <w:rPr>
          <w:b/>
        </w:rPr>
        <w:t>REFERENCE</w:t>
      </w:r>
      <w:r w:rsidR="00C1777E">
        <w:rPr>
          <w:b/>
        </w:rPr>
        <w:t>S</w:t>
      </w:r>
      <w:r w:rsidR="00803C99">
        <w:rPr>
          <w:b/>
        </w:rPr>
        <w:t xml:space="preserve">                                                                                                                                     </w:t>
      </w:r>
      <w:r w:rsidR="00803C99" w:rsidRPr="00803C99">
        <w:rPr>
          <w:bCs/>
        </w:rPr>
        <w:t>22</w:t>
      </w:r>
    </w:p>
    <w:p w14:paraId="40EF45B5" w14:textId="03B89B89" w:rsidR="00680168" w:rsidRPr="00CD67D2" w:rsidRDefault="009F5055" w:rsidP="00680168">
      <w:pPr>
        <w:spacing w:after="173" w:line="360" w:lineRule="auto"/>
        <w:ind w:left="0" w:right="0" w:firstLine="0"/>
        <w:jc w:val="center"/>
        <w:rPr>
          <w:b/>
          <w:sz w:val="36"/>
          <w:szCs w:val="28"/>
        </w:rPr>
      </w:pPr>
      <w:r>
        <w:rPr>
          <w:b/>
          <w:sz w:val="36"/>
          <w:szCs w:val="28"/>
        </w:rPr>
        <w:lastRenderedPageBreak/>
        <w:t>CH</w:t>
      </w:r>
      <w:r w:rsidR="00680168" w:rsidRPr="00CD67D2">
        <w:rPr>
          <w:b/>
          <w:sz w:val="36"/>
          <w:szCs w:val="28"/>
        </w:rPr>
        <w:t>APTER-1</w:t>
      </w:r>
    </w:p>
    <w:p w14:paraId="36520FEA" w14:textId="77777777" w:rsidR="00680168" w:rsidRPr="00CD67D2" w:rsidRDefault="00680168" w:rsidP="00702183">
      <w:pPr>
        <w:pStyle w:val="Heading2"/>
        <w:spacing w:before="240" w:line="360" w:lineRule="auto"/>
        <w:ind w:right="0"/>
        <w:jc w:val="center"/>
        <w:rPr>
          <w:sz w:val="32"/>
          <w:szCs w:val="24"/>
        </w:rPr>
      </w:pPr>
      <w:r w:rsidRPr="00CD67D2">
        <w:rPr>
          <w:sz w:val="32"/>
          <w:szCs w:val="24"/>
        </w:rPr>
        <w:t>1. INTRODUCTION</w:t>
      </w:r>
    </w:p>
    <w:p w14:paraId="053951B6" w14:textId="5E39BA00" w:rsidR="00680168" w:rsidRDefault="00680168" w:rsidP="00680168">
      <w:pPr>
        <w:pStyle w:val="Heading2"/>
        <w:spacing w:after="0" w:line="360" w:lineRule="auto"/>
        <w:ind w:right="0"/>
      </w:pPr>
      <w:r w:rsidRPr="000D0527">
        <w:t>1.1 What is GHG Protocol</w:t>
      </w:r>
      <w:r w:rsidR="00702183">
        <w:t>?</w:t>
      </w:r>
    </w:p>
    <w:p w14:paraId="39FD22E3" w14:textId="77777777" w:rsidR="00702183" w:rsidRPr="00702183" w:rsidRDefault="00702183" w:rsidP="00702183"/>
    <w:p w14:paraId="03007475" w14:textId="77777777" w:rsidR="00680168" w:rsidRPr="00CD67D2" w:rsidRDefault="00680168" w:rsidP="00680168">
      <w:pPr>
        <w:pStyle w:val="Heading2"/>
        <w:spacing w:after="0" w:line="360" w:lineRule="auto"/>
        <w:ind w:right="0"/>
        <w:rPr>
          <w:b w:val="0"/>
          <w:bCs/>
          <w:sz w:val="24"/>
        </w:rPr>
      </w:pPr>
      <w:r w:rsidRPr="00CD67D2">
        <w:rPr>
          <w:b w:val="0"/>
          <w:bCs/>
          <w:sz w:val="24"/>
        </w:rPr>
        <w:t>The GHG Protocol, or Greenhouse Gas Protocol, is a widely used international accounting tool for measuring and managing greenhouse gas emissions. It was developed by the World Resources Institute (WRI) and the World Business Council for Sustainable Development (WBCSD) in 1998 and has since become the most widely used GHG accounting standard in the world. The GHG Protocol is used by businesses, governments, and other organizations to track their greenhouse gas emissions, set reduction targets, and report their progress. It has helped to standardize GHG accounting and reporting, making it easier to compare emissions across different organizations and sectors.</w:t>
      </w:r>
    </w:p>
    <w:p w14:paraId="43806EF7" w14:textId="77777777" w:rsidR="00680168" w:rsidRPr="000D0527" w:rsidRDefault="00680168" w:rsidP="00680168">
      <w:pPr>
        <w:spacing w:after="300" w:line="360" w:lineRule="auto"/>
      </w:pPr>
      <w:r w:rsidRPr="000D0527">
        <w:t>The current state of GHG emissions reporting lacks a standardized and universally accepted framework, resulting in several challenges:</w:t>
      </w:r>
    </w:p>
    <w:p w14:paraId="46C40915" w14:textId="77777777" w:rsidR="00680168" w:rsidRPr="000D0527" w:rsidRDefault="00680168" w:rsidP="00680168">
      <w:pPr>
        <w:pStyle w:val="ListParagraph"/>
        <w:numPr>
          <w:ilvl w:val="0"/>
          <w:numId w:val="3"/>
        </w:numPr>
        <w:spacing w:after="300" w:line="360" w:lineRule="auto"/>
      </w:pPr>
      <w:r w:rsidRPr="00CD67D2">
        <w:rPr>
          <w:b/>
          <w:bCs/>
        </w:rPr>
        <w:t>Inconsistency:</w:t>
      </w:r>
      <w:r w:rsidRPr="000D0527">
        <w:t xml:space="preserve"> Different organizations and industries calculate and report GHG emissions using diverse methodologies, making it difficult to accurately compare and aggregate data. This inconsistency hinders efforts to monitor progress toward emission reduction objectives.</w:t>
      </w:r>
    </w:p>
    <w:p w14:paraId="699D545A" w14:textId="77777777" w:rsidR="00680168" w:rsidRPr="000D0527" w:rsidRDefault="00680168" w:rsidP="00680168">
      <w:pPr>
        <w:pStyle w:val="ListParagraph"/>
        <w:numPr>
          <w:ilvl w:val="0"/>
          <w:numId w:val="3"/>
        </w:numPr>
        <w:spacing w:after="300" w:line="360" w:lineRule="auto"/>
      </w:pPr>
      <w:r w:rsidRPr="00CD67D2">
        <w:rPr>
          <w:b/>
          <w:bCs/>
        </w:rPr>
        <w:t>Complexity:</w:t>
      </w:r>
      <w:r w:rsidRPr="000D0527">
        <w:t xml:space="preserve"> The GHG Protocol includes multiple scopes (Scope 1, Scope 2, and Scope 3 emissions) and sector-specific guidelines, which increase the complexity of accounting for emissions. It is difficult for organizations to navigate these complexities, which hinders accurate reporting.</w:t>
      </w:r>
    </w:p>
    <w:p w14:paraId="53B9E5D9" w14:textId="77777777" w:rsidR="00680168" w:rsidRPr="000D0527" w:rsidRDefault="00680168" w:rsidP="00680168">
      <w:pPr>
        <w:pStyle w:val="ListParagraph"/>
        <w:numPr>
          <w:ilvl w:val="0"/>
          <w:numId w:val="3"/>
        </w:numPr>
        <w:spacing w:after="300" w:line="360" w:lineRule="auto"/>
      </w:pPr>
      <w:r w:rsidRPr="00CD67D2">
        <w:rPr>
          <w:b/>
          <w:bCs/>
        </w:rPr>
        <w:t>Lack Of Sectoral Specificity:</w:t>
      </w:r>
      <w:r w:rsidRPr="000D0527">
        <w:t xml:space="preserve"> While the GHG Protocol provides general guidelines, numerous industries require sector-specific emission factors and methodologies. In the absence of sector-specific taxonomies, industry-specific emissions reporting is hampered.</w:t>
      </w:r>
    </w:p>
    <w:p w14:paraId="1DB397EA" w14:textId="77777777" w:rsidR="00680168" w:rsidRDefault="00680168" w:rsidP="00680168">
      <w:pPr>
        <w:pStyle w:val="ListParagraph"/>
        <w:numPr>
          <w:ilvl w:val="0"/>
          <w:numId w:val="3"/>
        </w:numPr>
        <w:spacing w:after="300" w:line="360" w:lineRule="auto"/>
      </w:pPr>
      <w:r w:rsidRPr="00CD67D2">
        <w:rPr>
          <w:b/>
          <w:bCs/>
        </w:rPr>
        <w:t>Evolving Reporting Requirements:</w:t>
      </w:r>
      <w:r w:rsidRPr="000D0527">
        <w:t xml:space="preserve"> As international regulations and stakeholder expectations change, organizations confront the challenge of keeping up with ever-evolving reporting requirements. This dynamic environment requires a taxonomy capable of adapting to new standards.</w:t>
      </w:r>
    </w:p>
    <w:p w14:paraId="0DD7BCEF" w14:textId="77777777" w:rsidR="00680168" w:rsidRDefault="00680168" w:rsidP="00680168">
      <w:pPr>
        <w:pStyle w:val="ListParagraph"/>
        <w:spacing w:after="300" w:line="360" w:lineRule="auto"/>
        <w:ind w:firstLine="0"/>
      </w:pPr>
    </w:p>
    <w:p w14:paraId="187BE044" w14:textId="4ADD7F8E" w:rsidR="00680168" w:rsidRDefault="00680168" w:rsidP="00702183">
      <w:pPr>
        <w:pStyle w:val="Heading1"/>
        <w:numPr>
          <w:ilvl w:val="0"/>
          <w:numId w:val="0"/>
        </w:numPr>
        <w:spacing w:after="0" w:line="360" w:lineRule="auto"/>
        <w:ind w:left="10"/>
        <w:jc w:val="both"/>
        <w:rPr>
          <w:sz w:val="28"/>
          <w:szCs w:val="20"/>
        </w:rPr>
      </w:pPr>
      <w:r w:rsidRPr="00CD67D2">
        <w:rPr>
          <w:sz w:val="28"/>
          <w:szCs w:val="20"/>
        </w:rPr>
        <w:lastRenderedPageBreak/>
        <w:t xml:space="preserve">1.2 </w:t>
      </w:r>
      <w:r w:rsidR="00702183">
        <w:rPr>
          <w:sz w:val="28"/>
          <w:szCs w:val="20"/>
        </w:rPr>
        <w:t>Training Specification</w:t>
      </w:r>
    </w:p>
    <w:p w14:paraId="5D1CB960" w14:textId="77777777" w:rsidR="00702183" w:rsidRPr="00702183" w:rsidRDefault="00702183" w:rsidP="00702183"/>
    <w:p w14:paraId="635758B5" w14:textId="77777777" w:rsidR="00680168" w:rsidRPr="000D0527" w:rsidRDefault="00680168" w:rsidP="00680168">
      <w:pPr>
        <w:spacing w:line="360" w:lineRule="auto"/>
        <w:ind w:right="0" w:firstLine="0"/>
      </w:pPr>
      <w:r w:rsidRPr="000D0527">
        <w:t>Training a comprehensive GHG Protocol Taxonomy requires a structured and collaborative approach involving experts in climate science, emissions accounting, data analytics, and industry-specific knowledge. Below are the training specifications for developing the taxonomy:</w:t>
      </w:r>
    </w:p>
    <w:p w14:paraId="28F306F3" w14:textId="77777777" w:rsidR="00680168" w:rsidRPr="000D0527" w:rsidRDefault="00680168" w:rsidP="00680168">
      <w:pPr>
        <w:spacing w:line="360" w:lineRule="auto"/>
        <w:ind w:right="0" w:firstLine="0"/>
      </w:pPr>
    </w:p>
    <w:p w14:paraId="0E5E6109" w14:textId="77777777" w:rsidR="00680168" w:rsidRPr="000D0527" w:rsidRDefault="00680168" w:rsidP="00680168">
      <w:pPr>
        <w:pStyle w:val="ListParagraph"/>
        <w:numPr>
          <w:ilvl w:val="0"/>
          <w:numId w:val="4"/>
        </w:numPr>
        <w:spacing w:line="360" w:lineRule="auto"/>
        <w:ind w:right="0"/>
      </w:pPr>
      <w:r w:rsidRPr="00CD67D2">
        <w:rPr>
          <w:b/>
          <w:bCs/>
        </w:rPr>
        <w:t>Interdisciplinary Team:</w:t>
      </w:r>
      <w:r w:rsidRPr="000D0527">
        <w:t xml:space="preserve"> Assemble a diverse team of experts, including climate scientists, environmental engineers, data scientists, economists, and industry specialists. This team should have a deep understanding of greenhouse gas emissions, emissions accounting, and the unique challenges faced by various sectors.</w:t>
      </w:r>
    </w:p>
    <w:p w14:paraId="55BD580E" w14:textId="77777777" w:rsidR="00680168" w:rsidRPr="000D0527" w:rsidRDefault="00680168" w:rsidP="00680168">
      <w:pPr>
        <w:spacing w:line="360" w:lineRule="auto"/>
        <w:ind w:right="0" w:firstLine="0"/>
      </w:pPr>
    </w:p>
    <w:p w14:paraId="5BE7FD5B" w14:textId="77777777" w:rsidR="00680168" w:rsidRPr="000D0527" w:rsidRDefault="00680168" w:rsidP="00680168">
      <w:pPr>
        <w:pStyle w:val="ListParagraph"/>
        <w:numPr>
          <w:ilvl w:val="0"/>
          <w:numId w:val="4"/>
        </w:numPr>
        <w:spacing w:line="360" w:lineRule="auto"/>
        <w:ind w:right="0"/>
      </w:pPr>
      <w:r w:rsidRPr="00CD67D2">
        <w:rPr>
          <w:b/>
          <w:bCs/>
        </w:rPr>
        <w:t>Data Collection:</w:t>
      </w:r>
      <w:r w:rsidRPr="000D0527">
        <w:t xml:space="preserve"> Gather extensive data on greenhouse gas emissions from various industries and organizations. This data should include emissions factors, methodologies, and historical emissions data.</w:t>
      </w:r>
    </w:p>
    <w:p w14:paraId="6DEF77F4" w14:textId="77777777" w:rsidR="00680168" w:rsidRPr="000D0527" w:rsidRDefault="00680168" w:rsidP="00680168">
      <w:pPr>
        <w:spacing w:line="360" w:lineRule="auto"/>
        <w:ind w:right="0" w:firstLine="0"/>
      </w:pPr>
    </w:p>
    <w:p w14:paraId="16D9BB10" w14:textId="77777777" w:rsidR="00680168" w:rsidRPr="000D0527" w:rsidRDefault="00680168" w:rsidP="00680168">
      <w:pPr>
        <w:pStyle w:val="ListParagraph"/>
        <w:numPr>
          <w:ilvl w:val="0"/>
          <w:numId w:val="4"/>
        </w:numPr>
        <w:spacing w:line="360" w:lineRule="auto"/>
        <w:ind w:right="0"/>
      </w:pPr>
      <w:r w:rsidRPr="00CD67D2">
        <w:rPr>
          <w:b/>
          <w:bCs/>
        </w:rPr>
        <w:t>Review Existing Standards:</w:t>
      </w:r>
      <w:r w:rsidRPr="000D0527">
        <w:t xml:space="preserve"> Conduct a thorough review of existing GHG emissions reporting standards, including the GHG Protocol, ISO 14064, and industry-specific guidelines. Identify gaps, inconsistencies, and areas for improvement.</w:t>
      </w:r>
    </w:p>
    <w:p w14:paraId="39EA0C2F" w14:textId="77777777" w:rsidR="00680168" w:rsidRPr="000D0527" w:rsidRDefault="00680168" w:rsidP="00680168">
      <w:pPr>
        <w:spacing w:line="360" w:lineRule="auto"/>
        <w:ind w:right="0" w:firstLine="0"/>
      </w:pPr>
    </w:p>
    <w:p w14:paraId="62E249D4" w14:textId="77777777" w:rsidR="00680168" w:rsidRPr="000D0527" w:rsidRDefault="00680168" w:rsidP="00680168">
      <w:pPr>
        <w:pStyle w:val="ListParagraph"/>
        <w:numPr>
          <w:ilvl w:val="0"/>
          <w:numId w:val="4"/>
        </w:numPr>
        <w:spacing w:line="360" w:lineRule="auto"/>
        <w:ind w:right="0"/>
      </w:pPr>
      <w:r w:rsidRPr="00CD67D2">
        <w:rPr>
          <w:b/>
          <w:bCs/>
        </w:rPr>
        <w:t>Stakeholder Engagement:</w:t>
      </w:r>
      <w:r w:rsidRPr="000D0527">
        <w:t xml:space="preserve"> Engage with stakeholders, including industry associations, government agencies, environmental organizations, and businesses, to gather input and ensure that the taxonomy addresses their needs and concerns.</w:t>
      </w:r>
    </w:p>
    <w:p w14:paraId="16B5FF8A" w14:textId="77777777" w:rsidR="00702183" w:rsidRDefault="00702183" w:rsidP="00680168">
      <w:pPr>
        <w:pStyle w:val="Heading1"/>
        <w:numPr>
          <w:ilvl w:val="0"/>
          <w:numId w:val="0"/>
        </w:numPr>
        <w:spacing w:after="113" w:line="360" w:lineRule="auto"/>
        <w:ind w:left="-5" w:right="0"/>
        <w:rPr>
          <w:sz w:val="28"/>
          <w:szCs w:val="18"/>
        </w:rPr>
      </w:pPr>
    </w:p>
    <w:p w14:paraId="60E36309" w14:textId="77777777" w:rsidR="00702183" w:rsidRDefault="00702183" w:rsidP="00680168">
      <w:pPr>
        <w:pStyle w:val="Heading1"/>
        <w:numPr>
          <w:ilvl w:val="0"/>
          <w:numId w:val="0"/>
        </w:numPr>
        <w:spacing w:after="113" w:line="360" w:lineRule="auto"/>
        <w:ind w:left="-5" w:right="0"/>
        <w:rPr>
          <w:sz w:val="28"/>
          <w:szCs w:val="18"/>
        </w:rPr>
      </w:pPr>
    </w:p>
    <w:p w14:paraId="35211A36" w14:textId="77777777" w:rsidR="00702183" w:rsidRDefault="00702183" w:rsidP="00702183"/>
    <w:p w14:paraId="192B42A3" w14:textId="77777777" w:rsidR="00702183" w:rsidRPr="00702183" w:rsidRDefault="00702183" w:rsidP="00702183"/>
    <w:p w14:paraId="1E37334B" w14:textId="5F191910" w:rsidR="00680168" w:rsidRPr="00CD67D2" w:rsidRDefault="00680168" w:rsidP="00680168">
      <w:pPr>
        <w:pStyle w:val="Heading1"/>
        <w:numPr>
          <w:ilvl w:val="0"/>
          <w:numId w:val="0"/>
        </w:numPr>
        <w:spacing w:after="113" w:line="360" w:lineRule="auto"/>
        <w:ind w:left="-5" w:right="0"/>
        <w:rPr>
          <w:sz w:val="28"/>
          <w:szCs w:val="18"/>
        </w:rPr>
      </w:pPr>
      <w:r w:rsidRPr="00CD67D2">
        <w:rPr>
          <w:sz w:val="28"/>
          <w:szCs w:val="18"/>
        </w:rPr>
        <w:lastRenderedPageBreak/>
        <w:t>1.3 HARDWARE SPECIFICATION</w:t>
      </w:r>
    </w:p>
    <w:p w14:paraId="08A6984E" w14:textId="77777777" w:rsidR="00680168" w:rsidRPr="000D0527" w:rsidRDefault="00680168" w:rsidP="00680168">
      <w:pPr>
        <w:spacing w:line="360" w:lineRule="auto"/>
      </w:pPr>
    </w:p>
    <w:tbl>
      <w:tblPr>
        <w:tblStyle w:val="TableGrid"/>
        <w:tblW w:w="5612" w:type="dxa"/>
        <w:tblInd w:w="0" w:type="dxa"/>
        <w:tblLook w:val="04A0" w:firstRow="1" w:lastRow="0" w:firstColumn="1" w:lastColumn="0" w:noHBand="0" w:noVBand="1"/>
      </w:tblPr>
      <w:tblGrid>
        <w:gridCol w:w="2400"/>
        <w:gridCol w:w="3212"/>
      </w:tblGrid>
      <w:tr w:rsidR="00680168" w:rsidRPr="000D0527" w14:paraId="10E0D18E" w14:textId="77777777" w:rsidTr="00723B21">
        <w:trPr>
          <w:trHeight w:val="396"/>
        </w:trPr>
        <w:tc>
          <w:tcPr>
            <w:tcW w:w="2400" w:type="dxa"/>
            <w:tcBorders>
              <w:top w:val="nil"/>
              <w:left w:val="nil"/>
              <w:bottom w:val="nil"/>
              <w:right w:val="nil"/>
            </w:tcBorders>
          </w:tcPr>
          <w:p w14:paraId="7A2D90A5" w14:textId="77777777" w:rsidR="00680168" w:rsidRPr="000D0527" w:rsidRDefault="00680168" w:rsidP="00723B21">
            <w:pPr>
              <w:spacing w:after="0" w:line="360" w:lineRule="auto"/>
              <w:ind w:left="0" w:right="0" w:firstLine="0"/>
              <w:jc w:val="left"/>
            </w:pPr>
            <w:r w:rsidRPr="000D0527">
              <w:t>Processor</w:t>
            </w:r>
          </w:p>
        </w:tc>
        <w:tc>
          <w:tcPr>
            <w:tcW w:w="3212" w:type="dxa"/>
            <w:tcBorders>
              <w:top w:val="nil"/>
              <w:left w:val="nil"/>
              <w:bottom w:val="nil"/>
              <w:right w:val="nil"/>
            </w:tcBorders>
          </w:tcPr>
          <w:p w14:paraId="4112FF81" w14:textId="77777777" w:rsidR="00680168" w:rsidRPr="000D0527" w:rsidRDefault="00680168" w:rsidP="00723B21">
            <w:pPr>
              <w:spacing w:after="0" w:line="360" w:lineRule="auto"/>
              <w:ind w:left="0" w:right="0" w:firstLine="0"/>
            </w:pPr>
            <w:r w:rsidRPr="000D0527">
              <w:t>: Intel Core i5 processor or above</w:t>
            </w:r>
          </w:p>
        </w:tc>
      </w:tr>
      <w:tr w:rsidR="00680168" w:rsidRPr="000D0527" w14:paraId="0F2953B7" w14:textId="77777777" w:rsidTr="00723B21">
        <w:trPr>
          <w:trHeight w:val="574"/>
        </w:trPr>
        <w:tc>
          <w:tcPr>
            <w:tcW w:w="2400" w:type="dxa"/>
            <w:tcBorders>
              <w:top w:val="nil"/>
              <w:left w:val="nil"/>
              <w:bottom w:val="nil"/>
              <w:right w:val="nil"/>
            </w:tcBorders>
            <w:vAlign w:val="center"/>
          </w:tcPr>
          <w:p w14:paraId="1BD3F853" w14:textId="77777777" w:rsidR="00680168" w:rsidRPr="000D0527" w:rsidRDefault="00680168" w:rsidP="00723B21">
            <w:pPr>
              <w:spacing w:after="0" w:line="360" w:lineRule="auto"/>
              <w:ind w:left="0" w:right="0" w:firstLine="0"/>
              <w:jc w:val="left"/>
            </w:pPr>
            <w:r w:rsidRPr="000D0527">
              <w:t>RAM</w:t>
            </w:r>
          </w:p>
        </w:tc>
        <w:tc>
          <w:tcPr>
            <w:tcW w:w="3212" w:type="dxa"/>
            <w:tcBorders>
              <w:top w:val="nil"/>
              <w:left w:val="nil"/>
              <w:bottom w:val="nil"/>
              <w:right w:val="nil"/>
            </w:tcBorders>
            <w:vAlign w:val="center"/>
          </w:tcPr>
          <w:p w14:paraId="2DEA436C" w14:textId="77777777" w:rsidR="00680168" w:rsidRPr="000D0527" w:rsidRDefault="00680168" w:rsidP="00723B21">
            <w:pPr>
              <w:spacing w:after="0" w:line="360" w:lineRule="auto"/>
              <w:ind w:left="0" w:right="0" w:firstLine="0"/>
              <w:jc w:val="left"/>
            </w:pPr>
            <w:r w:rsidRPr="000D0527">
              <w:t>: Minimum 4 GB or more.</w:t>
            </w:r>
          </w:p>
        </w:tc>
      </w:tr>
      <w:tr w:rsidR="00680168" w:rsidRPr="000D0527" w14:paraId="68844283" w14:textId="77777777" w:rsidTr="00723B21">
        <w:trPr>
          <w:trHeight w:val="396"/>
        </w:trPr>
        <w:tc>
          <w:tcPr>
            <w:tcW w:w="2400" w:type="dxa"/>
            <w:tcBorders>
              <w:top w:val="nil"/>
              <w:left w:val="nil"/>
              <w:bottom w:val="nil"/>
              <w:right w:val="nil"/>
            </w:tcBorders>
            <w:vAlign w:val="bottom"/>
          </w:tcPr>
          <w:p w14:paraId="3F7D3FEA" w14:textId="77777777" w:rsidR="00680168" w:rsidRPr="000D0527" w:rsidRDefault="00680168" w:rsidP="00723B21">
            <w:pPr>
              <w:spacing w:after="0" w:line="360" w:lineRule="auto"/>
              <w:ind w:left="0" w:right="0" w:firstLine="0"/>
              <w:jc w:val="left"/>
            </w:pPr>
            <w:r w:rsidRPr="000D0527">
              <w:t>Hard Disk</w:t>
            </w:r>
          </w:p>
        </w:tc>
        <w:tc>
          <w:tcPr>
            <w:tcW w:w="3212" w:type="dxa"/>
            <w:tcBorders>
              <w:top w:val="nil"/>
              <w:left w:val="nil"/>
              <w:bottom w:val="nil"/>
              <w:right w:val="nil"/>
            </w:tcBorders>
            <w:vAlign w:val="bottom"/>
          </w:tcPr>
          <w:p w14:paraId="4309C2D5" w14:textId="77777777" w:rsidR="00680168" w:rsidRPr="000D0527" w:rsidRDefault="00680168" w:rsidP="00723B21">
            <w:pPr>
              <w:spacing w:after="0" w:line="360" w:lineRule="auto"/>
              <w:ind w:left="0" w:right="0" w:firstLine="0"/>
              <w:jc w:val="left"/>
            </w:pPr>
            <w:r w:rsidRPr="000D0527">
              <w:t>: Minimum 20 GB of space</w:t>
            </w:r>
          </w:p>
        </w:tc>
      </w:tr>
    </w:tbl>
    <w:p w14:paraId="34F89354" w14:textId="553183DF" w:rsidR="00680168" w:rsidRPr="000D0527" w:rsidRDefault="00680168" w:rsidP="00702183">
      <w:pPr>
        <w:spacing w:after="0" w:line="360" w:lineRule="auto"/>
        <w:ind w:left="-5" w:right="0"/>
      </w:pPr>
      <w:r w:rsidRPr="000D0527">
        <w:t>Storage Device</w:t>
      </w:r>
      <w:r w:rsidR="00702183">
        <w:tab/>
        <w:t xml:space="preserve">  </w:t>
      </w:r>
      <w:proofErr w:type="gramStart"/>
      <w:r w:rsidR="00702183">
        <w:t xml:space="preserve">  </w:t>
      </w:r>
      <w:r w:rsidRPr="000D0527">
        <w:t>:</w:t>
      </w:r>
      <w:proofErr w:type="gramEnd"/>
      <w:r w:rsidRPr="000D0527">
        <w:t xml:space="preserve"> SSD of 128 GB</w:t>
      </w:r>
    </w:p>
    <w:p w14:paraId="3F38BB08" w14:textId="77777777" w:rsidR="00680168" w:rsidRDefault="00680168" w:rsidP="00702183">
      <w:pPr>
        <w:tabs>
          <w:tab w:val="center" w:pos="2936"/>
        </w:tabs>
        <w:spacing w:after="0" w:line="360" w:lineRule="auto"/>
        <w:ind w:left="-15" w:right="0" w:firstLine="0"/>
        <w:jc w:val="left"/>
      </w:pPr>
      <w:r w:rsidRPr="000D0527">
        <w:t>Input Device</w:t>
      </w:r>
      <w:r w:rsidRPr="000D0527">
        <w:tab/>
        <w:t>: Keyboard</w:t>
      </w:r>
    </w:p>
    <w:p w14:paraId="096275BF" w14:textId="77777777" w:rsidR="00702183" w:rsidRDefault="00702183" w:rsidP="00702183">
      <w:pPr>
        <w:tabs>
          <w:tab w:val="center" w:pos="2936"/>
        </w:tabs>
        <w:spacing w:after="0" w:line="360" w:lineRule="auto"/>
        <w:ind w:left="-15" w:right="0" w:firstLine="0"/>
        <w:jc w:val="left"/>
      </w:pPr>
    </w:p>
    <w:p w14:paraId="7495BC42" w14:textId="77777777" w:rsidR="00702183" w:rsidRDefault="00702183" w:rsidP="00702183">
      <w:pPr>
        <w:tabs>
          <w:tab w:val="center" w:pos="2936"/>
        </w:tabs>
        <w:spacing w:after="0" w:line="360" w:lineRule="auto"/>
        <w:ind w:left="-15" w:right="0" w:firstLine="0"/>
        <w:jc w:val="left"/>
      </w:pPr>
    </w:p>
    <w:p w14:paraId="6CFE1FF6" w14:textId="77777777" w:rsidR="00702183" w:rsidRDefault="00702183" w:rsidP="00702183">
      <w:pPr>
        <w:tabs>
          <w:tab w:val="center" w:pos="2936"/>
        </w:tabs>
        <w:spacing w:after="0" w:line="360" w:lineRule="auto"/>
        <w:ind w:left="-15" w:right="0" w:firstLine="0"/>
        <w:jc w:val="left"/>
      </w:pPr>
    </w:p>
    <w:p w14:paraId="2E1B2E9B" w14:textId="77777777" w:rsidR="00702183" w:rsidRDefault="00702183" w:rsidP="00702183">
      <w:pPr>
        <w:tabs>
          <w:tab w:val="center" w:pos="2936"/>
        </w:tabs>
        <w:spacing w:after="0" w:line="360" w:lineRule="auto"/>
        <w:ind w:left="-15" w:right="0" w:firstLine="0"/>
        <w:jc w:val="left"/>
      </w:pPr>
    </w:p>
    <w:p w14:paraId="64FAAD70" w14:textId="77777777" w:rsidR="00702183" w:rsidRDefault="00702183" w:rsidP="00702183">
      <w:pPr>
        <w:tabs>
          <w:tab w:val="center" w:pos="2936"/>
        </w:tabs>
        <w:spacing w:after="0" w:line="360" w:lineRule="auto"/>
        <w:ind w:left="-15" w:right="0" w:firstLine="0"/>
        <w:jc w:val="left"/>
      </w:pPr>
    </w:p>
    <w:p w14:paraId="49870FB0" w14:textId="77777777" w:rsidR="00702183" w:rsidRPr="000D0527" w:rsidRDefault="00702183" w:rsidP="00702183">
      <w:pPr>
        <w:tabs>
          <w:tab w:val="center" w:pos="2936"/>
        </w:tabs>
        <w:spacing w:after="0" w:line="360" w:lineRule="auto"/>
        <w:ind w:left="-15" w:right="0" w:firstLine="0"/>
        <w:jc w:val="left"/>
      </w:pPr>
    </w:p>
    <w:p w14:paraId="7E6C009D" w14:textId="77777777" w:rsidR="00680168" w:rsidRPr="00CD67D2" w:rsidRDefault="00680168" w:rsidP="00680168">
      <w:pPr>
        <w:pStyle w:val="Heading1"/>
        <w:numPr>
          <w:ilvl w:val="0"/>
          <w:numId w:val="0"/>
        </w:numPr>
        <w:spacing w:after="258" w:line="360" w:lineRule="auto"/>
        <w:ind w:left="-5" w:right="0"/>
        <w:rPr>
          <w:sz w:val="28"/>
          <w:szCs w:val="18"/>
        </w:rPr>
      </w:pPr>
      <w:r w:rsidRPr="00CD67D2">
        <w:rPr>
          <w:sz w:val="28"/>
          <w:szCs w:val="18"/>
        </w:rPr>
        <w:t>1.4 SOFTWARE REQUIREMENTS</w:t>
      </w:r>
    </w:p>
    <w:p w14:paraId="106077A8" w14:textId="77777777" w:rsidR="00680168" w:rsidRPr="000D0527" w:rsidRDefault="00680168" w:rsidP="00680168">
      <w:pPr>
        <w:spacing w:line="360" w:lineRule="auto"/>
      </w:pPr>
    </w:p>
    <w:p w14:paraId="73C69B61" w14:textId="77777777" w:rsidR="00680168" w:rsidRPr="000D0527" w:rsidRDefault="00680168" w:rsidP="00D92A97">
      <w:pPr>
        <w:tabs>
          <w:tab w:val="center" w:pos="3649"/>
        </w:tabs>
        <w:spacing w:after="0" w:line="480" w:lineRule="auto"/>
        <w:ind w:left="-15" w:right="0" w:firstLine="0"/>
        <w:jc w:val="left"/>
      </w:pPr>
      <w:r w:rsidRPr="000D0527">
        <w:t>Operating system</w:t>
      </w:r>
      <w:r w:rsidRPr="000D0527">
        <w:tab/>
        <w:t>: Window</w:t>
      </w:r>
    </w:p>
    <w:p w14:paraId="2543C782" w14:textId="6EC084C2" w:rsidR="00680168" w:rsidRPr="000D0527" w:rsidRDefault="00680168" w:rsidP="00D92A97">
      <w:pPr>
        <w:tabs>
          <w:tab w:val="center" w:pos="4427"/>
        </w:tabs>
        <w:spacing w:after="0" w:line="480" w:lineRule="auto"/>
        <w:ind w:left="-15" w:right="0" w:firstLine="0"/>
        <w:jc w:val="left"/>
      </w:pPr>
      <w:r w:rsidRPr="000D0527">
        <w:t>ID</w:t>
      </w:r>
      <w:r w:rsidR="00702183">
        <w:t xml:space="preserve">E </w:t>
      </w:r>
      <w:r w:rsidR="00702183">
        <w:tab/>
        <w:t xml:space="preserve">                 </w:t>
      </w:r>
      <w:proofErr w:type="gramStart"/>
      <w:r w:rsidR="00702183">
        <w:t xml:space="preserve">  </w:t>
      </w:r>
      <w:r w:rsidRPr="000D0527">
        <w:t>:</w:t>
      </w:r>
      <w:proofErr w:type="gramEnd"/>
      <w:r w:rsidRPr="000D0527">
        <w:t xml:space="preserve"> CMD, VS</w:t>
      </w:r>
      <w:r w:rsidR="00702183">
        <w:t xml:space="preserve"> </w:t>
      </w:r>
      <w:r w:rsidRPr="000D0527">
        <w:t>Code, Neo4J Admin Tool</w:t>
      </w:r>
    </w:p>
    <w:p w14:paraId="34499607" w14:textId="46280777" w:rsidR="00680168" w:rsidRPr="000D0527" w:rsidRDefault="00680168" w:rsidP="00D92A97">
      <w:pPr>
        <w:spacing w:after="0" w:line="480" w:lineRule="auto"/>
        <w:ind w:left="-5" w:right="0"/>
      </w:pPr>
      <w:r w:rsidRPr="000D0527">
        <w:t xml:space="preserve">Language                                    </w:t>
      </w:r>
      <w:proofErr w:type="gramStart"/>
      <w:r w:rsidR="00702183">
        <w:t xml:space="preserve">  </w:t>
      </w:r>
      <w:r w:rsidRPr="000D0527">
        <w:t>:</w:t>
      </w:r>
      <w:proofErr w:type="gramEnd"/>
      <w:r w:rsidRPr="000D0527">
        <w:t xml:space="preserve"> Python, Cypher</w:t>
      </w:r>
    </w:p>
    <w:p w14:paraId="060D4F2E" w14:textId="59528524" w:rsidR="00680168" w:rsidRPr="000D0527" w:rsidRDefault="00680168" w:rsidP="00D92A97">
      <w:pPr>
        <w:spacing w:after="0" w:line="480" w:lineRule="auto"/>
        <w:ind w:left="-5" w:right="0"/>
      </w:pPr>
      <w:r w:rsidRPr="000D0527">
        <w:t xml:space="preserve">Framework                                 </w:t>
      </w:r>
      <w:r w:rsidR="00702183">
        <w:t xml:space="preserve"> </w:t>
      </w:r>
      <w:proofErr w:type="gramStart"/>
      <w:r w:rsidR="00702183">
        <w:t xml:space="preserve">  </w:t>
      </w:r>
      <w:r w:rsidRPr="000D0527">
        <w:t>:</w:t>
      </w:r>
      <w:proofErr w:type="gramEnd"/>
      <w:r w:rsidRPr="000D0527">
        <w:t xml:space="preserve"> Neo4J, APOC, React</w:t>
      </w:r>
    </w:p>
    <w:p w14:paraId="47A359DF" w14:textId="2FD2ED0E" w:rsidR="00680168" w:rsidRPr="000D0527" w:rsidRDefault="00680168" w:rsidP="00D92A97">
      <w:pPr>
        <w:spacing w:after="0" w:line="480" w:lineRule="auto"/>
        <w:ind w:left="-5" w:right="0"/>
      </w:pPr>
      <w:r w:rsidRPr="000D0527">
        <w:t xml:space="preserve">Tech stacks                                 </w:t>
      </w:r>
      <w:r w:rsidR="00702183">
        <w:t xml:space="preserve"> </w:t>
      </w:r>
      <w:proofErr w:type="gramStart"/>
      <w:r w:rsidR="00702183">
        <w:t xml:space="preserve">  </w:t>
      </w:r>
      <w:r w:rsidRPr="000D0527">
        <w:t>:</w:t>
      </w:r>
      <w:proofErr w:type="gramEnd"/>
      <w:r w:rsidRPr="000D0527">
        <w:t xml:space="preserve"> Graph Databases, </w:t>
      </w:r>
      <w:proofErr w:type="spellStart"/>
      <w:r w:rsidRPr="000D0527">
        <w:t>AutoML</w:t>
      </w:r>
      <w:proofErr w:type="spellEnd"/>
      <w:r w:rsidRPr="000D0527">
        <w:t>, Airflow, Perfect, Mage-ai, AWS</w:t>
      </w:r>
    </w:p>
    <w:p w14:paraId="60BBA8C3" w14:textId="3EC6644A" w:rsidR="00680168" w:rsidRDefault="00680168" w:rsidP="00680168">
      <w:pPr>
        <w:spacing w:after="240" w:line="360" w:lineRule="auto"/>
        <w:ind w:left="-5" w:right="0"/>
        <w:jc w:val="left"/>
        <w:rPr>
          <w:b/>
          <w:sz w:val="32"/>
        </w:rPr>
      </w:pPr>
    </w:p>
    <w:p w14:paraId="5D6106E5" w14:textId="77777777" w:rsidR="00702183" w:rsidRDefault="00702183" w:rsidP="00680168">
      <w:pPr>
        <w:spacing w:after="240" w:line="360" w:lineRule="auto"/>
        <w:ind w:left="-5" w:right="0"/>
        <w:jc w:val="left"/>
        <w:rPr>
          <w:b/>
          <w:sz w:val="32"/>
        </w:rPr>
      </w:pPr>
    </w:p>
    <w:p w14:paraId="6DE64982" w14:textId="77777777" w:rsidR="00702183" w:rsidRDefault="00702183" w:rsidP="00680168">
      <w:pPr>
        <w:spacing w:after="240" w:line="360" w:lineRule="auto"/>
        <w:ind w:left="-5" w:right="0"/>
        <w:jc w:val="left"/>
        <w:rPr>
          <w:b/>
          <w:sz w:val="32"/>
        </w:rPr>
      </w:pPr>
    </w:p>
    <w:p w14:paraId="609E00D9" w14:textId="77777777" w:rsidR="00D92A97" w:rsidRPr="000D0527" w:rsidRDefault="00D92A97" w:rsidP="00680168">
      <w:pPr>
        <w:spacing w:after="240" w:line="360" w:lineRule="auto"/>
        <w:ind w:left="-5" w:right="0"/>
        <w:jc w:val="left"/>
        <w:rPr>
          <w:b/>
          <w:sz w:val="32"/>
        </w:rPr>
      </w:pPr>
    </w:p>
    <w:p w14:paraId="1A461822" w14:textId="77777777" w:rsidR="00680168" w:rsidRPr="00CD67D2" w:rsidRDefault="00680168" w:rsidP="00680168">
      <w:pPr>
        <w:spacing w:after="240" w:line="360" w:lineRule="auto"/>
        <w:ind w:left="0" w:right="0" w:firstLine="0"/>
        <w:jc w:val="center"/>
        <w:rPr>
          <w:sz w:val="28"/>
          <w:szCs w:val="26"/>
        </w:rPr>
      </w:pPr>
      <w:r w:rsidRPr="00CD67D2">
        <w:rPr>
          <w:b/>
          <w:sz w:val="36"/>
          <w:szCs w:val="26"/>
        </w:rPr>
        <w:lastRenderedPageBreak/>
        <w:t>CHAPTER -2</w:t>
      </w:r>
    </w:p>
    <w:p w14:paraId="0E189B49" w14:textId="2DA279D2" w:rsidR="00680168" w:rsidRDefault="00702183" w:rsidP="00702183">
      <w:pPr>
        <w:pStyle w:val="Heading1"/>
        <w:numPr>
          <w:ilvl w:val="0"/>
          <w:numId w:val="0"/>
        </w:numPr>
        <w:spacing w:after="0" w:line="360" w:lineRule="auto"/>
        <w:ind w:left="-5" w:right="0"/>
        <w:jc w:val="center"/>
      </w:pPr>
      <w:r>
        <w:t xml:space="preserve">2. </w:t>
      </w:r>
      <w:r w:rsidR="00680168" w:rsidRPr="000D0527">
        <w:t>LITERATURE SURVEY</w:t>
      </w:r>
    </w:p>
    <w:p w14:paraId="1C3ADA4D" w14:textId="77777777" w:rsidR="00702183" w:rsidRPr="00702183" w:rsidRDefault="00702183" w:rsidP="00702183"/>
    <w:p w14:paraId="6109E535" w14:textId="2D8ED935" w:rsidR="00680168" w:rsidRPr="00CD67D2" w:rsidRDefault="00680168" w:rsidP="00680168">
      <w:pPr>
        <w:spacing w:line="360" w:lineRule="auto"/>
        <w:rPr>
          <w:color w:val="auto"/>
          <w:sz w:val="28"/>
          <w:szCs w:val="28"/>
        </w:rPr>
      </w:pPr>
      <w:r w:rsidRPr="00CD67D2">
        <w:rPr>
          <w:b/>
          <w:bCs/>
          <w:sz w:val="28"/>
          <w:szCs w:val="18"/>
        </w:rPr>
        <w:t>2.1</w:t>
      </w:r>
      <w:r w:rsidRPr="00CD67D2">
        <w:rPr>
          <w:sz w:val="28"/>
          <w:szCs w:val="18"/>
        </w:rPr>
        <w:t xml:space="preserve"> </w:t>
      </w:r>
      <w:r w:rsidR="00702183" w:rsidRPr="00702183">
        <w:rPr>
          <w:b/>
          <w:bCs/>
          <w:sz w:val="28"/>
          <w:szCs w:val="18"/>
        </w:rPr>
        <w:t>Project:</w:t>
      </w:r>
      <w:r w:rsidR="00702183">
        <w:rPr>
          <w:sz w:val="28"/>
          <w:szCs w:val="18"/>
        </w:rPr>
        <w:t xml:space="preserve"> </w:t>
      </w:r>
      <w:r w:rsidRPr="00702183">
        <w:rPr>
          <w:b/>
          <w:sz w:val="28"/>
          <w:szCs w:val="28"/>
        </w:rPr>
        <w:t>GHG-Protocol Taxonomy</w:t>
      </w:r>
      <w:r w:rsidRPr="00CD67D2">
        <w:rPr>
          <w:b/>
          <w:sz w:val="30"/>
          <w:szCs w:val="30"/>
        </w:rPr>
        <w:t xml:space="preserve"> </w:t>
      </w:r>
      <w:r w:rsidRPr="00CD67D2">
        <w:rPr>
          <w:sz w:val="22"/>
        </w:rPr>
        <w:t>(Basic Structure)</w:t>
      </w:r>
    </w:p>
    <w:p w14:paraId="53AB0A1B" w14:textId="77777777" w:rsidR="00680168" w:rsidRPr="00CD67D2" w:rsidRDefault="00680168" w:rsidP="00680168">
      <w:pPr>
        <w:spacing w:after="300" w:line="360" w:lineRule="auto"/>
        <w:ind w:left="0" w:firstLine="0"/>
        <w:rPr>
          <w:rFonts w:eastAsia="Roboto"/>
          <w:szCs w:val="24"/>
        </w:rPr>
      </w:pPr>
      <w:r w:rsidRPr="00CD67D2">
        <w:rPr>
          <w:rFonts w:eastAsia="Roboto"/>
          <w:szCs w:val="24"/>
        </w:rPr>
        <w:t>Basic taxonomy for the GHG Protocol, organized from the highest level to the lowest:</w:t>
      </w:r>
    </w:p>
    <w:p w14:paraId="63AF7E34" w14:textId="77777777" w:rsidR="00680168" w:rsidRPr="00CD67D2" w:rsidRDefault="00680168" w:rsidP="00680168">
      <w:pPr>
        <w:numPr>
          <w:ilvl w:val="0"/>
          <w:numId w:val="5"/>
        </w:numPr>
        <w:spacing w:before="560" w:after="0" w:line="360" w:lineRule="auto"/>
        <w:ind w:right="0" w:firstLine="360"/>
        <w:rPr>
          <w:rFonts w:eastAsia="Arial"/>
          <w:szCs w:val="24"/>
        </w:rPr>
      </w:pPr>
      <w:r w:rsidRPr="00CD67D2">
        <w:rPr>
          <w:rFonts w:eastAsia="Roboto"/>
          <w:szCs w:val="24"/>
        </w:rPr>
        <w:t>GHG Protocol Standard</w:t>
      </w:r>
    </w:p>
    <w:p w14:paraId="5E898D45" w14:textId="77777777" w:rsidR="00680168" w:rsidRPr="00CD67D2" w:rsidRDefault="00680168" w:rsidP="00680168">
      <w:pPr>
        <w:numPr>
          <w:ilvl w:val="0"/>
          <w:numId w:val="6"/>
        </w:numPr>
        <w:spacing w:after="0" w:line="360" w:lineRule="auto"/>
        <w:ind w:right="0"/>
        <w:rPr>
          <w:szCs w:val="24"/>
        </w:rPr>
      </w:pPr>
      <w:r w:rsidRPr="00CD67D2">
        <w:rPr>
          <w:rFonts w:eastAsia="Roboto"/>
          <w:szCs w:val="24"/>
        </w:rPr>
        <w:t>Corporate Accounting and Reporting Standard</w:t>
      </w:r>
    </w:p>
    <w:p w14:paraId="5DFD7DFC" w14:textId="77777777" w:rsidR="00680168" w:rsidRPr="00CD67D2" w:rsidRDefault="00680168" w:rsidP="00680168">
      <w:pPr>
        <w:numPr>
          <w:ilvl w:val="0"/>
          <w:numId w:val="6"/>
        </w:numPr>
        <w:spacing w:after="0" w:line="360" w:lineRule="auto"/>
        <w:ind w:right="0"/>
        <w:rPr>
          <w:szCs w:val="24"/>
        </w:rPr>
      </w:pPr>
      <w:r w:rsidRPr="00CD67D2">
        <w:rPr>
          <w:rFonts w:eastAsia="Roboto"/>
          <w:szCs w:val="24"/>
        </w:rPr>
        <w:t>Product Accounting and Reporting Standard</w:t>
      </w:r>
    </w:p>
    <w:p w14:paraId="60D7184B" w14:textId="77777777" w:rsidR="00680168" w:rsidRPr="00CD67D2" w:rsidRDefault="00680168" w:rsidP="00680168">
      <w:pPr>
        <w:numPr>
          <w:ilvl w:val="0"/>
          <w:numId w:val="7"/>
        </w:numPr>
        <w:spacing w:after="0" w:line="360" w:lineRule="auto"/>
        <w:ind w:left="1440" w:right="0"/>
        <w:rPr>
          <w:szCs w:val="24"/>
        </w:rPr>
      </w:pPr>
      <w:r w:rsidRPr="00CD67D2">
        <w:rPr>
          <w:rFonts w:eastAsia="Roboto"/>
          <w:szCs w:val="24"/>
        </w:rPr>
        <w:t>GHG Protocol Scope</w:t>
      </w:r>
    </w:p>
    <w:p w14:paraId="36CBD6BB" w14:textId="77777777" w:rsidR="00680168" w:rsidRPr="00CD67D2" w:rsidRDefault="00680168" w:rsidP="00680168">
      <w:pPr>
        <w:numPr>
          <w:ilvl w:val="0"/>
          <w:numId w:val="8"/>
        </w:numPr>
        <w:spacing w:after="0" w:line="360" w:lineRule="auto"/>
        <w:ind w:right="0"/>
        <w:rPr>
          <w:szCs w:val="24"/>
        </w:rPr>
      </w:pPr>
      <w:r w:rsidRPr="00CD67D2">
        <w:rPr>
          <w:rFonts w:eastAsia="Roboto"/>
          <w:szCs w:val="24"/>
        </w:rPr>
        <w:t>Scope 1: Direct GHG emissions</w:t>
      </w:r>
    </w:p>
    <w:p w14:paraId="44F98379" w14:textId="77777777" w:rsidR="00680168" w:rsidRPr="00CD67D2" w:rsidRDefault="00680168" w:rsidP="00680168">
      <w:pPr>
        <w:numPr>
          <w:ilvl w:val="0"/>
          <w:numId w:val="8"/>
        </w:numPr>
        <w:spacing w:after="0" w:line="360" w:lineRule="auto"/>
        <w:ind w:right="0"/>
        <w:rPr>
          <w:szCs w:val="24"/>
        </w:rPr>
      </w:pPr>
      <w:r w:rsidRPr="00CD67D2">
        <w:rPr>
          <w:rFonts w:eastAsia="Roboto"/>
          <w:szCs w:val="24"/>
        </w:rPr>
        <w:t>Scope 2: Indirect GHG emissions from purchased electricity, heat, and steam</w:t>
      </w:r>
    </w:p>
    <w:p w14:paraId="333593FF" w14:textId="77777777" w:rsidR="00680168" w:rsidRPr="00CD67D2" w:rsidRDefault="00680168" w:rsidP="00680168">
      <w:pPr>
        <w:numPr>
          <w:ilvl w:val="0"/>
          <w:numId w:val="8"/>
        </w:numPr>
        <w:spacing w:after="0" w:line="360" w:lineRule="auto"/>
        <w:ind w:right="0"/>
        <w:rPr>
          <w:szCs w:val="24"/>
        </w:rPr>
      </w:pPr>
      <w:r w:rsidRPr="00CD67D2">
        <w:rPr>
          <w:rFonts w:eastAsia="Roboto"/>
          <w:szCs w:val="24"/>
        </w:rPr>
        <w:t>Scope 3: Other indirect GHG emissions, such as from transportation, waste disposal, and supply chain activities</w:t>
      </w:r>
    </w:p>
    <w:p w14:paraId="297B6BB7" w14:textId="77777777" w:rsidR="00680168" w:rsidRPr="00CD67D2" w:rsidRDefault="00680168" w:rsidP="00680168">
      <w:pPr>
        <w:numPr>
          <w:ilvl w:val="0"/>
          <w:numId w:val="9"/>
        </w:numPr>
        <w:spacing w:after="0" w:line="360" w:lineRule="auto"/>
        <w:ind w:left="1440" w:right="0"/>
        <w:rPr>
          <w:szCs w:val="24"/>
        </w:rPr>
      </w:pPr>
      <w:r w:rsidRPr="00CD67D2">
        <w:rPr>
          <w:rFonts w:eastAsia="Roboto"/>
          <w:szCs w:val="24"/>
        </w:rPr>
        <w:t>GHG Protocol Category</w:t>
      </w:r>
    </w:p>
    <w:p w14:paraId="7EE0094B" w14:textId="77777777" w:rsidR="00680168" w:rsidRPr="00CD67D2" w:rsidRDefault="00680168" w:rsidP="00680168">
      <w:pPr>
        <w:numPr>
          <w:ilvl w:val="0"/>
          <w:numId w:val="10"/>
        </w:numPr>
        <w:spacing w:after="0" w:line="360" w:lineRule="auto"/>
        <w:ind w:right="0"/>
        <w:rPr>
          <w:szCs w:val="24"/>
        </w:rPr>
      </w:pPr>
      <w:r w:rsidRPr="00CD67D2">
        <w:rPr>
          <w:rFonts w:eastAsia="Roboto"/>
          <w:szCs w:val="24"/>
        </w:rPr>
        <w:t>Category 1: Energy</w:t>
      </w:r>
    </w:p>
    <w:p w14:paraId="73D17CD3" w14:textId="77777777" w:rsidR="00680168" w:rsidRPr="00CD67D2" w:rsidRDefault="00680168" w:rsidP="00680168">
      <w:pPr>
        <w:numPr>
          <w:ilvl w:val="0"/>
          <w:numId w:val="10"/>
        </w:numPr>
        <w:spacing w:after="0" w:line="360" w:lineRule="auto"/>
        <w:ind w:right="0"/>
        <w:rPr>
          <w:szCs w:val="24"/>
        </w:rPr>
      </w:pPr>
      <w:r w:rsidRPr="00CD67D2">
        <w:rPr>
          <w:rFonts w:eastAsia="Roboto"/>
          <w:szCs w:val="24"/>
        </w:rPr>
        <w:t>Category 2: Industrial Processes</w:t>
      </w:r>
    </w:p>
    <w:p w14:paraId="46AEB126" w14:textId="77777777" w:rsidR="00680168" w:rsidRPr="00CD67D2" w:rsidRDefault="00680168" w:rsidP="00680168">
      <w:pPr>
        <w:numPr>
          <w:ilvl w:val="0"/>
          <w:numId w:val="10"/>
        </w:numPr>
        <w:spacing w:after="0" w:line="360" w:lineRule="auto"/>
        <w:ind w:right="0"/>
        <w:rPr>
          <w:szCs w:val="24"/>
        </w:rPr>
      </w:pPr>
      <w:r w:rsidRPr="00CD67D2">
        <w:rPr>
          <w:rFonts w:eastAsia="Roboto"/>
          <w:szCs w:val="24"/>
        </w:rPr>
        <w:t>Category 3: Agriculture, Forestry and Other Land Use (AFOLU)</w:t>
      </w:r>
    </w:p>
    <w:p w14:paraId="36CEDA71" w14:textId="77777777" w:rsidR="00680168" w:rsidRPr="00CD67D2" w:rsidRDefault="00680168" w:rsidP="00680168">
      <w:pPr>
        <w:numPr>
          <w:ilvl w:val="0"/>
          <w:numId w:val="10"/>
        </w:numPr>
        <w:spacing w:after="0" w:line="360" w:lineRule="auto"/>
        <w:ind w:right="0"/>
        <w:rPr>
          <w:szCs w:val="24"/>
        </w:rPr>
      </w:pPr>
      <w:r w:rsidRPr="00CD67D2">
        <w:rPr>
          <w:rFonts w:eastAsia="Roboto"/>
          <w:szCs w:val="24"/>
        </w:rPr>
        <w:t>Category 4: Waste</w:t>
      </w:r>
    </w:p>
    <w:p w14:paraId="389F0083" w14:textId="77777777" w:rsidR="00680168" w:rsidRPr="00CD67D2" w:rsidRDefault="00680168" w:rsidP="00680168">
      <w:pPr>
        <w:numPr>
          <w:ilvl w:val="0"/>
          <w:numId w:val="10"/>
        </w:numPr>
        <w:spacing w:after="0" w:line="360" w:lineRule="auto"/>
        <w:ind w:right="0"/>
        <w:rPr>
          <w:szCs w:val="24"/>
        </w:rPr>
      </w:pPr>
      <w:r w:rsidRPr="00CD67D2">
        <w:rPr>
          <w:rFonts w:eastAsia="Roboto"/>
          <w:szCs w:val="24"/>
        </w:rPr>
        <w:t>Category 5: Other</w:t>
      </w:r>
    </w:p>
    <w:p w14:paraId="46E364CD" w14:textId="77777777" w:rsidR="00680168" w:rsidRPr="00CD67D2" w:rsidRDefault="00680168" w:rsidP="00680168">
      <w:pPr>
        <w:numPr>
          <w:ilvl w:val="0"/>
          <w:numId w:val="11"/>
        </w:numPr>
        <w:spacing w:after="0" w:line="360" w:lineRule="auto"/>
        <w:ind w:left="1440" w:right="0"/>
        <w:rPr>
          <w:szCs w:val="24"/>
        </w:rPr>
      </w:pPr>
      <w:r w:rsidRPr="00CD67D2">
        <w:rPr>
          <w:rFonts w:eastAsia="Roboto"/>
          <w:szCs w:val="24"/>
        </w:rPr>
        <w:t>GHG Protocol Emissions Source</w:t>
      </w:r>
    </w:p>
    <w:p w14:paraId="1C9EE3B1" w14:textId="77777777" w:rsidR="00680168" w:rsidRPr="00CD67D2" w:rsidRDefault="00680168" w:rsidP="00680168">
      <w:pPr>
        <w:numPr>
          <w:ilvl w:val="0"/>
          <w:numId w:val="12"/>
        </w:numPr>
        <w:spacing w:after="0" w:line="360" w:lineRule="auto"/>
        <w:ind w:right="0"/>
        <w:rPr>
          <w:szCs w:val="24"/>
        </w:rPr>
      </w:pPr>
      <w:r w:rsidRPr="00CD67D2">
        <w:rPr>
          <w:rFonts w:eastAsia="Roboto"/>
          <w:szCs w:val="24"/>
        </w:rPr>
        <w:t>Emissions from fossil fuel combustion</w:t>
      </w:r>
    </w:p>
    <w:p w14:paraId="1691C143" w14:textId="77777777" w:rsidR="00680168" w:rsidRPr="00CD67D2" w:rsidRDefault="00680168" w:rsidP="00680168">
      <w:pPr>
        <w:numPr>
          <w:ilvl w:val="0"/>
          <w:numId w:val="12"/>
        </w:numPr>
        <w:spacing w:after="0" w:line="360" w:lineRule="auto"/>
        <w:ind w:right="0"/>
        <w:rPr>
          <w:szCs w:val="24"/>
        </w:rPr>
      </w:pPr>
      <w:r w:rsidRPr="00CD67D2">
        <w:rPr>
          <w:rFonts w:eastAsia="Roboto"/>
          <w:szCs w:val="24"/>
        </w:rPr>
        <w:t>Emissions from industrial processes</w:t>
      </w:r>
    </w:p>
    <w:p w14:paraId="70AFF783" w14:textId="77777777" w:rsidR="00680168" w:rsidRPr="00CD67D2" w:rsidRDefault="00680168" w:rsidP="00680168">
      <w:pPr>
        <w:numPr>
          <w:ilvl w:val="0"/>
          <w:numId w:val="12"/>
        </w:numPr>
        <w:spacing w:after="0" w:line="360" w:lineRule="auto"/>
        <w:ind w:right="0"/>
        <w:rPr>
          <w:szCs w:val="24"/>
        </w:rPr>
      </w:pPr>
      <w:r w:rsidRPr="00CD67D2">
        <w:rPr>
          <w:rFonts w:eastAsia="Roboto"/>
          <w:szCs w:val="24"/>
        </w:rPr>
        <w:t>Emissions from agriculture and forestry activities</w:t>
      </w:r>
    </w:p>
    <w:p w14:paraId="29B74411" w14:textId="77777777" w:rsidR="00680168" w:rsidRPr="00CD67D2" w:rsidRDefault="00680168" w:rsidP="00680168">
      <w:pPr>
        <w:numPr>
          <w:ilvl w:val="0"/>
          <w:numId w:val="12"/>
        </w:numPr>
        <w:spacing w:after="0" w:line="360" w:lineRule="auto"/>
        <w:ind w:right="0"/>
        <w:rPr>
          <w:szCs w:val="24"/>
        </w:rPr>
      </w:pPr>
      <w:r w:rsidRPr="00CD67D2">
        <w:rPr>
          <w:rFonts w:eastAsia="Roboto"/>
          <w:szCs w:val="24"/>
        </w:rPr>
        <w:t>Emissions from waste disposal</w:t>
      </w:r>
    </w:p>
    <w:p w14:paraId="76BB142B" w14:textId="77777777" w:rsidR="00680168" w:rsidRPr="00CD67D2" w:rsidRDefault="00680168" w:rsidP="00680168">
      <w:pPr>
        <w:numPr>
          <w:ilvl w:val="0"/>
          <w:numId w:val="12"/>
        </w:numPr>
        <w:spacing w:after="0" w:line="360" w:lineRule="auto"/>
        <w:ind w:right="0"/>
        <w:rPr>
          <w:szCs w:val="24"/>
        </w:rPr>
      </w:pPr>
      <w:r w:rsidRPr="00CD67D2">
        <w:rPr>
          <w:rFonts w:eastAsia="Roboto"/>
          <w:szCs w:val="24"/>
        </w:rPr>
        <w:t>Emissions from transportation and distribution</w:t>
      </w:r>
    </w:p>
    <w:p w14:paraId="0201A737" w14:textId="77777777" w:rsidR="00680168" w:rsidRPr="00CD67D2" w:rsidRDefault="00680168" w:rsidP="00680168">
      <w:pPr>
        <w:numPr>
          <w:ilvl w:val="0"/>
          <w:numId w:val="12"/>
        </w:numPr>
        <w:spacing w:after="0" w:line="360" w:lineRule="auto"/>
        <w:ind w:right="0"/>
        <w:rPr>
          <w:szCs w:val="24"/>
        </w:rPr>
      </w:pPr>
      <w:r w:rsidRPr="00CD67D2">
        <w:rPr>
          <w:rFonts w:eastAsia="Roboto"/>
          <w:szCs w:val="24"/>
        </w:rPr>
        <w:t>Emissions from upstream and downstream activities in the supply chain</w:t>
      </w:r>
    </w:p>
    <w:p w14:paraId="1478AA8C" w14:textId="77777777" w:rsidR="00680168" w:rsidRPr="00CD67D2" w:rsidRDefault="00680168" w:rsidP="00680168">
      <w:pPr>
        <w:numPr>
          <w:ilvl w:val="0"/>
          <w:numId w:val="13"/>
        </w:numPr>
        <w:spacing w:after="0" w:line="360" w:lineRule="auto"/>
        <w:ind w:left="1440" w:right="0"/>
        <w:rPr>
          <w:szCs w:val="24"/>
        </w:rPr>
      </w:pPr>
      <w:r w:rsidRPr="00CD67D2">
        <w:rPr>
          <w:rFonts w:eastAsia="Roboto"/>
          <w:szCs w:val="24"/>
        </w:rPr>
        <w:t>GHG Protocol Gas</w:t>
      </w:r>
    </w:p>
    <w:p w14:paraId="74336DDD" w14:textId="77777777" w:rsidR="00680168" w:rsidRPr="00CD67D2" w:rsidRDefault="00680168" w:rsidP="00680168">
      <w:pPr>
        <w:numPr>
          <w:ilvl w:val="0"/>
          <w:numId w:val="14"/>
        </w:numPr>
        <w:spacing w:after="0" w:line="360" w:lineRule="auto"/>
        <w:ind w:right="0"/>
        <w:rPr>
          <w:szCs w:val="24"/>
        </w:rPr>
      </w:pPr>
      <w:r w:rsidRPr="00CD67D2">
        <w:rPr>
          <w:rFonts w:eastAsia="Roboto"/>
          <w:szCs w:val="24"/>
        </w:rPr>
        <w:t>Carbon dioxide (CO2)</w:t>
      </w:r>
    </w:p>
    <w:p w14:paraId="740AA02F" w14:textId="77777777" w:rsidR="00680168" w:rsidRPr="00CD67D2" w:rsidRDefault="00680168" w:rsidP="00680168">
      <w:pPr>
        <w:numPr>
          <w:ilvl w:val="0"/>
          <w:numId w:val="14"/>
        </w:numPr>
        <w:spacing w:after="0" w:line="360" w:lineRule="auto"/>
        <w:ind w:right="0"/>
        <w:rPr>
          <w:szCs w:val="24"/>
        </w:rPr>
      </w:pPr>
      <w:r w:rsidRPr="00CD67D2">
        <w:rPr>
          <w:rFonts w:eastAsia="Roboto"/>
          <w:szCs w:val="24"/>
        </w:rPr>
        <w:lastRenderedPageBreak/>
        <w:t>Methane (CH4)</w:t>
      </w:r>
    </w:p>
    <w:p w14:paraId="56B0104D" w14:textId="77777777" w:rsidR="00680168" w:rsidRPr="00CD67D2" w:rsidRDefault="00680168" w:rsidP="00680168">
      <w:pPr>
        <w:numPr>
          <w:ilvl w:val="0"/>
          <w:numId w:val="14"/>
        </w:numPr>
        <w:spacing w:after="0" w:line="360" w:lineRule="auto"/>
        <w:ind w:right="0"/>
        <w:rPr>
          <w:szCs w:val="24"/>
        </w:rPr>
      </w:pPr>
      <w:r w:rsidRPr="00CD67D2">
        <w:rPr>
          <w:rFonts w:eastAsia="Roboto"/>
          <w:szCs w:val="24"/>
        </w:rPr>
        <w:t>Nitrous oxide (N2O)</w:t>
      </w:r>
    </w:p>
    <w:p w14:paraId="3B6E4319" w14:textId="77777777" w:rsidR="00680168" w:rsidRPr="00CD67D2" w:rsidRDefault="00680168" w:rsidP="00680168">
      <w:pPr>
        <w:numPr>
          <w:ilvl w:val="0"/>
          <w:numId w:val="14"/>
        </w:numPr>
        <w:spacing w:after="0" w:line="360" w:lineRule="auto"/>
        <w:ind w:right="0"/>
        <w:rPr>
          <w:szCs w:val="24"/>
        </w:rPr>
      </w:pPr>
      <w:r w:rsidRPr="00CD67D2">
        <w:rPr>
          <w:rFonts w:eastAsia="Roboto"/>
          <w:szCs w:val="24"/>
        </w:rPr>
        <w:t>Hydrofluorocarbons (HFCs)</w:t>
      </w:r>
    </w:p>
    <w:p w14:paraId="1010E9DB" w14:textId="77777777" w:rsidR="00680168" w:rsidRPr="00CD67D2" w:rsidRDefault="00680168" w:rsidP="00680168">
      <w:pPr>
        <w:numPr>
          <w:ilvl w:val="0"/>
          <w:numId w:val="14"/>
        </w:numPr>
        <w:spacing w:after="0" w:line="360" w:lineRule="auto"/>
        <w:ind w:right="0"/>
        <w:rPr>
          <w:szCs w:val="24"/>
        </w:rPr>
      </w:pPr>
      <w:r w:rsidRPr="00CD67D2">
        <w:rPr>
          <w:rFonts w:eastAsia="Roboto"/>
          <w:szCs w:val="24"/>
        </w:rPr>
        <w:t>Perfluorocarbons (PFCs)</w:t>
      </w:r>
    </w:p>
    <w:p w14:paraId="73E82CE1" w14:textId="77777777" w:rsidR="00680168" w:rsidRPr="00CD67D2" w:rsidRDefault="00680168" w:rsidP="00680168">
      <w:pPr>
        <w:numPr>
          <w:ilvl w:val="0"/>
          <w:numId w:val="14"/>
        </w:numPr>
        <w:spacing w:after="0" w:line="360" w:lineRule="auto"/>
        <w:ind w:right="0"/>
        <w:rPr>
          <w:szCs w:val="24"/>
        </w:rPr>
      </w:pPr>
      <w:r w:rsidRPr="00CD67D2">
        <w:rPr>
          <w:rFonts w:eastAsia="Roboto"/>
          <w:szCs w:val="24"/>
        </w:rPr>
        <w:t>Sulphur hexafluoride (SF6)</w:t>
      </w:r>
    </w:p>
    <w:p w14:paraId="2D0EA807" w14:textId="77777777" w:rsidR="00680168" w:rsidRPr="00CD67D2" w:rsidRDefault="00680168" w:rsidP="00680168">
      <w:pPr>
        <w:numPr>
          <w:ilvl w:val="0"/>
          <w:numId w:val="14"/>
        </w:numPr>
        <w:spacing w:after="560" w:line="360" w:lineRule="auto"/>
        <w:ind w:right="0"/>
        <w:rPr>
          <w:szCs w:val="24"/>
        </w:rPr>
      </w:pPr>
      <w:r w:rsidRPr="00CD67D2">
        <w:rPr>
          <w:rFonts w:eastAsia="Roboto"/>
          <w:szCs w:val="24"/>
        </w:rPr>
        <w:t>Other greenhouse gases</w:t>
      </w:r>
    </w:p>
    <w:p w14:paraId="2650EACA" w14:textId="77777777" w:rsidR="00680168" w:rsidRPr="00CD67D2" w:rsidRDefault="00680168" w:rsidP="00680168">
      <w:pPr>
        <w:spacing w:before="300" w:line="360" w:lineRule="auto"/>
        <w:rPr>
          <w:rFonts w:eastAsia="Roboto"/>
          <w:szCs w:val="24"/>
        </w:rPr>
      </w:pPr>
      <w:r w:rsidRPr="00CD67D2">
        <w:rPr>
          <w:rFonts w:eastAsia="Roboto"/>
          <w:szCs w:val="24"/>
        </w:rPr>
        <w:t>This taxonomy provides a framework for organizing and categorizing different aspects of the GHG Protocol, including the different standards, scopes, categories, emissions sources, and greenhouse gases. It can be useful for organizations looking to implement the GHG Protocol and track their greenhouse gas emissions.</w:t>
      </w:r>
    </w:p>
    <w:p w14:paraId="094BFD7C" w14:textId="77777777" w:rsidR="00680168" w:rsidRPr="00CD67D2" w:rsidRDefault="00680168" w:rsidP="00680168">
      <w:pPr>
        <w:spacing w:line="360" w:lineRule="auto"/>
        <w:ind w:left="0" w:firstLine="0"/>
        <w:rPr>
          <w:b/>
          <w:szCs w:val="24"/>
        </w:rPr>
      </w:pPr>
      <w:r w:rsidRPr="00CD67D2">
        <w:rPr>
          <w:b/>
          <w:szCs w:val="24"/>
        </w:rPr>
        <w:t>Applications GHG-Protocol Taxonomy</w:t>
      </w:r>
    </w:p>
    <w:p w14:paraId="43483711" w14:textId="77777777" w:rsidR="00680168" w:rsidRPr="00CD67D2" w:rsidRDefault="00680168" w:rsidP="00680168">
      <w:pPr>
        <w:spacing w:after="300" w:line="360" w:lineRule="auto"/>
        <w:rPr>
          <w:rFonts w:eastAsia="Roboto"/>
          <w:szCs w:val="24"/>
        </w:rPr>
      </w:pPr>
      <w:r w:rsidRPr="00CD67D2">
        <w:rPr>
          <w:rFonts w:eastAsia="Roboto"/>
          <w:szCs w:val="24"/>
        </w:rPr>
        <w:t>This taxonomy can be used in several ways:</w:t>
      </w:r>
    </w:p>
    <w:p w14:paraId="447569C8" w14:textId="77777777" w:rsidR="00680168" w:rsidRPr="00CD67D2" w:rsidRDefault="00680168" w:rsidP="00680168">
      <w:pPr>
        <w:numPr>
          <w:ilvl w:val="0"/>
          <w:numId w:val="15"/>
        </w:numPr>
        <w:spacing w:before="560" w:after="0" w:line="360" w:lineRule="auto"/>
        <w:ind w:left="1440" w:right="0"/>
        <w:rPr>
          <w:rFonts w:eastAsia="Arial"/>
          <w:szCs w:val="24"/>
        </w:rPr>
      </w:pPr>
      <w:r w:rsidRPr="00D92A97">
        <w:rPr>
          <w:rFonts w:eastAsia="Roboto"/>
          <w:b/>
          <w:bCs/>
          <w:szCs w:val="24"/>
        </w:rPr>
        <w:t xml:space="preserve">GHG Protocol implementation </w:t>
      </w:r>
      <w:r w:rsidRPr="00CD67D2">
        <w:rPr>
          <w:rFonts w:eastAsia="Roboto"/>
          <w:szCs w:val="24"/>
        </w:rPr>
        <w:t>- Organizations can use this taxonomy as a guide for implementing the GHG Protocol and measuring their greenhouse gas emissions. By categorizing emissions sources and greenhouse gases, they can better understand their carbon footprint and identify opportunities for reducing emissions.</w:t>
      </w:r>
    </w:p>
    <w:p w14:paraId="6767F8FE" w14:textId="77777777" w:rsidR="00680168" w:rsidRPr="00CD67D2" w:rsidRDefault="00680168" w:rsidP="00680168">
      <w:pPr>
        <w:numPr>
          <w:ilvl w:val="0"/>
          <w:numId w:val="15"/>
        </w:numPr>
        <w:spacing w:after="0" w:line="360" w:lineRule="auto"/>
        <w:ind w:left="1440" w:right="0"/>
        <w:rPr>
          <w:szCs w:val="24"/>
        </w:rPr>
      </w:pPr>
      <w:r w:rsidRPr="00D92A97">
        <w:rPr>
          <w:rFonts w:eastAsia="Roboto"/>
          <w:b/>
          <w:bCs/>
          <w:szCs w:val="24"/>
        </w:rPr>
        <w:t>Reporting and disclosure</w:t>
      </w:r>
      <w:r w:rsidRPr="00CD67D2">
        <w:rPr>
          <w:rFonts w:eastAsia="Roboto"/>
          <w:szCs w:val="24"/>
        </w:rPr>
        <w:t xml:space="preserve"> - Companies can use this taxonomy to report their greenhouse gas emissions to stakeholders, such as investors, customers, and regulatory agencies. By using a standardized taxonomy, they can ensure that their emissions reporting is consistent and transparent.</w:t>
      </w:r>
    </w:p>
    <w:p w14:paraId="1AC8123A" w14:textId="77777777" w:rsidR="00680168" w:rsidRPr="00CD67D2" w:rsidRDefault="00680168" w:rsidP="00680168">
      <w:pPr>
        <w:numPr>
          <w:ilvl w:val="0"/>
          <w:numId w:val="15"/>
        </w:numPr>
        <w:spacing w:after="0" w:line="360" w:lineRule="auto"/>
        <w:ind w:left="1440" w:right="0"/>
        <w:rPr>
          <w:szCs w:val="24"/>
        </w:rPr>
      </w:pPr>
      <w:r w:rsidRPr="00D92A97">
        <w:rPr>
          <w:rFonts w:eastAsia="Roboto"/>
          <w:b/>
          <w:bCs/>
          <w:szCs w:val="24"/>
        </w:rPr>
        <w:t>Comparability</w:t>
      </w:r>
      <w:r w:rsidRPr="00CD67D2">
        <w:rPr>
          <w:rFonts w:eastAsia="Roboto"/>
          <w:szCs w:val="24"/>
        </w:rPr>
        <w:t xml:space="preserve"> - This taxonomy can be used to compare greenhouse gas emissions across different organizations, industries, and regions. By using a common language and framework, it is easier to compare emissions data and identify best practices for reducing emissions.</w:t>
      </w:r>
    </w:p>
    <w:p w14:paraId="27F0F761" w14:textId="77777777" w:rsidR="00D92A97" w:rsidRPr="00D92A97" w:rsidRDefault="00680168" w:rsidP="00702183">
      <w:pPr>
        <w:numPr>
          <w:ilvl w:val="0"/>
          <w:numId w:val="15"/>
        </w:numPr>
        <w:spacing w:after="165" w:line="360" w:lineRule="auto"/>
        <w:ind w:left="0" w:right="0" w:firstLine="0"/>
        <w:rPr>
          <w:sz w:val="32"/>
        </w:rPr>
      </w:pPr>
      <w:r w:rsidRPr="00D92A97">
        <w:rPr>
          <w:rFonts w:eastAsia="Roboto"/>
          <w:bCs/>
          <w:szCs w:val="24"/>
        </w:rPr>
        <w:t>Research -</w:t>
      </w:r>
      <w:r w:rsidRPr="00D92A97">
        <w:rPr>
          <w:rFonts w:eastAsia="Roboto"/>
          <w:szCs w:val="24"/>
        </w:rPr>
        <w:t xml:space="preserve"> Scientists and researchers can use this taxonomy to study different aspects of greenhouse gas emissions, such as the impacts of different emissions sources and greenhouse gases on climate change. </w:t>
      </w:r>
    </w:p>
    <w:p w14:paraId="46BDA533" w14:textId="1CFCC3D1" w:rsidR="00702183" w:rsidRPr="00D92A97" w:rsidRDefault="00680168" w:rsidP="00D92A97">
      <w:pPr>
        <w:spacing w:after="165" w:line="360" w:lineRule="auto"/>
        <w:ind w:left="0" w:right="0" w:firstLine="0"/>
        <w:rPr>
          <w:b/>
          <w:bCs/>
          <w:sz w:val="32"/>
        </w:rPr>
      </w:pPr>
      <w:r w:rsidRPr="00D92A97">
        <w:rPr>
          <w:b/>
          <w:bCs/>
          <w:sz w:val="32"/>
        </w:rPr>
        <w:lastRenderedPageBreak/>
        <w:t>2.2 PROPOSED SYSTEM</w:t>
      </w:r>
    </w:p>
    <w:p w14:paraId="7CBA49C2" w14:textId="77777777" w:rsidR="00680168" w:rsidRPr="00CD67D2" w:rsidRDefault="00680168" w:rsidP="00680168">
      <w:pPr>
        <w:spacing w:line="360" w:lineRule="auto"/>
        <w:rPr>
          <w:b/>
          <w:color w:val="auto"/>
          <w:sz w:val="28"/>
          <w:szCs w:val="28"/>
        </w:rPr>
      </w:pPr>
      <w:r w:rsidRPr="00CD67D2">
        <w:rPr>
          <w:b/>
          <w:sz w:val="28"/>
          <w:szCs w:val="28"/>
        </w:rPr>
        <w:t>Workflow</w:t>
      </w:r>
    </w:p>
    <w:p w14:paraId="11AC93B6" w14:textId="77777777" w:rsidR="00680168" w:rsidRPr="00CD67D2" w:rsidRDefault="00680168" w:rsidP="00680168">
      <w:pPr>
        <w:numPr>
          <w:ilvl w:val="0"/>
          <w:numId w:val="16"/>
        </w:numPr>
        <w:spacing w:after="0" w:line="360" w:lineRule="auto"/>
        <w:ind w:right="0"/>
        <w:rPr>
          <w:rFonts w:eastAsia="Roboto"/>
          <w:szCs w:val="24"/>
        </w:rPr>
      </w:pPr>
      <w:r w:rsidRPr="00CD67D2">
        <w:rPr>
          <w:rFonts w:eastAsia="Roboto"/>
          <w:szCs w:val="24"/>
        </w:rPr>
        <w:t xml:space="preserve">Export data from </w:t>
      </w:r>
      <w:proofErr w:type="spellStart"/>
      <w:r w:rsidRPr="00CD67D2">
        <w:rPr>
          <w:rFonts w:eastAsia="Roboto"/>
          <w:szCs w:val="24"/>
        </w:rPr>
        <w:t>Solidatus</w:t>
      </w:r>
      <w:proofErr w:type="spellEnd"/>
      <w:r w:rsidRPr="00CD67D2">
        <w:rPr>
          <w:rFonts w:eastAsia="Roboto"/>
          <w:szCs w:val="24"/>
        </w:rPr>
        <w:t xml:space="preserve"> (implemented taxonomy tool) in </w:t>
      </w:r>
      <w:proofErr w:type="spellStart"/>
      <w:r w:rsidRPr="00CD67D2">
        <w:rPr>
          <w:rFonts w:eastAsia="Roboto"/>
          <w:szCs w:val="24"/>
        </w:rPr>
        <w:t>json</w:t>
      </w:r>
      <w:proofErr w:type="spellEnd"/>
      <w:r w:rsidRPr="00CD67D2">
        <w:rPr>
          <w:rFonts w:eastAsia="Roboto"/>
          <w:szCs w:val="24"/>
        </w:rPr>
        <w:t xml:space="preserve"> format</w:t>
      </w:r>
    </w:p>
    <w:p w14:paraId="24AB66E4" w14:textId="77777777" w:rsidR="00680168" w:rsidRPr="00CD67D2" w:rsidRDefault="00680168" w:rsidP="00680168">
      <w:pPr>
        <w:numPr>
          <w:ilvl w:val="0"/>
          <w:numId w:val="16"/>
        </w:numPr>
        <w:spacing w:after="0" w:line="360" w:lineRule="auto"/>
        <w:ind w:right="0"/>
        <w:rPr>
          <w:rFonts w:eastAsia="Roboto"/>
          <w:szCs w:val="24"/>
        </w:rPr>
      </w:pPr>
      <w:r w:rsidRPr="00CD67D2">
        <w:rPr>
          <w:rFonts w:eastAsia="Roboto"/>
          <w:szCs w:val="24"/>
        </w:rPr>
        <w:t xml:space="preserve">parse through </w:t>
      </w:r>
      <w:proofErr w:type="spellStart"/>
      <w:r w:rsidRPr="00CD67D2">
        <w:rPr>
          <w:rFonts w:eastAsia="Roboto"/>
          <w:szCs w:val="24"/>
        </w:rPr>
        <w:t>json</w:t>
      </w:r>
      <w:proofErr w:type="spellEnd"/>
      <w:r w:rsidRPr="00CD67D2">
        <w:rPr>
          <w:rFonts w:eastAsia="Roboto"/>
          <w:szCs w:val="24"/>
        </w:rPr>
        <w:t xml:space="preserve"> file and get the data into </w:t>
      </w:r>
      <w:proofErr w:type="spellStart"/>
      <w:r w:rsidRPr="00CD67D2">
        <w:rPr>
          <w:rFonts w:eastAsia="Roboto"/>
          <w:szCs w:val="24"/>
        </w:rPr>
        <w:t>dataframe</w:t>
      </w:r>
      <w:proofErr w:type="spellEnd"/>
    </w:p>
    <w:p w14:paraId="5E96EE07" w14:textId="77777777" w:rsidR="00680168" w:rsidRPr="00CD67D2" w:rsidRDefault="00680168" w:rsidP="00680168">
      <w:pPr>
        <w:numPr>
          <w:ilvl w:val="0"/>
          <w:numId w:val="16"/>
        </w:numPr>
        <w:spacing w:after="0" w:line="360" w:lineRule="auto"/>
        <w:ind w:right="0"/>
        <w:rPr>
          <w:rFonts w:eastAsia="Roboto"/>
          <w:szCs w:val="24"/>
        </w:rPr>
      </w:pPr>
      <w:r w:rsidRPr="00CD67D2">
        <w:rPr>
          <w:rFonts w:eastAsia="Roboto"/>
          <w:szCs w:val="24"/>
        </w:rPr>
        <w:t>Upload converted data into Neo4j to create a graph database using data importer</w:t>
      </w:r>
    </w:p>
    <w:p w14:paraId="5F365B08" w14:textId="77777777" w:rsidR="00680168" w:rsidRPr="00CD67D2" w:rsidRDefault="00680168" w:rsidP="00680168">
      <w:pPr>
        <w:numPr>
          <w:ilvl w:val="0"/>
          <w:numId w:val="16"/>
        </w:numPr>
        <w:spacing w:after="0" w:line="360" w:lineRule="auto"/>
        <w:ind w:right="0"/>
        <w:rPr>
          <w:rFonts w:eastAsia="Roboto"/>
          <w:szCs w:val="24"/>
        </w:rPr>
      </w:pPr>
      <w:r w:rsidRPr="00CD67D2">
        <w:rPr>
          <w:rFonts w:eastAsia="Roboto"/>
          <w:szCs w:val="24"/>
        </w:rPr>
        <w:t>Use graph visualizers compatible with neo4j</w:t>
      </w:r>
    </w:p>
    <w:p w14:paraId="434F2F9A" w14:textId="77777777" w:rsidR="00680168" w:rsidRPr="00CD67D2" w:rsidRDefault="00680168" w:rsidP="00680168">
      <w:pPr>
        <w:numPr>
          <w:ilvl w:val="0"/>
          <w:numId w:val="16"/>
        </w:numPr>
        <w:spacing w:after="0" w:line="360" w:lineRule="auto"/>
        <w:ind w:right="0"/>
        <w:rPr>
          <w:rFonts w:eastAsia="Roboto"/>
          <w:szCs w:val="24"/>
        </w:rPr>
      </w:pPr>
      <w:r w:rsidRPr="00CD67D2">
        <w:rPr>
          <w:rFonts w:eastAsia="Roboto"/>
          <w:szCs w:val="24"/>
        </w:rPr>
        <w:t>Further use it accordingly to implement it on frontend.</w:t>
      </w:r>
    </w:p>
    <w:p w14:paraId="4FE1FDC9" w14:textId="77777777" w:rsidR="00680168" w:rsidRPr="00CD67D2" w:rsidRDefault="00680168" w:rsidP="00680168">
      <w:pPr>
        <w:spacing w:line="360" w:lineRule="auto"/>
        <w:rPr>
          <w:rFonts w:eastAsia="Arial"/>
          <w:b/>
          <w:szCs w:val="24"/>
        </w:rPr>
      </w:pPr>
    </w:p>
    <w:p w14:paraId="2BD1F5DE" w14:textId="77777777" w:rsidR="00680168" w:rsidRPr="00633961" w:rsidRDefault="00680168" w:rsidP="00680168">
      <w:pPr>
        <w:spacing w:line="360" w:lineRule="auto"/>
        <w:rPr>
          <w:b/>
          <w:sz w:val="28"/>
          <w:szCs w:val="28"/>
        </w:rPr>
      </w:pPr>
      <w:r w:rsidRPr="00633961">
        <w:rPr>
          <w:b/>
          <w:sz w:val="28"/>
          <w:szCs w:val="28"/>
        </w:rPr>
        <w:t>Requirements</w:t>
      </w:r>
    </w:p>
    <w:p w14:paraId="30D20411" w14:textId="77777777" w:rsidR="00680168" w:rsidRPr="00633961" w:rsidRDefault="00680168" w:rsidP="00680168">
      <w:pPr>
        <w:spacing w:after="300" w:line="360" w:lineRule="auto"/>
        <w:rPr>
          <w:rFonts w:eastAsia="Roboto"/>
          <w:szCs w:val="24"/>
        </w:rPr>
      </w:pPr>
      <w:r w:rsidRPr="00633961">
        <w:rPr>
          <w:rFonts w:eastAsia="Roboto"/>
          <w:szCs w:val="24"/>
        </w:rPr>
        <w:t>To visualize the GHG Protocol taxonomy, along with the reasons for using various tools and databases. Here's a step-by-step guide:</w:t>
      </w:r>
    </w:p>
    <w:p w14:paraId="03F2BF6B" w14:textId="77777777" w:rsidR="00680168" w:rsidRPr="00633961" w:rsidRDefault="00680168" w:rsidP="00680168">
      <w:pPr>
        <w:numPr>
          <w:ilvl w:val="0"/>
          <w:numId w:val="17"/>
        </w:numPr>
        <w:spacing w:before="560" w:after="0" w:line="360" w:lineRule="auto"/>
        <w:ind w:left="1440" w:right="0"/>
        <w:rPr>
          <w:rFonts w:eastAsia="Arial"/>
          <w:szCs w:val="24"/>
        </w:rPr>
      </w:pPr>
      <w:r w:rsidRPr="00633961">
        <w:rPr>
          <w:rFonts w:eastAsia="Roboto"/>
          <w:b/>
          <w:bCs/>
          <w:szCs w:val="24"/>
        </w:rPr>
        <w:t>Data Requirements:</w:t>
      </w:r>
      <w:r w:rsidRPr="00633961">
        <w:rPr>
          <w:rFonts w:eastAsia="Roboto"/>
          <w:szCs w:val="24"/>
        </w:rPr>
        <w:t xml:space="preserve"> To construct the GHG Protocol taxonomy visualization, you will need access to emissions data and emissions factor data. Emissions data can be obtained from your organization's internal sources, such as energy and fuel consumption data, or from external sources, such as government agencies and industry associations. Emissions factor data can also be obtained from these sources.</w:t>
      </w:r>
    </w:p>
    <w:p w14:paraId="12A62B0A" w14:textId="77777777" w:rsidR="00680168" w:rsidRPr="00633961" w:rsidRDefault="00680168" w:rsidP="00680168">
      <w:pPr>
        <w:numPr>
          <w:ilvl w:val="0"/>
          <w:numId w:val="17"/>
        </w:numPr>
        <w:spacing w:after="0" w:line="360" w:lineRule="auto"/>
        <w:ind w:left="1440" w:right="0"/>
        <w:rPr>
          <w:szCs w:val="24"/>
        </w:rPr>
      </w:pPr>
      <w:r w:rsidRPr="00633961">
        <w:rPr>
          <w:rFonts w:eastAsia="Roboto"/>
          <w:b/>
          <w:bCs/>
          <w:szCs w:val="24"/>
        </w:rPr>
        <w:t>Data Cleaning:</w:t>
      </w:r>
      <w:r w:rsidRPr="00633961">
        <w:rPr>
          <w:rFonts w:eastAsia="Roboto"/>
          <w:szCs w:val="24"/>
        </w:rPr>
        <w:t xml:space="preserve"> Once you have obtained the emissions and emissions factor data, you will need to clean and process the data to ensure it is accurate and consistent. This may involve removing duplicates, correcting errors, and standardizing units of measurement.</w:t>
      </w:r>
    </w:p>
    <w:p w14:paraId="0BCDD6D5" w14:textId="77777777" w:rsidR="00680168" w:rsidRPr="00633961" w:rsidRDefault="00680168" w:rsidP="00680168">
      <w:pPr>
        <w:numPr>
          <w:ilvl w:val="0"/>
          <w:numId w:val="17"/>
        </w:numPr>
        <w:spacing w:after="0" w:line="360" w:lineRule="auto"/>
        <w:ind w:left="1440" w:right="0"/>
        <w:rPr>
          <w:szCs w:val="24"/>
        </w:rPr>
      </w:pPr>
      <w:r w:rsidRPr="00633961">
        <w:rPr>
          <w:rFonts w:eastAsia="Roboto"/>
          <w:b/>
          <w:bCs/>
          <w:szCs w:val="24"/>
        </w:rPr>
        <w:t>Taxonomy Mapping:</w:t>
      </w:r>
      <w:r w:rsidRPr="00633961">
        <w:rPr>
          <w:rFonts w:eastAsia="Roboto"/>
          <w:szCs w:val="24"/>
        </w:rPr>
        <w:t xml:space="preserve"> The next step is to map the emissions data to the GHG Protocol taxonomy. This involves categorizing emissions data into the appropriate emissions sources and categories within the taxonomy.</w:t>
      </w:r>
    </w:p>
    <w:p w14:paraId="72B765B2" w14:textId="77777777" w:rsidR="00680168" w:rsidRPr="00633961" w:rsidRDefault="00680168" w:rsidP="00680168">
      <w:pPr>
        <w:numPr>
          <w:ilvl w:val="0"/>
          <w:numId w:val="17"/>
        </w:numPr>
        <w:spacing w:after="0" w:line="360" w:lineRule="auto"/>
        <w:ind w:left="1440" w:right="0"/>
        <w:rPr>
          <w:szCs w:val="24"/>
        </w:rPr>
      </w:pPr>
      <w:r w:rsidRPr="00633961">
        <w:rPr>
          <w:rFonts w:eastAsia="Roboto"/>
          <w:b/>
          <w:bCs/>
          <w:szCs w:val="24"/>
        </w:rPr>
        <w:t>Data Visualization:</w:t>
      </w:r>
      <w:r w:rsidRPr="00633961">
        <w:rPr>
          <w:rFonts w:eastAsia="Roboto"/>
          <w:szCs w:val="24"/>
        </w:rPr>
        <w:t xml:space="preserve"> Once the emissions data has been mapped to the GHG Protocol taxonomy, you can use a graph database to visualize the taxonomy. A graph database is a database that uses graph structures to represent and store data. In the case of the GHG Protocol taxonomy, a graph database can be used to represent the taxonomy as a network of nodes (representing emissions sources and categories) and edges (representing relationships between sources and categories).</w:t>
      </w:r>
    </w:p>
    <w:p w14:paraId="00C53FF9" w14:textId="77777777" w:rsidR="00680168" w:rsidRPr="00633961" w:rsidRDefault="00680168" w:rsidP="00680168">
      <w:pPr>
        <w:numPr>
          <w:ilvl w:val="0"/>
          <w:numId w:val="17"/>
        </w:numPr>
        <w:spacing w:after="0" w:line="360" w:lineRule="auto"/>
        <w:ind w:left="1440" w:right="0"/>
        <w:rPr>
          <w:szCs w:val="24"/>
        </w:rPr>
      </w:pPr>
      <w:r w:rsidRPr="00633961">
        <w:rPr>
          <w:rFonts w:eastAsia="Roboto"/>
          <w:b/>
          <w:bCs/>
          <w:szCs w:val="24"/>
        </w:rPr>
        <w:lastRenderedPageBreak/>
        <w:t>Graph Database:</w:t>
      </w:r>
      <w:r w:rsidRPr="00633961">
        <w:rPr>
          <w:rFonts w:eastAsia="Roboto"/>
          <w:szCs w:val="24"/>
        </w:rPr>
        <w:t xml:space="preserve"> Neo4j is a popular graph database that can be used to visualize the GHG Protocol taxonomy. Neo4j provides a flexible and scalable platform for storing and querying graph data. It also includes a variety of visualization tools and plugins for creating custom visualizations of the data.</w:t>
      </w:r>
    </w:p>
    <w:p w14:paraId="2A33F2EC" w14:textId="77777777" w:rsidR="00680168" w:rsidRPr="00633961" w:rsidRDefault="00680168" w:rsidP="00680168">
      <w:pPr>
        <w:numPr>
          <w:ilvl w:val="0"/>
          <w:numId w:val="17"/>
        </w:numPr>
        <w:spacing w:after="560" w:line="360" w:lineRule="auto"/>
        <w:ind w:left="1440" w:right="0"/>
        <w:rPr>
          <w:szCs w:val="24"/>
        </w:rPr>
      </w:pPr>
      <w:r w:rsidRPr="00633961">
        <w:rPr>
          <w:rFonts w:eastAsia="Roboto"/>
          <w:b/>
          <w:bCs/>
          <w:szCs w:val="24"/>
        </w:rPr>
        <w:t>Graph Visualization Tool:</w:t>
      </w:r>
      <w:r w:rsidRPr="00633961">
        <w:rPr>
          <w:rFonts w:eastAsia="Roboto"/>
          <w:szCs w:val="24"/>
        </w:rPr>
        <w:t xml:space="preserve"> There are several tools available for visualizing graph data in Neo4j. One popular tool is the Neo4j Browser, which provides an intuitive interface for querying and visualizing graph data. Other tools include Gephi, a free and open-source graph visualization tool, and </w:t>
      </w:r>
      <w:proofErr w:type="spellStart"/>
      <w:r w:rsidRPr="00633961">
        <w:rPr>
          <w:rFonts w:eastAsia="Roboto"/>
          <w:szCs w:val="24"/>
        </w:rPr>
        <w:t>Linkurious</w:t>
      </w:r>
      <w:proofErr w:type="spellEnd"/>
      <w:r w:rsidRPr="00633961">
        <w:rPr>
          <w:rFonts w:eastAsia="Roboto"/>
          <w:szCs w:val="24"/>
        </w:rPr>
        <w:t>, a commercial graph visualization platform.</w:t>
      </w:r>
    </w:p>
    <w:p w14:paraId="25FB1BCF" w14:textId="77777777" w:rsidR="00680168" w:rsidRPr="00633961" w:rsidRDefault="00680168" w:rsidP="00680168">
      <w:pPr>
        <w:spacing w:before="300" w:after="300" w:line="360" w:lineRule="auto"/>
        <w:rPr>
          <w:rFonts w:eastAsia="Roboto"/>
          <w:szCs w:val="24"/>
        </w:rPr>
      </w:pPr>
      <w:r w:rsidRPr="00633961">
        <w:rPr>
          <w:rFonts w:eastAsia="Roboto"/>
          <w:szCs w:val="24"/>
        </w:rPr>
        <w:t>Reasons for using various tools and databases:</w:t>
      </w:r>
    </w:p>
    <w:p w14:paraId="2D668B89" w14:textId="77777777" w:rsidR="00680168" w:rsidRPr="00633961" w:rsidRDefault="00680168" w:rsidP="00680168">
      <w:pPr>
        <w:numPr>
          <w:ilvl w:val="0"/>
          <w:numId w:val="18"/>
        </w:numPr>
        <w:spacing w:before="560" w:after="0" w:line="360" w:lineRule="auto"/>
        <w:ind w:left="1440" w:right="0"/>
        <w:rPr>
          <w:rFonts w:eastAsia="Arial"/>
          <w:szCs w:val="24"/>
        </w:rPr>
      </w:pPr>
      <w:r w:rsidRPr="00633961">
        <w:rPr>
          <w:rFonts w:eastAsia="Roboto"/>
          <w:b/>
          <w:bCs/>
          <w:szCs w:val="24"/>
        </w:rPr>
        <w:t>Graph Database:</w:t>
      </w:r>
      <w:r w:rsidRPr="00633961">
        <w:rPr>
          <w:rFonts w:eastAsia="Roboto"/>
          <w:szCs w:val="24"/>
        </w:rPr>
        <w:t xml:space="preserve"> A graph database is well-suited for representing and querying complex relationships between data points. In the case of the GHG Protocol taxonomy, a graph database can be used to represent the hierarchical relationships between emissions sources and categories.</w:t>
      </w:r>
    </w:p>
    <w:p w14:paraId="5203D2DC" w14:textId="77777777" w:rsidR="00680168" w:rsidRPr="00633961" w:rsidRDefault="00680168" w:rsidP="00680168">
      <w:pPr>
        <w:numPr>
          <w:ilvl w:val="0"/>
          <w:numId w:val="18"/>
        </w:numPr>
        <w:spacing w:after="0" w:line="360" w:lineRule="auto"/>
        <w:ind w:left="1440" w:right="0"/>
        <w:rPr>
          <w:szCs w:val="24"/>
        </w:rPr>
      </w:pPr>
      <w:r w:rsidRPr="00633961">
        <w:rPr>
          <w:rFonts w:eastAsia="Roboto"/>
          <w:b/>
          <w:bCs/>
          <w:szCs w:val="24"/>
        </w:rPr>
        <w:t>Neo4j:</w:t>
      </w:r>
      <w:r w:rsidRPr="00633961">
        <w:rPr>
          <w:rFonts w:eastAsia="Roboto"/>
          <w:szCs w:val="24"/>
        </w:rPr>
        <w:t xml:space="preserve"> Neo4j is a popular and widely-used graph database that provides a robust and scalable platform for storing and querying graph data. It also includes a variety of visualization tools and plugins for creating custom visualizations of the data.</w:t>
      </w:r>
    </w:p>
    <w:p w14:paraId="77BD1A12" w14:textId="77777777" w:rsidR="00680168" w:rsidRPr="00702183" w:rsidRDefault="00680168" w:rsidP="00680168">
      <w:pPr>
        <w:numPr>
          <w:ilvl w:val="0"/>
          <w:numId w:val="18"/>
        </w:numPr>
        <w:spacing w:after="560" w:line="360" w:lineRule="auto"/>
        <w:ind w:left="1440" w:right="0"/>
        <w:rPr>
          <w:szCs w:val="24"/>
        </w:rPr>
      </w:pPr>
      <w:r w:rsidRPr="00633961">
        <w:rPr>
          <w:rFonts w:eastAsia="Roboto"/>
          <w:b/>
          <w:bCs/>
          <w:szCs w:val="24"/>
        </w:rPr>
        <w:t>Graph Visualization Tools:</w:t>
      </w:r>
      <w:r w:rsidRPr="00633961">
        <w:rPr>
          <w:rFonts w:eastAsia="Roboto"/>
          <w:szCs w:val="24"/>
        </w:rPr>
        <w:t xml:space="preserve"> Graph visualization tools provide a way to explore and </w:t>
      </w:r>
      <w:proofErr w:type="spellStart"/>
      <w:r w:rsidRPr="00633961">
        <w:rPr>
          <w:rFonts w:eastAsia="Roboto"/>
          <w:szCs w:val="24"/>
        </w:rPr>
        <w:t>analyze</w:t>
      </w:r>
      <w:proofErr w:type="spellEnd"/>
      <w:r w:rsidRPr="00633961">
        <w:rPr>
          <w:rFonts w:eastAsia="Roboto"/>
          <w:szCs w:val="24"/>
        </w:rPr>
        <w:t xml:space="preserve"> the relationships between data points in a graph database. These tools can help you identify patterns and trends in the data and gain insights into the structure of the graph.</w:t>
      </w:r>
    </w:p>
    <w:p w14:paraId="44BD68A2" w14:textId="77777777" w:rsidR="00702183" w:rsidRDefault="00702183" w:rsidP="00702183">
      <w:pPr>
        <w:spacing w:after="560" w:line="360" w:lineRule="auto"/>
        <w:ind w:right="0"/>
        <w:rPr>
          <w:szCs w:val="24"/>
        </w:rPr>
      </w:pPr>
    </w:p>
    <w:p w14:paraId="60EE1F74" w14:textId="77777777" w:rsidR="00702183" w:rsidRDefault="00702183" w:rsidP="00702183">
      <w:pPr>
        <w:spacing w:after="560" w:line="360" w:lineRule="auto"/>
        <w:ind w:right="0"/>
        <w:rPr>
          <w:szCs w:val="24"/>
        </w:rPr>
      </w:pPr>
    </w:p>
    <w:p w14:paraId="0B878D63" w14:textId="77777777" w:rsidR="00D92A97" w:rsidRDefault="00D92A97" w:rsidP="00702183">
      <w:pPr>
        <w:spacing w:after="560" w:line="360" w:lineRule="auto"/>
        <w:ind w:right="0"/>
        <w:rPr>
          <w:szCs w:val="24"/>
        </w:rPr>
      </w:pPr>
    </w:p>
    <w:p w14:paraId="5F348CA0" w14:textId="77777777" w:rsidR="00D92A97" w:rsidRPr="00633961" w:rsidRDefault="00D92A97" w:rsidP="00702183">
      <w:pPr>
        <w:spacing w:after="560" w:line="360" w:lineRule="auto"/>
        <w:ind w:right="0"/>
        <w:rPr>
          <w:szCs w:val="24"/>
        </w:rPr>
      </w:pPr>
    </w:p>
    <w:p w14:paraId="2C9E2C76" w14:textId="6998E8DA" w:rsidR="00680168" w:rsidRDefault="00680168" w:rsidP="00702183">
      <w:pPr>
        <w:spacing w:after="0" w:line="360" w:lineRule="auto"/>
        <w:ind w:left="0" w:right="0" w:firstLine="0"/>
        <w:rPr>
          <w:b/>
          <w:bCs/>
          <w:sz w:val="32"/>
        </w:rPr>
      </w:pPr>
      <w:r w:rsidRPr="000D0527">
        <w:rPr>
          <w:b/>
          <w:bCs/>
          <w:sz w:val="32"/>
        </w:rPr>
        <w:lastRenderedPageBreak/>
        <w:t>2.3 FEASIBILITY STUDY</w:t>
      </w:r>
    </w:p>
    <w:p w14:paraId="21947978" w14:textId="77777777" w:rsidR="00702183" w:rsidRPr="000D0527" w:rsidRDefault="00702183" w:rsidP="00702183">
      <w:pPr>
        <w:spacing w:after="0" w:line="360" w:lineRule="auto"/>
        <w:ind w:left="0" w:right="0" w:firstLine="0"/>
        <w:rPr>
          <w:b/>
          <w:bCs/>
          <w:sz w:val="23"/>
          <w:szCs w:val="23"/>
        </w:rPr>
      </w:pPr>
    </w:p>
    <w:p w14:paraId="43D598A1" w14:textId="744D213E" w:rsidR="00D92A97" w:rsidRPr="00D92A97" w:rsidRDefault="00680168" w:rsidP="00D92A97">
      <w:pPr>
        <w:pStyle w:val="Heading3"/>
        <w:spacing w:before="240" w:after="0" w:line="360" w:lineRule="auto"/>
        <w:ind w:left="0" w:right="0" w:firstLine="0"/>
      </w:pPr>
      <w:r w:rsidRPr="000D0527">
        <w:t>2.3.1 TECHNICAL FEASIBILITY</w:t>
      </w:r>
    </w:p>
    <w:p w14:paraId="1D3C0689" w14:textId="77777777" w:rsidR="00680168" w:rsidRPr="000D0527" w:rsidRDefault="00680168" w:rsidP="00D92A97">
      <w:pPr>
        <w:pStyle w:val="Heading3"/>
        <w:spacing w:before="240" w:line="360" w:lineRule="auto"/>
        <w:ind w:left="-5" w:right="0"/>
        <w:rPr>
          <w:b w:val="0"/>
          <w:color w:val="232629"/>
          <w:sz w:val="24"/>
        </w:rPr>
      </w:pPr>
      <w:r w:rsidRPr="000D0527">
        <w:rPr>
          <w:b w:val="0"/>
          <w:color w:val="232629"/>
          <w:sz w:val="24"/>
        </w:rPr>
        <w:t xml:space="preserve">a. </w:t>
      </w:r>
      <w:r w:rsidRPr="00633961">
        <w:rPr>
          <w:bCs/>
          <w:color w:val="232629"/>
          <w:sz w:val="24"/>
        </w:rPr>
        <w:t>Technical Expertise:</w:t>
      </w:r>
    </w:p>
    <w:p w14:paraId="22D37BFB" w14:textId="77777777" w:rsidR="00680168" w:rsidRPr="000D0527" w:rsidRDefault="00680168" w:rsidP="00680168">
      <w:pPr>
        <w:pStyle w:val="Heading3"/>
        <w:spacing w:line="360" w:lineRule="auto"/>
        <w:ind w:left="-5" w:right="0"/>
        <w:rPr>
          <w:b w:val="0"/>
          <w:color w:val="232629"/>
          <w:sz w:val="24"/>
        </w:rPr>
      </w:pPr>
      <w:r w:rsidRPr="000D0527">
        <w:rPr>
          <w:b w:val="0"/>
          <w:color w:val="232629"/>
          <w:sz w:val="24"/>
        </w:rPr>
        <w:t>The project team comprises experts in emissions accounting, data analysis, and climate science, ensuring the necessary technical skills and knowledge for taxonomy development and maintenance.</w:t>
      </w:r>
    </w:p>
    <w:p w14:paraId="2648073B" w14:textId="77777777" w:rsidR="00680168" w:rsidRPr="000D0527" w:rsidRDefault="00680168" w:rsidP="00680168">
      <w:pPr>
        <w:pStyle w:val="Heading3"/>
        <w:spacing w:line="360" w:lineRule="auto"/>
        <w:ind w:left="0" w:right="0" w:firstLine="0"/>
        <w:rPr>
          <w:b w:val="0"/>
          <w:color w:val="232629"/>
          <w:sz w:val="24"/>
        </w:rPr>
      </w:pPr>
      <w:r w:rsidRPr="000D0527">
        <w:rPr>
          <w:b w:val="0"/>
          <w:color w:val="232629"/>
          <w:sz w:val="24"/>
        </w:rPr>
        <w:t xml:space="preserve">b. </w:t>
      </w:r>
      <w:r w:rsidRPr="00633961">
        <w:rPr>
          <w:bCs/>
          <w:color w:val="232629"/>
          <w:sz w:val="24"/>
        </w:rPr>
        <w:t>Data Availability:</w:t>
      </w:r>
    </w:p>
    <w:p w14:paraId="344A1B01" w14:textId="77777777" w:rsidR="00680168" w:rsidRPr="000D0527" w:rsidRDefault="00680168" w:rsidP="00680168">
      <w:pPr>
        <w:pStyle w:val="Heading3"/>
        <w:spacing w:line="360" w:lineRule="auto"/>
        <w:ind w:left="-5" w:right="0"/>
        <w:rPr>
          <w:b w:val="0"/>
          <w:color w:val="232629"/>
          <w:sz w:val="24"/>
        </w:rPr>
      </w:pPr>
      <w:r w:rsidRPr="000D0527">
        <w:rPr>
          <w:b w:val="0"/>
          <w:color w:val="232629"/>
          <w:sz w:val="24"/>
        </w:rPr>
        <w:t>Comprehensive greenhouse gas emissions data exists but varies in quality and completeness across industries and regions, impacting data reliability.</w:t>
      </w:r>
    </w:p>
    <w:p w14:paraId="19FAD486" w14:textId="77777777" w:rsidR="00680168" w:rsidRPr="00633961" w:rsidRDefault="00680168" w:rsidP="00680168">
      <w:pPr>
        <w:pStyle w:val="Heading3"/>
        <w:spacing w:line="360" w:lineRule="auto"/>
        <w:ind w:left="0" w:right="0" w:firstLine="0"/>
        <w:rPr>
          <w:bCs/>
          <w:color w:val="232629"/>
          <w:sz w:val="24"/>
        </w:rPr>
      </w:pPr>
      <w:r w:rsidRPr="000D0527">
        <w:rPr>
          <w:b w:val="0"/>
          <w:color w:val="232629"/>
          <w:sz w:val="24"/>
        </w:rPr>
        <w:t xml:space="preserve">c. </w:t>
      </w:r>
      <w:r w:rsidRPr="00633961">
        <w:rPr>
          <w:bCs/>
          <w:color w:val="232629"/>
          <w:sz w:val="24"/>
        </w:rPr>
        <w:t>Technological Infrastructure:</w:t>
      </w:r>
    </w:p>
    <w:p w14:paraId="46B7E661" w14:textId="77777777" w:rsidR="00680168" w:rsidRPr="000D0527" w:rsidRDefault="00680168" w:rsidP="00680168">
      <w:pPr>
        <w:pStyle w:val="Heading3"/>
        <w:spacing w:line="360" w:lineRule="auto"/>
        <w:ind w:left="-5" w:right="0"/>
        <w:rPr>
          <w:b w:val="0"/>
          <w:color w:val="232629"/>
          <w:sz w:val="24"/>
        </w:rPr>
      </w:pPr>
      <w:r w:rsidRPr="000D0527">
        <w:rPr>
          <w:b w:val="0"/>
          <w:color w:val="232629"/>
          <w:sz w:val="24"/>
        </w:rPr>
        <w:t>Adequate technology and tools are available for data processing, validation, and reporting, supporting taxonomy development and implementation.</w:t>
      </w:r>
    </w:p>
    <w:p w14:paraId="180DFEF1" w14:textId="77777777" w:rsidR="00680168" w:rsidRPr="00633961" w:rsidRDefault="00680168" w:rsidP="00680168">
      <w:pPr>
        <w:pStyle w:val="Heading3"/>
        <w:spacing w:line="360" w:lineRule="auto"/>
        <w:ind w:left="0" w:right="0" w:firstLine="0"/>
        <w:rPr>
          <w:bCs/>
          <w:color w:val="232629"/>
          <w:sz w:val="24"/>
        </w:rPr>
      </w:pPr>
      <w:r w:rsidRPr="000D0527">
        <w:rPr>
          <w:b w:val="0"/>
          <w:color w:val="232629"/>
          <w:sz w:val="24"/>
        </w:rPr>
        <w:t xml:space="preserve">d. </w:t>
      </w:r>
      <w:r w:rsidRPr="00633961">
        <w:rPr>
          <w:bCs/>
          <w:color w:val="232629"/>
          <w:sz w:val="24"/>
        </w:rPr>
        <w:t>Methodology Standardization:</w:t>
      </w:r>
    </w:p>
    <w:p w14:paraId="76911F59" w14:textId="5B069945" w:rsidR="00680168" w:rsidRDefault="00680168" w:rsidP="00D92A97">
      <w:pPr>
        <w:pStyle w:val="Heading3"/>
        <w:spacing w:line="360" w:lineRule="auto"/>
        <w:ind w:right="0"/>
        <w:rPr>
          <w:b w:val="0"/>
          <w:color w:val="232629"/>
          <w:sz w:val="24"/>
        </w:rPr>
      </w:pPr>
      <w:r w:rsidRPr="000D0527">
        <w:rPr>
          <w:b w:val="0"/>
          <w:color w:val="232629"/>
          <w:sz w:val="24"/>
        </w:rPr>
        <w:t>Standardizing emissions calculation methodologies is technically feasible, though it may require collaboration with industry experts to harmonize diverse practices.</w:t>
      </w:r>
    </w:p>
    <w:p w14:paraId="64DEA46C" w14:textId="77777777" w:rsidR="00D92A97" w:rsidRPr="00D92A97" w:rsidRDefault="00D92A97" w:rsidP="00D92A97"/>
    <w:p w14:paraId="386C86A7" w14:textId="77777777" w:rsidR="00680168" w:rsidRPr="000D0527" w:rsidRDefault="00680168" w:rsidP="00680168">
      <w:pPr>
        <w:pStyle w:val="Heading3"/>
        <w:spacing w:line="360" w:lineRule="auto"/>
        <w:ind w:left="-5" w:right="0"/>
      </w:pPr>
      <w:r w:rsidRPr="000D0527">
        <w:t>2.3.2 ECONOMIC FEASIBILITY</w:t>
      </w:r>
    </w:p>
    <w:p w14:paraId="36768F1B" w14:textId="77777777" w:rsidR="00680168" w:rsidRPr="000D0527" w:rsidRDefault="00680168" w:rsidP="00D92A97">
      <w:pPr>
        <w:spacing w:after="0" w:line="360" w:lineRule="auto"/>
        <w:ind w:right="0"/>
        <w:rPr>
          <w:color w:val="262626"/>
        </w:rPr>
      </w:pPr>
      <w:r w:rsidRPr="00D92A97">
        <w:rPr>
          <w:b/>
          <w:bCs/>
          <w:color w:val="262626"/>
        </w:rPr>
        <w:t>a. Cost Estimation:</w:t>
      </w:r>
    </w:p>
    <w:p w14:paraId="7D5CE1DC" w14:textId="77777777" w:rsidR="00680168" w:rsidRPr="000D0527" w:rsidRDefault="00680168" w:rsidP="00D92A97">
      <w:pPr>
        <w:spacing w:after="0" w:line="360" w:lineRule="auto"/>
        <w:ind w:right="0"/>
        <w:rPr>
          <w:color w:val="262626"/>
        </w:rPr>
      </w:pPr>
      <w:r w:rsidRPr="000D0527">
        <w:rPr>
          <w:color w:val="262626"/>
        </w:rPr>
        <w:t>Projected development and implementation costs, including personnel, technology, research, and outreach expenses, are within an acceptable range.</w:t>
      </w:r>
    </w:p>
    <w:p w14:paraId="6F51BA11" w14:textId="77777777" w:rsidR="00680168" w:rsidRPr="000D0527" w:rsidRDefault="00680168" w:rsidP="00D92A97">
      <w:pPr>
        <w:spacing w:after="0" w:line="360" w:lineRule="auto"/>
        <w:ind w:left="0" w:right="0" w:firstLine="0"/>
        <w:rPr>
          <w:color w:val="262626"/>
        </w:rPr>
      </w:pPr>
      <w:r w:rsidRPr="00D92A97">
        <w:rPr>
          <w:b/>
          <w:bCs/>
          <w:color w:val="262626"/>
        </w:rPr>
        <w:t>b</w:t>
      </w:r>
      <w:r w:rsidRPr="000D0527">
        <w:rPr>
          <w:color w:val="262626"/>
        </w:rPr>
        <w:t xml:space="preserve">. </w:t>
      </w:r>
      <w:r w:rsidRPr="00D92A97">
        <w:rPr>
          <w:b/>
          <w:bCs/>
          <w:color w:val="262626"/>
        </w:rPr>
        <w:t>Revenue Generation:</w:t>
      </w:r>
    </w:p>
    <w:p w14:paraId="2D5C15D6" w14:textId="77777777" w:rsidR="00680168" w:rsidRDefault="00680168" w:rsidP="00D92A97">
      <w:pPr>
        <w:spacing w:after="0" w:line="360" w:lineRule="auto"/>
        <w:ind w:right="0"/>
        <w:rPr>
          <w:color w:val="262626"/>
        </w:rPr>
      </w:pPr>
      <w:r w:rsidRPr="000D0527">
        <w:rPr>
          <w:color w:val="262626"/>
        </w:rPr>
        <w:t>Potential revenue streams such as certification fees, licensing, and partnerships are feasible, contributing to financial sustainability.</w:t>
      </w:r>
    </w:p>
    <w:p w14:paraId="398B2382" w14:textId="77777777" w:rsidR="00D92A97" w:rsidRPr="000D0527" w:rsidRDefault="00D92A97" w:rsidP="00680168">
      <w:pPr>
        <w:spacing w:after="304" w:line="360" w:lineRule="auto"/>
        <w:ind w:right="0"/>
        <w:rPr>
          <w:color w:val="262626"/>
        </w:rPr>
      </w:pPr>
    </w:p>
    <w:p w14:paraId="40BE8FBA" w14:textId="77777777" w:rsidR="00680168" w:rsidRPr="00633961" w:rsidRDefault="00680168" w:rsidP="00680168">
      <w:pPr>
        <w:spacing w:after="304" w:line="360" w:lineRule="auto"/>
        <w:ind w:left="0" w:right="0" w:firstLine="0"/>
        <w:jc w:val="center"/>
        <w:rPr>
          <w:b/>
          <w:sz w:val="36"/>
          <w:szCs w:val="36"/>
        </w:rPr>
      </w:pPr>
      <w:r w:rsidRPr="00633961">
        <w:rPr>
          <w:b/>
          <w:sz w:val="36"/>
          <w:szCs w:val="36"/>
        </w:rPr>
        <w:lastRenderedPageBreak/>
        <w:t>CHAPTER-3</w:t>
      </w:r>
    </w:p>
    <w:p w14:paraId="699CBC5E" w14:textId="5581E6B1" w:rsidR="00680168" w:rsidRPr="00633961" w:rsidRDefault="00D92A97" w:rsidP="00D92A97">
      <w:pPr>
        <w:spacing w:after="304" w:line="360" w:lineRule="auto"/>
        <w:ind w:left="0" w:right="0" w:firstLine="0"/>
        <w:jc w:val="center"/>
        <w:rPr>
          <w:b/>
          <w:bCs/>
          <w:sz w:val="32"/>
          <w:szCs w:val="32"/>
        </w:rPr>
      </w:pPr>
      <w:r>
        <w:rPr>
          <w:b/>
          <w:bCs/>
          <w:sz w:val="32"/>
          <w:szCs w:val="32"/>
        </w:rPr>
        <w:t xml:space="preserve">3. </w:t>
      </w:r>
      <w:r w:rsidR="00680168" w:rsidRPr="00633961">
        <w:rPr>
          <w:b/>
          <w:bCs/>
          <w:sz w:val="32"/>
          <w:szCs w:val="32"/>
        </w:rPr>
        <w:t>SYSTEM DESIGN</w:t>
      </w:r>
    </w:p>
    <w:p w14:paraId="3CF34E45" w14:textId="77777777" w:rsidR="00680168" w:rsidRPr="00633961" w:rsidRDefault="00680168" w:rsidP="00680168">
      <w:pPr>
        <w:spacing w:after="304" w:line="360" w:lineRule="auto"/>
        <w:ind w:left="0" w:right="0" w:firstLine="0"/>
        <w:rPr>
          <w:b/>
          <w:bCs/>
          <w:sz w:val="28"/>
          <w:szCs w:val="28"/>
        </w:rPr>
      </w:pPr>
      <w:r w:rsidRPr="00633961">
        <w:rPr>
          <w:b/>
          <w:bCs/>
          <w:sz w:val="28"/>
          <w:szCs w:val="28"/>
        </w:rPr>
        <w:t>3.1 Requirement Specification</w:t>
      </w:r>
    </w:p>
    <w:p w14:paraId="2D7F558A" w14:textId="77777777" w:rsidR="00D92A97" w:rsidRDefault="00680168" w:rsidP="00D92A97">
      <w:pPr>
        <w:spacing w:after="0" w:line="360" w:lineRule="auto"/>
        <w:ind w:left="0" w:right="0" w:firstLine="0"/>
      </w:pPr>
      <w:r w:rsidRPr="00101218">
        <w:rPr>
          <w:b/>
          <w:bCs/>
        </w:rPr>
        <w:t>1. Data Integration:</w:t>
      </w:r>
      <w:r w:rsidRPr="00101218">
        <w:t xml:space="preserve"> </w:t>
      </w:r>
    </w:p>
    <w:p w14:paraId="21E299E2" w14:textId="61059057" w:rsidR="00D92A97" w:rsidRDefault="00680168" w:rsidP="00D92A97">
      <w:pPr>
        <w:pStyle w:val="ListParagraph"/>
        <w:numPr>
          <w:ilvl w:val="0"/>
          <w:numId w:val="26"/>
        </w:numPr>
        <w:spacing w:after="0" w:line="360" w:lineRule="auto"/>
        <w:ind w:right="0"/>
      </w:pPr>
      <w:r w:rsidRPr="00101218">
        <w:t>The system should support data ingestion from various sources, including structured and unstructured data, to be stored in Neo4j</w:t>
      </w:r>
    </w:p>
    <w:p w14:paraId="5D0E8B06" w14:textId="50C14524" w:rsidR="00680168" w:rsidRDefault="00680168" w:rsidP="00D92A97">
      <w:pPr>
        <w:pStyle w:val="ListParagraph"/>
        <w:numPr>
          <w:ilvl w:val="0"/>
          <w:numId w:val="26"/>
        </w:numPr>
        <w:spacing w:after="0" w:line="360" w:lineRule="auto"/>
        <w:ind w:right="0"/>
      </w:pPr>
      <w:r w:rsidRPr="00101218">
        <w:t>Data synchronization mechanisms should be in place to ensure real-time or periodic updates between the data platform and Neo4j.</w:t>
      </w:r>
    </w:p>
    <w:p w14:paraId="0B79F701" w14:textId="77777777" w:rsidR="00D92A97" w:rsidRDefault="00D92A97" w:rsidP="00D92A97">
      <w:pPr>
        <w:spacing w:after="0" w:line="360" w:lineRule="auto"/>
        <w:ind w:left="0" w:right="0" w:firstLine="0"/>
      </w:pPr>
    </w:p>
    <w:p w14:paraId="11F85CD8" w14:textId="77777777" w:rsidR="00680168" w:rsidRPr="000D0527" w:rsidRDefault="00680168" w:rsidP="00D92A97">
      <w:pPr>
        <w:pStyle w:val="Heading2"/>
        <w:spacing w:after="0" w:line="360" w:lineRule="auto"/>
        <w:ind w:left="-5" w:right="0"/>
        <w:rPr>
          <w:sz w:val="24"/>
        </w:rPr>
      </w:pPr>
      <w:r w:rsidRPr="000D0527">
        <w:rPr>
          <w:sz w:val="24"/>
        </w:rPr>
        <w:t>2. Neo4j Integration:</w:t>
      </w:r>
    </w:p>
    <w:p w14:paraId="000E8105" w14:textId="77777777" w:rsidR="00680168" w:rsidRDefault="00680168" w:rsidP="00D92A97">
      <w:pPr>
        <w:pStyle w:val="Heading2"/>
        <w:numPr>
          <w:ilvl w:val="0"/>
          <w:numId w:val="27"/>
        </w:numPr>
        <w:spacing w:after="0" w:line="360" w:lineRule="auto"/>
        <w:ind w:right="0"/>
        <w:rPr>
          <w:b w:val="0"/>
          <w:bCs/>
          <w:sz w:val="24"/>
        </w:rPr>
      </w:pPr>
      <w:r w:rsidRPr="000D0527">
        <w:rPr>
          <w:b w:val="0"/>
          <w:bCs/>
          <w:sz w:val="24"/>
        </w:rPr>
        <w:t>The project should seamlessly integrate Neo4j as the graph database management system, allowing data to be represented as nodes and relationships.</w:t>
      </w:r>
    </w:p>
    <w:p w14:paraId="47785949" w14:textId="77777777" w:rsidR="00680168" w:rsidRDefault="00680168" w:rsidP="00D92A97">
      <w:pPr>
        <w:pStyle w:val="Heading2"/>
        <w:numPr>
          <w:ilvl w:val="0"/>
          <w:numId w:val="27"/>
        </w:numPr>
        <w:spacing w:after="0" w:line="360" w:lineRule="auto"/>
        <w:ind w:right="0"/>
        <w:rPr>
          <w:b w:val="0"/>
          <w:bCs/>
          <w:sz w:val="24"/>
        </w:rPr>
      </w:pPr>
      <w:r w:rsidRPr="000D0527">
        <w:rPr>
          <w:b w:val="0"/>
          <w:bCs/>
          <w:sz w:val="24"/>
        </w:rPr>
        <w:t>Ensure compatibility with the latest version of Neo4j and establish a connection for efficient data transfer.</w:t>
      </w:r>
    </w:p>
    <w:p w14:paraId="356DF96B" w14:textId="77777777" w:rsidR="00D92A97" w:rsidRPr="00D92A97" w:rsidRDefault="00D92A97" w:rsidP="00D92A97"/>
    <w:p w14:paraId="6F060F66" w14:textId="77777777" w:rsidR="00680168" w:rsidRPr="000D0527" w:rsidRDefault="00680168" w:rsidP="00D92A97">
      <w:pPr>
        <w:pStyle w:val="Heading2"/>
        <w:spacing w:after="0" w:line="360" w:lineRule="auto"/>
        <w:ind w:left="-5" w:right="0"/>
        <w:rPr>
          <w:sz w:val="24"/>
        </w:rPr>
      </w:pPr>
      <w:r w:rsidRPr="000D0527">
        <w:rPr>
          <w:sz w:val="24"/>
        </w:rPr>
        <w:t>3. Data Modelling and Representation:</w:t>
      </w:r>
    </w:p>
    <w:p w14:paraId="5689A747" w14:textId="77777777" w:rsidR="00680168" w:rsidRPr="000D0527" w:rsidRDefault="00680168" w:rsidP="00D92A97">
      <w:pPr>
        <w:pStyle w:val="Heading2"/>
        <w:numPr>
          <w:ilvl w:val="0"/>
          <w:numId w:val="28"/>
        </w:numPr>
        <w:spacing w:after="0" w:line="360" w:lineRule="auto"/>
        <w:ind w:right="0"/>
        <w:rPr>
          <w:b w:val="0"/>
          <w:bCs/>
          <w:sz w:val="24"/>
        </w:rPr>
      </w:pPr>
      <w:r w:rsidRPr="000D0527">
        <w:rPr>
          <w:b w:val="0"/>
          <w:bCs/>
          <w:sz w:val="24"/>
        </w:rPr>
        <w:t>Develop a mechanism for modelling complex relationships in diverse domains, such as social networks, recommendation systems, and fraud detection, using Neo4j's graph model.</w:t>
      </w:r>
    </w:p>
    <w:p w14:paraId="79E325EE" w14:textId="77777777" w:rsidR="00680168" w:rsidRDefault="00680168" w:rsidP="00D92A97">
      <w:pPr>
        <w:pStyle w:val="Heading2"/>
        <w:numPr>
          <w:ilvl w:val="0"/>
          <w:numId w:val="28"/>
        </w:numPr>
        <w:spacing w:after="0" w:line="360" w:lineRule="auto"/>
        <w:ind w:right="0"/>
        <w:rPr>
          <w:b w:val="0"/>
          <w:bCs/>
          <w:sz w:val="24"/>
        </w:rPr>
      </w:pPr>
      <w:r w:rsidRPr="000D0527">
        <w:rPr>
          <w:b w:val="0"/>
          <w:bCs/>
          <w:sz w:val="24"/>
        </w:rPr>
        <w:t>Enable the creation of nodes and relationships, with the ability to define properties and attributes.</w:t>
      </w:r>
    </w:p>
    <w:p w14:paraId="29BBAEA7" w14:textId="77777777" w:rsidR="00D92A97" w:rsidRPr="00D92A97" w:rsidRDefault="00D92A97" w:rsidP="00D92A97"/>
    <w:p w14:paraId="1A33252F" w14:textId="77777777" w:rsidR="00680168" w:rsidRPr="000D0527" w:rsidRDefault="00680168" w:rsidP="00D92A97">
      <w:pPr>
        <w:pStyle w:val="Heading2"/>
        <w:spacing w:after="0" w:line="360" w:lineRule="auto"/>
        <w:ind w:left="-5" w:right="0"/>
        <w:rPr>
          <w:sz w:val="24"/>
        </w:rPr>
      </w:pPr>
      <w:r w:rsidRPr="000D0527">
        <w:rPr>
          <w:sz w:val="24"/>
        </w:rPr>
        <w:t>4. Query Optimization:</w:t>
      </w:r>
    </w:p>
    <w:p w14:paraId="37262A28" w14:textId="77777777" w:rsidR="00680168" w:rsidRPr="000D0527" w:rsidRDefault="00680168" w:rsidP="00D92A97">
      <w:pPr>
        <w:pStyle w:val="Heading2"/>
        <w:numPr>
          <w:ilvl w:val="0"/>
          <w:numId w:val="29"/>
        </w:numPr>
        <w:spacing w:after="0" w:line="360" w:lineRule="auto"/>
        <w:ind w:right="0"/>
        <w:rPr>
          <w:b w:val="0"/>
          <w:bCs/>
          <w:sz w:val="24"/>
        </w:rPr>
      </w:pPr>
      <w:r w:rsidRPr="000D0527">
        <w:rPr>
          <w:b w:val="0"/>
          <w:bCs/>
          <w:sz w:val="24"/>
        </w:rPr>
        <w:t>Implement query optimization techniques to enhance the performance of graph-based queries, ensuring fast retrieval of interconnected data.</w:t>
      </w:r>
    </w:p>
    <w:p w14:paraId="4E2C0F35" w14:textId="77777777" w:rsidR="00680168" w:rsidRPr="000D0527" w:rsidRDefault="00680168" w:rsidP="00D92A97">
      <w:pPr>
        <w:pStyle w:val="Heading2"/>
        <w:numPr>
          <w:ilvl w:val="0"/>
          <w:numId w:val="29"/>
        </w:numPr>
        <w:spacing w:after="0" w:line="360" w:lineRule="auto"/>
        <w:ind w:right="0"/>
        <w:rPr>
          <w:b w:val="0"/>
          <w:bCs/>
          <w:sz w:val="24"/>
        </w:rPr>
      </w:pPr>
      <w:r w:rsidRPr="000D0527">
        <w:rPr>
          <w:b w:val="0"/>
          <w:bCs/>
          <w:sz w:val="24"/>
        </w:rPr>
        <w:t>Optimize the Cypher query language for efficient querying.</w:t>
      </w:r>
    </w:p>
    <w:p w14:paraId="0B503375" w14:textId="77777777" w:rsidR="00680168" w:rsidRPr="00C35EB5" w:rsidRDefault="00680168" w:rsidP="00680168"/>
    <w:p w14:paraId="1ED2C2C2" w14:textId="77777777" w:rsidR="00680168" w:rsidRPr="00101218" w:rsidRDefault="00680168" w:rsidP="00680168"/>
    <w:p w14:paraId="1686493F" w14:textId="77777777" w:rsidR="00680168" w:rsidRPr="00101218" w:rsidRDefault="00680168" w:rsidP="00680168">
      <w:pPr>
        <w:spacing w:after="304" w:line="360" w:lineRule="auto"/>
        <w:ind w:left="0" w:right="0" w:firstLine="0"/>
      </w:pPr>
    </w:p>
    <w:p w14:paraId="38B4B547" w14:textId="77777777" w:rsidR="00680168" w:rsidRPr="000D0527" w:rsidRDefault="00680168" w:rsidP="00D92A97">
      <w:pPr>
        <w:pStyle w:val="Heading2"/>
        <w:spacing w:after="0" w:line="360" w:lineRule="auto"/>
        <w:ind w:left="-5" w:right="0"/>
        <w:rPr>
          <w:sz w:val="24"/>
        </w:rPr>
      </w:pPr>
      <w:r w:rsidRPr="000D0527">
        <w:rPr>
          <w:sz w:val="24"/>
        </w:rPr>
        <w:lastRenderedPageBreak/>
        <w:t>5. User-Friendly Interfaces:</w:t>
      </w:r>
    </w:p>
    <w:p w14:paraId="079B31E6" w14:textId="77777777" w:rsidR="00680168" w:rsidRPr="000D0527" w:rsidRDefault="00680168" w:rsidP="00D92A97">
      <w:pPr>
        <w:pStyle w:val="Heading2"/>
        <w:numPr>
          <w:ilvl w:val="0"/>
          <w:numId w:val="31"/>
        </w:numPr>
        <w:spacing w:after="0" w:line="360" w:lineRule="auto"/>
        <w:ind w:right="0"/>
        <w:rPr>
          <w:b w:val="0"/>
          <w:bCs/>
          <w:sz w:val="24"/>
        </w:rPr>
      </w:pPr>
      <w:r w:rsidRPr="000D0527">
        <w:rPr>
          <w:b w:val="0"/>
          <w:bCs/>
          <w:sz w:val="24"/>
        </w:rPr>
        <w:t>Design intuitive and user-friendly interfaces for users to interact with the data stored in Neo4j.</w:t>
      </w:r>
    </w:p>
    <w:p w14:paraId="67D5F482" w14:textId="77777777" w:rsidR="00680168" w:rsidRDefault="00680168" w:rsidP="00D92A97">
      <w:pPr>
        <w:pStyle w:val="Heading2"/>
        <w:numPr>
          <w:ilvl w:val="0"/>
          <w:numId w:val="31"/>
        </w:numPr>
        <w:spacing w:after="0" w:line="360" w:lineRule="auto"/>
        <w:ind w:right="0"/>
        <w:rPr>
          <w:b w:val="0"/>
          <w:bCs/>
          <w:sz w:val="24"/>
        </w:rPr>
      </w:pPr>
      <w:r w:rsidRPr="000D0527">
        <w:rPr>
          <w:b w:val="0"/>
          <w:bCs/>
          <w:sz w:val="24"/>
        </w:rPr>
        <w:t>Enable users to construct and execute queries easily and visualize graph data results.</w:t>
      </w:r>
    </w:p>
    <w:p w14:paraId="7D65231C" w14:textId="77777777" w:rsidR="00D92A97" w:rsidRDefault="00D92A97" w:rsidP="00D92A97">
      <w:pPr>
        <w:pStyle w:val="Heading2"/>
        <w:spacing w:after="0" w:line="360" w:lineRule="auto"/>
        <w:ind w:left="-5" w:right="0"/>
        <w:rPr>
          <w:sz w:val="24"/>
        </w:rPr>
      </w:pPr>
    </w:p>
    <w:p w14:paraId="161202A9" w14:textId="32F85F19" w:rsidR="00680168" w:rsidRPr="000D0527" w:rsidRDefault="00680168" w:rsidP="00D92A97">
      <w:pPr>
        <w:pStyle w:val="Heading2"/>
        <w:spacing w:after="0" w:line="360" w:lineRule="auto"/>
        <w:ind w:left="-5" w:right="0"/>
        <w:rPr>
          <w:sz w:val="24"/>
        </w:rPr>
      </w:pPr>
      <w:r w:rsidRPr="000D0527">
        <w:rPr>
          <w:sz w:val="24"/>
        </w:rPr>
        <w:t>6. Machine Learning Integration:</w:t>
      </w:r>
    </w:p>
    <w:p w14:paraId="4BFCC24B" w14:textId="77777777" w:rsidR="00680168" w:rsidRPr="000D0527" w:rsidRDefault="00680168" w:rsidP="00D92A97">
      <w:pPr>
        <w:pStyle w:val="Heading2"/>
        <w:numPr>
          <w:ilvl w:val="0"/>
          <w:numId w:val="32"/>
        </w:numPr>
        <w:spacing w:after="0" w:line="360" w:lineRule="auto"/>
        <w:ind w:right="0"/>
        <w:rPr>
          <w:b w:val="0"/>
          <w:bCs/>
          <w:sz w:val="24"/>
        </w:rPr>
      </w:pPr>
      <w:r w:rsidRPr="000D0527">
        <w:rPr>
          <w:b w:val="0"/>
          <w:bCs/>
          <w:sz w:val="24"/>
        </w:rPr>
        <w:t>Investigate and implement the integration of machine learning algorithms with Neo4j to enable predictive analytics on graph data.</w:t>
      </w:r>
    </w:p>
    <w:p w14:paraId="3AB69A3A" w14:textId="77777777" w:rsidR="00680168" w:rsidRDefault="00680168" w:rsidP="00D92A97">
      <w:pPr>
        <w:pStyle w:val="Heading2"/>
        <w:numPr>
          <w:ilvl w:val="0"/>
          <w:numId w:val="32"/>
        </w:numPr>
        <w:spacing w:after="0" w:line="360" w:lineRule="auto"/>
        <w:ind w:right="0"/>
        <w:rPr>
          <w:b w:val="0"/>
          <w:bCs/>
          <w:sz w:val="24"/>
        </w:rPr>
      </w:pPr>
      <w:r w:rsidRPr="000D0527">
        <w:rPr>
          <w:b w:val="0"/>
          <w:bCs/>
          <w:sz w:val="24"/>
        </w:rPr>
        <w:t>Ensure compatibility with popular machine learning libraries and frameworks.</w:t>
      </w:r>
    </w:p>
    <w:p w14:paraId="1A79A594" w14:textId="77777777" w:rsidR="00D92A97" w:rsidRDefault="00D92A97" w:rsidP="00D92A97">
      <w:pPr>
        <w:pStyle w:val="Heading2"/>
        <w:spacing w:after="0" w:line="360" w:lineRule="auto"/>
        <w:ind w:left="-5" w:right="0"/>
        <w:rPr>
          <w:sz w:val="24"/>
        </w:rPr>
      </w:pPr>
    </w:p>
    <w:p w14:paraId="0A477AE4" w14:textId="171EFA6B" w:rsidR="00680168" w:rsidRPr="00101218" w:rsidRDefault="00680168" w:rsidP="00D92A97">
      <w:pPr>
        <w:pStyle w:val="Heading2"/>
        <w:spacing w:after="0" w:line="360" w:lineRule="auto"/>
        <w:ind w:left="-5" w:right="0"/>
        <w:rPr>
          <w:sz w:val="24"/>
        </w:rPr>
      </w:pPr>
      <w:r w:rsidRPr="00101218">
        <w:rPr>
          <w:sz w:val="24"/>
        </w:rPr>
        <w:t>7. Data Insights:</w:t>
      </w:r>
    </w:p>
    <w:p w14:paraId="73422BCE" w14:textId="77777777" w:rsidR="00680168" w:rsidRPr="000D0527" w:rsidRDefault="00680168" w:rsidP="00D92A97">
      <w:pPr>
        <w:pStyle w:val="Heading2"/>
        <w:numPr>
          <w:ilvl w:val="0"/>
          <w:numId w:val="33"/>
        </w:numPr>
        <w:spacing w:after="0" w:line="360" w:lineRule="auto"/>
        <w:ind w:right="0"/>
        <w:rPr>
          <w:b w:val="0"/>
          <w:bCs/>
          <w:sz w:val="24"/>
        </w:rPr>
      </w:pPr>
      <w:r w:rsidRPr="000D0527">
        <w:rPr>
          <w:b w:val="0"/>
          <w:bCs/>
          <w:sz w:val="24"/>
        </w:rPr>
        <w:t>Provide tools and functionalities that allow users to uncover hidden patterns, perform complex traversals, and derive actionable insights from graph data.</w:t>
      </w:r>
    </w:p>
    <w:p w14:paraId="4C9779C4" w14:textId="77777777" w:rsidR="00680168" w:rsidRDefault="00680168" w:rsidP="00D92A97">
      <w:pPr>
        <w:pStyle w:val="Heading2"/>
        <w:numPr>
          <w:ilvl w:val="0"/>
          <w:numId w:val="33"/>
        </w:numPr>
        <w:spacing w:after="0" w:line="360" w:lineRule="auto"/>
        <w:ind w:right="0"/>
        <w:rPr>
          <w:b w:val="0"/>
          <w:bCs/>
          <w:sz w:val="24"/>
        </w:rPr>
      </w:pPr>
      <w:r w:rsidRPr="000D0527">
        <w:rPr>
          <w:b w:val="0"/>
          <w:bCs/>
          <w:sz w:val="24"/>
        </w:rPr>
        <w:t>Implement features for data visualization to aid in understanding complex relationships.</w:t>
      </w:r>
    </w:p>
    <w:p w14:paraId="7C3C20BE" w14:textId="77777777" w:rsidR="00D92A97" w:rsidRDefault="00D92A97" w:rsidP="00D92A97">
      <w:pPr>
        <w:pStyle w:val="Heading2"/>
        <w:spacing w:after="0" w:line="360" w:lineRule="auto"/>
        <w:ind w:left="-5" w:right="0"/>
        <w:rPr>
          <w:sz w:val="24"/>
        </w:rPr>
      </w:pPr>
    </w:p>
    <w:p w14:paraId="6A273ED3" w14:textId="4F86AA32" w:rsidR="00680168" w:rsidRPr="00101218" w:rsidRDefault="00680168" w:rsidP="00D92A97">
      <w:pPr>
        <w:pStyle w:val="Heading2"/>
        <w:spacing w:after="0" w:line="360" w:lineRule="auto"/>
        <w:ind w:left="-5" w:right="0"/>
        <w:rPr>
          <w:sz w:val="24"/>
        </w:rPr>
      </w:pPr>
      <w:r w:rsidRPr="00101218">
        <w:rPr>
          <w:sz w:val="24"/>
        </w:rPr>
        <w:t>8.</w:t>
      </w:r>
      <w:r w:rsidRPr="000D0527">
        <w:rPr>
          <w:b w:val="0"/>
          <w:bCs/>
          <w:sz w:val="24"/>
        </w:rPr>
        <w:t xml:space="preserve"> </w:t>
      </w:r>
      <w:r w:rsidRPr="00101218">
        <w:rPr>
          <w:sz w:val="24"/>
        </w:rPr>
        <w:t>Scalability and Performance:</w:t>
      </w:r>
    </w:p>
    <w:p w14:paraId="2A677A05" w14:textId="77777777" w:rsidR="00680168" w:rsidRPr="000D0527" w:rsidRDefault="00680168" w:rsidP="00D92A97">
      <w:pPr>
        <w:pStyle w:val="Heading2"/>
        <w:numPr>
          <w:ilvl w:val="0"/>
          <w:numId w:val="21"/>
        </w:numPr>
        <w:spacing w:after="0" w:line="360" w:lineRule="auto"/>
        <w:ind w:right="0"/>
        <w:rPr>
          <w:b w:val="0"/>
          <w:bCs/>
          <w:sz w:val="24"/>
        </w:rPr>
      </w:pPr>
      <w:r w:rsidRPr="000D0527">
        <w:rPr>
          <w:b w:val="0"/>
          <w:bCs/>
          <w:sz w:val="24"/>
        </w:rPr>
        <w:t>Ensure that the integrated system is scalable to handle large and growing datasets efficiently.</w:t>
      </w:r>
    </w:p>
    <w:p w14:paraId="5EC0E74F" w14:textId="77777777" w:rsidR="00680168" w:rsidRPr="000D0527" w:rsidRDefault="00680168" w:rsidP="00D92A97">
      <w:pPr>
        <w:pStyle w:val="Heading2"/>
        <w:numPr>
          <w:ilvl w:val="0"/>
          <w:numId w:val="21"/>
        </w:numPr>
        <w:spacing w:after="0" w:line="360" w:lineRule="auto"/>
        <w:ind w:right="0"/>
        <w:rPr>
          <w:b w:val="0"/>
          <w:bCs/>
          <w:sz w:val="24"/>
        </w:rPr>
      </w:pPr>
      <w:r w:rsidRPr="000D0527">
        <w:rPr>
          <w:b w:val="0"/>
          <w:bCs/>
          <w:sz w:val="24"/>
        </w:rPr>
        <w:t>Conduct performance testing and optimization to guarantee that the platform meets response time requirements.</w:t>
      </w:r>
    </w:p>
    <w:p w14:paraId="2976A535" w14:textId="77777777" w:rsidR="00680168" w:rsidRDefault="00680168" w:rsidP="00D92A97">
      <w:pPr>
        <w:pStyle w:val="Heading2"/>
        <w:spacing w:after="0" w:line="360" w:lineRule="auto"/>
        <w:ind w:left="-5" w:right="0"/>
        <w:rPr>
          <w:sz w:val="24"/>
        </w:rPr>
      </w:pPr>
    </w:p>
    <w:p w14:paraId="47AC9E1F" w14:textId="77777777" w:rsidR="00680168" w:rsidRPr="00101218" w:rsidRDefault="00680168" w:rsidP="00D92A97">
      <w:pPr>
        <w:pStyle w:val="Heading2"/>
        <w:spacing w:after="0" w:line="360" w:lineRule="auto"/>
        <w:ind w:left="0" w:right="0" w:firstLine="0"/>
        <w:rPr>
          <w:sz w:val="24"/>
        </w:rPr>
      </w:pPr>
      <w:r w:rsidRPr="00101218">
        <w:rPr>
          <w:sz w:val="24"/>
        </w:rPr>
        <w:t>9. Security and Access Control:</w:t>
      </w:r>
    </w:p>
    <w:p w14:paraId="443AEA1F" w14:textId="77777777" w:rsidR="00680168" w:rsidRDefault="00680168" w:rsidP="00D92A97">
      <w:pPr>
        <w:pStyle w:val="Heading2"/>
        <w:numPr>
          <w:ilvl w:val="0"/>
          <w:numId w:val="30"/>
        </w:numPr>
        <w:spacing w:after="0" w:line="360" w:lineRule="auto"/>
        <w:ind w:right="0"/>
        <w:rPr>
          <w:b w:val="0"/>
          <w:bCs/>
          <w:sz w:val="24"/>
        </w:rPr>
      </w:pPr>
      <w:r w:rsidRPr="000D0527">
        <w:rPr>
          <w:b w:val="0"/>
          <w:bCs/>
          <w:sz w:val="24"/>
        </w:rPr>
        <w:t>Implement robust security measures to protect data stored in Neo4j.</w:t>
      </w:r>
    </w:p>
    <w:p w14:paraId="23347F74" w14:textId="77777777" w:rsidR="00680168" w:rsidRPr="000D0527" w:rsidRDefault="00680168" w:rsidP="00D92A97">
      <w:pPr>
        <w:pStyle w:val="Heading2"/>
        <w:numPr>
          <w:ilvl w:val="0"/>
          <w:numId w:val="30"/>
        </w:numPr>
        <w:spacing w:after="0" w:line="360" w:lineRule="auto"/>
        <w:ind w:right="0"/>
        <w:rPr>
          <w:b w:val="0"/>
          <w:bCs/>
          <w:sz w:val="24"/>
        </w:rPr>
      </w:pPr>
      <w:r w:rsidRPr="000D0527">
        <w:rPr>
          <w:b w:val="0"/>
          <w:bCs/>
          <w:sz w:val="24"/>
        </w:rPr>
        <w:t>Define access control policies to restrict unauthorized access to sensitive information.</w:t>
      </w:r>
    </w:p>
    <w:p w14:paraId="300A56F7" w14:textId="77777777" w:rsidR="00680168" w:rsidRDefault="00680168" w:rsidP="00D92A97">
      <w:pPr>
        <w:pStyle w:val="Heading2"/>
        <w:spacing w:after="0" w:line="360" w:lineRule="auto"/>
        <w:ind w:left="-5" w:right="0"/>
        <w:rPr>
          <w:sz w:val="24"/>
        </w:rPr>
      </w:pPr>
    </w:p>
    <w:p w14:paraId="17B702B2" w14:textId="77777777" w:rsidR="00680168" w:rsidRPr="00101218" w:rsidRDefault="00680168" w:rsidP="00D92A97">
      <w:pPr>
        <w:pStyle w:val="Heading2"/>
        <w:spacing w:after="0" w:line="360" w:lineRule="auto"/>
        <w:ind w:left="-5" w:right="0"/>
        <w:rPr>
          <w:sz w:val="24"/>
        </w:rPr>
      </w:pPr>
      <w:r w:rsidRPr="00101218">
        <w:rPr>
          <w:sz w:val="24"/>
        </w:rPr>
        <w:t>10. Documentation:</w:t>
      </w:r>
    </w:p>
    <w:p w14:paraId="0C90A8CF" w14:textId="77777777" w:rsidR="00680168" w:rsidRPr="000D0527" w:rsidRDefault="00680168" w:rsidP="00D92A97">
      <w:pPr>
        <w:pStyle w:val="Heading2"/>
        <w:numPr>
          <w:ilvl w:val="0"/>
          <w:numId w:val="20"/>
        </w:numPr>
        <w:spacing w:after="0" w:line="360" w:lineRule="auto"/>
        <w:ind w:right="0"/>
        <w:rPr>
          <w:b w:val="0"/>
          <w:bCs/>
          <w:sz w:val="24"/>
        </w:rPr>
      </w:pPr>
      <w:r w:rsidRPr="000D0527">
        <w:rPr>
          <w:b w:val="0"/>
          <w:bCs/>
          <w:sz w:val="24"/>
        </w:rPr>
        <w:t xml:space="preserve">Develop comprehensive documentation covering system architecture, data </w:t>
      </w:r>
      <w:proofErr w:type="spellStart"/>
      <w:r w:rsidRPr="000D0527">
        <w:rPr>
          <w:b w:val="0"/>
          <w:bCs/>
          <w:sz w:val="24"/>
        </w:rPr>
        <w:t>modeling</w:t>
      </w:r>
      <w:proofErr w:type="spellEnd"/>
      <w:r w:rsidRPr="000D0527">
        <w:rPr>
          <w:b w:val="0"/>
          <w:bCs/>
          <w:sz w:val="24"/>
        </w:rPr>
        <w:t xml:space="preserve"> guidelines, query language usage, and user guides for the interfaces.</w:t>
      </w:r>
    </w:p>
    <w:p w14:paraId="24A8D223" w14:textId="77777777" w:rsidR="00680168" w:rsidRDefault="00680168" w:rsidP="00D92A97">
      <w:pPr>
        <w:pStyle w:val="Heading2"/>
        <w:numPr>
          <w:ilvl w:val="0"/>
          <w:numId w:val="20"/>
        </w:numPr>
        <w:spacing w:after="0" w:line="360" w:lineRule="auto"/>
        <w:ind w:right="0"/>
        <w:rPr>
          <w:b w:val="0"/>
          <w:bCs/>
          <w:sz w:val="24"/>
        </w:rPr>
      </w:pPr>
      <w:r w:rsidRPr="000D0527">
        <w:rPr>
          <w:b w:val="0"/>
          <w:bCs/>
          <w:sz w:val="24"/>
        </w:rPr>
        <w:t>Include documentation on data synchronization processes and machine learning model integration.</w:t>
      </w:r>
    </w:p>
    <w:p w14:paraId="7D33F5A9" w14:textId="77777777" w:rsidR="00D92A97" w:rsidRPr="00D92A97" w:rsidRDefault="00D92A97" w:rsidP="00D92A97"/>
    <w:p w14:paraId="34BCEE3B" w14:textId="4D64490F" w:rsidR="00680168" w:rsidRPr="00D92A97" w:rsidRDefault="00680168" w:rsidP="00D92A97">
      <w:pPr>
        <w:pStyle w:val="Heading2"/>
        <w:spacing w:after="0" w:line="360" w:lineRule="auto"/>
        <w:ind w:left="-5" w:right="0"/>
        <w:rPr>
          <w:sz w:val="24"/>
        </w:rPr>
      </w:pPr>
      <w:r w:rsidRPr="00101218">
        <w:rPr>
          <w:sz w:val="24"/>
        </w:rPr>
        <w:lastRenderedPageBreak/>
        <w:t>11. Testing and Quality Assurance:</w:t>
      </w:r>
    </w:p>
    <w:p w14:paraId="4F0C265F" w14:textId="77777777" w:rsidR="00680168" w:rsidRPr="000D0527" w:rsidRDefault="00680168" w:rsidP="00D92A97">
      <w:pPr>
        <w:pStyle w:val="Heading2"/>
        <w:numPr>
          <w:ilvl w:val="0"/>
          <w:numId w:val="19"/>
        </w:numPr>
        <w:spacing w:after="0" w:line="360" w:lineRule="auto"/>
        <w:ind w:right="0"/>
        <w:rPr>
          <w:b w:val="0"/>
          <w:bCs/>
          <w:sz w:val="24"/>
        </w:rPr>
      </w:pPr>
      <w:r w:rsidRPr="000D0527">
        <w:rPr>
          <w:b w:val="0"/>
          <w:bCs/>
          <w:sz w:val="24"/>
        </w:rPr>
        <w:t>Conduct thorough testing, including unit testing, integration testing, and user acceptance testing, to identify and rectify issues.</w:t>
      </w:r>
    </w:p>
    <w:p w14:paraId="2028FBA8" w14:textId="77777777" w:rsidR="00680168" w:rsidRDefault="00680168" w:rsidP="00D92A97">
      <w:pPr>
        <w:pStyle w:val="Heading2"/>
        <w:numPr>
          <w:ilvl w:val="0"/>
          <w:numId w:val="19"/>
        </w:numPr>
        <w:spacing w:after="0" w:line="360" w:lineRule="auto"/>
        <w:ind w:right="0"/>
        <w:rPr>
          <w:b w:val="0"/>
          <w:bCs/>
          <w:sz w:val="24"/>
        </w:rPr>
      </w:pPr>
      <w:r w:rsidRPr="000D0527">
        <w:rPr>
          <w:b w:val="0"/>
          <w:bCs/>
          <w:sz w:val="24"/>
        </w:rPr>
        <w:t>Ensure data integrity and accuracy in the Neo4j database.</w:t>
      </w:r>
    </w:p>
    <w:p w14:paraId="281C29EB" w14:textId="77777777" w:rsidR="00D92A97" w:rsidRDefault="00D92A97" w:rsidP="00D92A97">
      <w:pPr>
        <w:pStyle w:val="Heading2"/>
        <w:spacing w:after="0" w:line="360" w:lineRule="auto"/>
        <w:ind w:left="0" w:right="0" w:firstLine="0"/>
        <w:rPr>
          <w:sz w:val="24"/>
        </w:rPr>
      </w:pPr>
    </w:p>
    <w:p w14:paraId="5F4B1A25" w14:textId="6E0A9C54" w:rsidR="00680168" w:rsidRPr="00101218" w:rsidRDefault="00680168" w:rsidP="00D92A97">
      <w:pPr>
        <w:pStyle w:val="Heading2"/>
        <w:spacing w:after="0" w:line="360" w:lineRule="auto"/>
        <w:ind w:left="0" w:right="0" w:firstLine="0"/>
        <w:rPr>
          <w:sz w:val="24"/>
        </w:rPr>
      </w:pPr>
      <w:r w:rsidRPr="00101218">
        <w:rPr>
          <w:sz w:val="24"/>
        </w:rPr>
        <w:t>12. Compliance and Standards:</w:t>
      </w:r>
    </w:p>
    <w:p w14:paraId="5F36ED88" w14:textId="77777777" w:rsidR="00680168" w:rsidRPr="000D0527" w:rsidRDefault="00680168" w:rsidP="00D92A97">
      <w:pPr>
        <w:pStyle w:val="Heading2"/>
        <w:numPr>
          <w:ilvl w:val="0"/>
          <w:numId w:val="22"/>
        </w:numPr>
        <w:spacing w:after="0" w:line="360" w:lineRule="auto"/>
        <w:ind w:right="0"/>
        <w:rPr>
          <w:b w:val="0"/>
          <w:bCs/>
          <w:sz w:val="24"/>
        </w:rPr>
      </w:pPr>
      <w:r w:rsidRPr="000D0527">
        <w:rPr>
          <w:b w:val="0"/>
          <w:bCs/>
          <w:sz w:val="24"/>
        </w:rPr>
        <w:t>Ensure compliance with relevant data privacy regulations and industry standards.</w:t>
      </w:r>
    </w:p>
    <w:p w14:paraId="0B3C95F0" w14:textId="4A20F959" w:rsidR="00680168" w:rsidRDefault="00680168" w:rsidP="00D92A97">
      <w:pPr>
        <w:pStyle w:val="Heading2"/>
        <w:numPr>
          <w:ilvl w:val="0"/>
          <w:numId w:val="22"/>
        </w:numPr>
        <w:spacing w:after="0" w:line="360" w:lineRule="auto"/>
        <w:ind w:right="0"/>
        <w:rPr>
          <w:b w:val="0"/>
          <w:bCs/>
          <w:sz w:val="24"/>
        </w:rPr>
      </w:pPr>
      <w:r w:rsidRPr="00D92A97">
        <w:rPr>
          <w:b w:val="0"/>
          <w:bCs/>
          <w:sz w:val="24"/>
        </w:rPr>
        <w:t>Adhere to Neo4j best practices and recommendations for graph database management.</w:t>
      </w:r>
    </w:p>
    <w:p w14:paraId="1F4857DB" w14:textId="77777777" w:rsidR="00D92A97" w:rsidRDefault="00D92A97" w:rsidP="00D92A97">
      <w:pPr>
        <w:pStyle w:val="Heading2"/>
        <w:spacing w:after="0" w:line="360" w:lineRule="auto"/>
        <w:ind w:left="-5" w:right="0"/>
        <w:rPr>
          <w:sz w:val="24"/>
        </w:rPr>
      </w:pPr>
    </w:p>
    <w:p w14:paraId="2E50BC3B" w14:textId="3E79571C" w:rsidR="00680168" w:rsidRPr="00101218" w:rsidRDefault="00680168" w:rsidP="00D92A97">
      <w:pPr>
        <w:pStyle w:val="Heading2"/>
        <w:spacing w:after="0" w:line="360" w:lineRule="auto"/>
        <w:ind w:left="-5" w:right="0"/>
        <w:rPr>
          <w:sz w:val="24"/>
        </w:rPr>
      </w:pPr>
      <w:r w:rsidRPr="00101218">
        <w:rPr>
          <w:sz w:val="24"/>
        </w:rPr>
        <w:t>13. Maintenance and Support:</w:t>
      </w:r>
    </w:p>
    <w:p w14:paraId="6A51E512" w14:textId="7436D3AA" w:rsidR="00680168" w:rsidRDefault="00680168" w:rsidP="00D92A97">
      <w:pPr>
        <w:pStyle w:val="Heading2"/>
        <w:numPr>
          <w:ilvl w:val="0"/>
          <w:numId w:val="24"/>
        </w:numPr>
        <w:spacing w:after="0" w:line="360" w:lineRule="auto"/>
        <w:ind w:right="0"/>
        <w:rPr>
          <w:b w:val="0"/>
          <w:bCs/>
          <w:sz w:val="24"/>
        </w:rPr>
      </w:pPr>
      <w:r w:rsidRPr="000D0527">
        <w:rPr>
          <w:b w:val="0"/>
          <w:bCs/>
          <w:sz w:val="24"/>
        </w:rPr>
        <w:t>Establish a plan for ongoing maintenance, updates, and support for the integrated data platform and Neo4j components.</w:t>
      </w:r>
    </w:p>
    <w:p w14:paraId="0097B26F" w14:textId="77777777" w:rsidR="00D92A97" w:rsidRDefault="00D92A97" w:rsidP="00D92A97">
      <w:pPr>
        <w:pStyle w:val="Heading2"/>
        <w:spacing w:after="0" w:line="360" w:lineRule="auto"/>
        <w:ind w:left="-5" w:right="0"/>
        <w:rPr>
          <w:sz w:val="24"/>
        </w:rPr>
      </w:pPr>
    </w:p>
    <w:p w14:paraId="62CDC1DF" w14:textId="124F4CFD" w:rsidR="00680168" w:rsidRPr="00101218" w:rsidRDefault="00680168" w:rsidP="00D92A97">
      <w:pPr>
        <w:pStyle w:val="Heading2"/>
        <w:spacing w:after="0" w:line="360" w:lineRule="auto"/>
        <w:ind w:left="-5" w:right="0"/>
        <w:rPr>
          <w:sz w:val="24"/>
        </w:rPr>
      </w:pPr>
      <w:r w:rsidRPr="00101218">
        <w:rPr>
          <w:sz w:val="24"/>
        </w:rPr>
        <w:t>14. Training and Knowledge Transfer:</w:t>
      </w:r>
    </w:p>
    <w:p w14:paraId="364C1EDE" w14:textId="5FEE065A" w:rsidR="00D92A97" w:rsidRDefault="00680168" w:rsidP="00D92A97">
      <w:pPr>
        <w:pStyle w:val="Heading2"/>
        <w:numPr>
          <w:ilvl w:val="0"/>
          <w:numId w:val="23"/>
        </w:numPr>
        <w:spacing w:after="0" w:line="360" w:lineRule="auto"/>
        <w:ind w:right="0"/>
        <w:rPr>
          <w:b w:val="0"/>
          <w:bCs/>
          <w:sz w:val="24"/>
        </w:rPr>
      </w:pPr>
      <w:r w:rsidRPr="00D92A97">
        <w:rPr>
          <w:b w:val="0"/>
          <w:bCs/>
          <w:sz w:val="24"/>
        </w:rPr>
        <w:t>Provide training to users and administrators on how to use the system effectively.</w:t>
      </w:r>
    </w:p>
    <w:p w14:paraId="68FB82A9" w14:textId="4FC513A3" w:rsidR="00680168" w:rsidRDefault="00680168" w:rsidP="00D92A97">
      <w:pPr>
        <w:pStyle w:val="Heading2"/>
        <w:numPr>
          <w:ilvl w:val="0"/>
          <w:numId w:val="23"/>
        </w:numPr>
        <w:spacing w:after="0" w:line="360" w:lineRule="auto"/>
        <w:ind w:right="0"/>
        <w:rPr>
          <w:b w:val="0"/>
          <w:bCs/>
          <w:sz w:val="24"/>
        </w:rPr>
      </w:pPr>
      <w:r w:rsidRPr="00D92A97">
        <w:rPr>
          <w:b w:val="0"/>
          <w:bCs/>
          <w:sz w:val="24"/>
        </w:rPr>
        <w:t>Foster knowledge transfer within the organization regarding the utilization of Neo4j and graph database concepts</w:t>
      </w:r>
    </w:p>
    <w:p w14:paraId="7EA0059C" w14:textId="126EA6B2" w:rsidR="00D92A97" w:rsidRPr="00D92A97" w:rsidRDefault="00D92A97" w:rsidP="00D92A97">
      <w:r w:rsidRPr="000D0527">
        <w:rPr>
          <w:noProof/>
        </w:rPr>
        <w:drawing>
          <wp:anchor distT="0" distB="0" distL="114300" distR="114300" simplePos="0" relativeHeight="251659264" behindDoc="1" locked="0" layoutInCell="1" allowOverlap="1" wp14:anchorId="27CF3464" wp14:editId="7885B7B9">
            <wp:simplePos x="0" y="0"/>
            <wp:positionH relativeFrom="margin">
              <wp:posOffset>910590</wp:posOffset>
            </wp:positionH>
            <wp:positionV relativeFrom="paragraph">
              <wp:posOffset>12700</wp:posOffset>
            </wp:positionV>
            <wp:extent cx="4558030" cy="3131820"/>
            <wp:effectExtent l="0" t="0" r="0" b="0"/>
            <wp:wrapTight wrapText="bothSides">
              <wp:wrapPolygon edited="0">
                <wp:start x="0" y="0"/>
                <wp:lineTo x="0" y="21416"/>
                <wp:lineTo x="21486" y="21416"/>
                <wp:lineTo x="21486" y="0"/>
                <wp:lineTo x="0" y="0"/>
              </wp:wrapPolygon>
            </wp:wrapTight>
            <wp:docPr id="131253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3189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8030" cy="3131820"/>
                    </a:xfrm>
                    <a:prstGeom prst="rect">
                      <a:avLst/>
                    </a:prstGeom>
                  </pic:spPr>
                </pic:pic>
              </a:graphicData>
            </a:graphic>
            <wp14:sizeRelH relativeFrom="margin">
              <wp14:pctWidth>0</wp14:pctWidth>
            </wp14:sizeRelH>
            <wp14:sizeRelV relativeFrom="margin">
              <wp14:pctHeight>0</wp14:pctHeight>
            </wp14:sizeRelV>
          </wp:anchor>
        </w:drawing>
      </w:r>
    </w:p>
    <w:p w14:paraId="13D06C08" w14:textId="6C36A0B0" w:rsidR="00680168" w:rsidRPr="000D0527" w:rsidRDefault="00680168" w:rsidP="00680168">
      <w:pPr>
        <w:spacing w:after="0" w:line="360" w:lineRule="auto"/>
        <w:ind w:left="885" w:right="0" w:firstLine="0"/>
        <w:jc w:val="left"/>
      </w:pPr>
      <w:r w:rsidRPr="000D0527">
        <w:tab/>
      </w:r>
      <w:r w:rsidRPr="000D0527">
        <w:tab/>
      </w:r>
      <w:r w:rsidRPr="000D0527">
        <w:tab/>
      </w:r>
      <w:r w:rsidRPr="000D0527">
        <w:tab/>
      </w:r>
    </w:p>
    <w:p w14:paraId="2581CC93" w14:textId="77777777" w:rsidR="00D92A97" w:rsidRDefault="00D92A97" w:rsidP="00680168">
      <w:pPr>
        <w:pStyle w:val="Heading2"/>
        <w:spacing w:line="360" w:lineRule="auto"/>
        <w:ind w:left="-5" w:right="0"/>
        <w:rPr>
          <w:sz w:val="32"/>
          <w:szCs w:val="32"/>
        </w:rPr>
      </w:pPr>
    </w:p>
    <w:p w14:paraId="164CDEFC" w14:textId="750DF1B3" w:rsidR="00D92A97" w:rsidRDefault="00D92A97" w:rsidP="00D92A97">
      <w:pPr>
        <w:pStyle w:val="Heading2"/>
        <w:spacing w:line="360" w:lineRule="auto"/>
        <w:ind w:left="0" w:right="0" w:firstLine="0"/>
        <w:rPr>
          <w:sz w:val="32"/>
          <w:szCs w:val="32"/>
        </w:rPr>
      </w:pPr>
    </w:p>
    <w:p w14:paraId="7CE5395D" w14:textId="77777777" w:rsidR="00D92A97" w:rsidRDefault="00D92A97" w:rsidP="00D92A97"/>
    <w:p w14:paraId="44D4F79F" w14:textId="77777777" w:rsidR="00D92A97" w:rsidRDefault="00D92A97" w:rsidP="00D92A97"/>
    <w:p w14:paraId="7728DF6A" w14:textId="77777777" w:rsidR="00D92A97" w:rsidRDefault="00D92A97" w:rsidP="00D92A97"/>
    <w:p w14:paraId="5B2B8604" w14:textId="77777777" w:rsidR="00D92A97" w:rsidRDefault="00D92A97" w:rsidP="00D92A97"/>
    <w:p w14:paraId="23CD1661" w14:textId="0F778609" w:rsidR="00D92A97" w:rsidRDefault="00D92A97" w:rsidP="00D92A97"/>
    <w:p w14:paraId="71302E02" w14:textId="775DCB74" w:rsidR="00D92A97" w:rsidRDefault="003D3020" w:rsidP="00D92A97">
      <w:r>
        <w:rPr>
          <w:noProof/>
        </w:rPr>
        <mc:AlternateContent>
          <mc:Choice Requires="wps">
            <w:drawing>
              <wp:anchor distT="0" distB="0" distL="114300" distR="114300" simplePos="0" relativeHeight="251661312" behindDoc="1" locked="0" layoutInCell="1" allowOverlap="1" wp14:anchorId="37C14763" wp14:editId="64530638">
                <wp:simplePos x="0" y="0"/>
                <wp:positionH relativeFrom="margin">
                  <wp:align>center</wp:align>
                </wp:positionH>
                <wp:positionV relativeFrom="paragraph">
                  <wp:posOffset>41227</wp:posOffset>
                </wp:positionV>
                <wp:extent cx="4572000" cy="286385"/>
                <wp:effectExtent l="0" t="0" r="0" b="0"/>
                <wp:wrapTight wrapText="bothSides">
                  <wp:wrapPolygon edited="0">
                    <wp:start x="0" y="0"/>
                    <wp:lineTo x="0" y="20115"/>
                    <wp:lineTo x="21510" y="20115"/>
                    <wp:lineTo x="21510" y="0"/>
                    <wp:lineTo x="0" y="0"/>
                  </wp:wrapPolygon>
                </wp:wrapTight>
                <wp:docPr id="535532801" name="Text Box 1"/>
                <wp:cNvGraphicFramePr/>
                <a:graphic xmlns:a="http://schemas.openxmlformats.org/drawingml/2006/main">
                  <a:graphicData uri="http://schemas.microsoft.com/office/word/2010/wordprocessingShape">
                    <wps:wsp>
                      <wps:cNvSpPr txBox="1"/>
                      <wps:spPr>
                        <a:xfrm>
                          <a:off x="0" y="0"/>
                          <a:ext cx="4572000" cy="286385"/>
                        </a:xfrm>
                        <a:prstGeom prst="rect">
                          <a:avLst/>
                        </a:prstGeom>
                        <a:solidFill>
                          <a:prstClr val="white"/>
                        </a:solidFill>
                        <a:ln>
                          <a:noFill/>
                        </a:ln>
                      </wps:spPr>
                      <wps:txbx>
                        <w:txbxContent>
                          <w:p w14:paraId="472B4CE2" w14:textId="393EEDC9" w:rsidR="003D3020" w:rsidRPr="003D3020" w:rsidRDefault="003D3020" w:rsidP="003D3020">
                            <w:pPr>
                              <w:pStyle w:val="Caption"/>
                              <w:jc w:val="center"/>
                              <w:rPr>
                                <w:noProof/>
                                <w:color w:val="000000"/>
                                <w:sz w:val="36"/>
                                <w:szCs w:val="24"/>
                              </w:rPr>
                            </w:pPr>
                            <w:r w:rsidRPr="003D3020">
                              <w:rPr>
                                <w:sz w:val="24"/>
                                <w:szCs w:val="24"/>
                              </w:rPr>
                              <w:t xml:space="preserve">Figure </w:t>
                            </w:r>
                            <w:r w:rsidRPr="003D3020">
                              <w:rPr>
                                <w:sz w:val="24"/>
                                <w:szCs w:val="24"/>
                              </w:rPr>
                              <w:fldChar w:fldCharType="begin"/>
                            </w:r>
                            <w:r w:rsidRPr="003D3020">
                              <w:rPr>
                                <w:sz w:val="24"/>
                                <w:szCs w:val="24"/>
                              </w:rPr>
                              <w:instrText xml:space="preserve"> SEQ Figure \* ARABIC </w:instrText>
                            </w:r>
                            <w:r w:rsidRPr="003D3020">
                              <w:rPr>
                                <w:sz w:val="24"/>
                                <w:szCs w:val="24"/>
                              </w:rPr>
                              <w:fldChar w:fldCharType="separate"/>
                            </w:r>
                            <w:r w:rsidR="00C71D71">
                              <w:rPr>
                                <w:noProof/>
                                <w:sz w:val="24"/>
                                <w:szCs w:val="24"/>
                              </w:rPr>
                              <w:t>1</w:t>
                            </w:r>
                            <w:r w:rsidRPr="003D3020">
                              <w:rPr>
                                <w:sz w:val="24"/>
                                <w:szCs w:val="24"/>
                              </w:rPr>
                              <w:fldChar w:fldCharType="end"/>
                            </w:r>
                            <w:r w:rsidRPr="003D3020">
                              <w:rPr>
                                <w:sz w:val="24"/>
                                <w:szCs w:val="24"/>
                              </w:rPr>
                              <w:t xml:space="preserve"> Al</w:t>
                            </w:r>
                            <w:r>
                              <w:rPr>
                                <w:sz w:val="24"/>
                                <w:szCs w:val="24"/>
                              </w:rPr>
                              <w:t>l</w:t>
                            </w:r>
                            <w:r w:rsidRPr="003D3020">
                              <w:rPr>
                                <w:sz w:val="24"/>
                                <w:szCs w:val="24"/>
                              </w:rPr>
                              <w:t xml:space="preserve">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C14763" id="_x0000_t202" coordsize="21600,21600" o:spt="202" path="m,l,21600r21600,l21600,xe">
                <v:stroke joinstyle="miter"/>
                <v:path gradientshapeok="t" o:connecttype="rect"/>
              </v:shapetype>
              <v:shape id="Text Box 1" o:spid="_x0000_s1026" type="#_x0000_t202" style="position:absolute;left:0;text-align:left;margin-left:0;margin-top:3.25pt;width:5in;height:22.5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" stroked="f">
                <v:textbox inset="0,0,0,0">
                  <w:txbxContent>
                    <w:p w14:paraId="472B4CE2" w14:textId="393EEDC9" w:rsidR="003D3020" w:rsidRPr="003D3020" w:rsidRDefault="003D3020" w:rsidP="003D3020">
                      <w:pPr>
                        <w:pStyle w:val="Caption"/>
                        <w:jc w:val="center"/>
                        <w:rPr>
                          <w:noProof/>
                          <w:color w:val="000000"/>
                          <w:sz w:val="36"/>
                          <w:szCs w:val="24"/>
                        </w:rPr>
                      </w:pPr>
                      <w:r w:rsidRPr="003D3020">
                        <w:rPr>
                          <w:sz w:val="24"/>
                          <w:szCs w:val="24"/>
                        </w:rPr>
                        <w:t xml:space="preserve">Figure </w:t>
                      </w:r>
                      <w:r w:rsidRPr="003D3020">
                        <w:rPr>
                          <w:sz w:val="24"/>
                          <w:szCs w:val="24"/>
                        </w:rPr>
                        <w:fldChar w:fldCharType="begin"/>
                      </w:r>
                      <w:r w:rsidRPr="003D3020">
                        <w:rPr>
                          <w:sz w:val="24"/>
                          <w:szCs w:val="24"/>
                        </w:rPr>
                        <w:instrText xml:space="preserve"> SEQ Figure \* ARABIC </w:instrText>
                      </w:r>
                      <w:r w:rsidRPr="003D3020">
                        <w:rPr>
                          <w:sz w:val="24"/>
                          <w:szCs w:val="24"/>
                        </w:rPr>
                        <w:fldChar w:fldCharType="separate"/>
                      </w:r>
                      <w:r w:rsidR="00C71D71">
                        <w:rPr>
                          <w:noProof/>
                          <w:sz w:val="24"/>
                          <w:szCs w:val="24"/>
                        </w:rPr>
                        <w:t>1</w:t>
                      </w:r>
                      <w:r w:rsidRPr="003D3020">
                        <w:rPr>
                          <w:sz w:val="24"/>
                          <w:szCs w:val="24"/>
                        </w:rPr>
                        <w:fldChar w:fldCharType="end"/>
                      </w:r>
                      <w:r w:rsidRPr="003D3020">
                        <w:rPr>
                          <w:sz w:val="24"/>
                          <w:szCs w:val="24"/>
                        </w:rPr>
                        <w:t xml:space="preserve"> Al</w:t>
                      </w:r>
                      <w:r>
                        <w:rPr>
                          <w:sz w:val="24"/>
                          <w:szCs w:val="24"/>
                        </w:rPr>
                        <w:t>l</w:t>
                      </w:r>
                      <w:r w:rsidRPr="003D3020">
                        <w:rPr>
                          <w:sz w:val="24"/>
                          <w:szCs w:val="24"/>
                        </w:rPr>
                        <w:t xml:space="preserve"> Nodes</w:t>
                      </w:r>
                    </w:p>
                  </w:txbxContent>
                </v:textbox>
                <w10:wrap type="tight" anchorx="margin"/>
              </v:shape>
            </w:pict>
          </mc:Fallback>
        </mc:AlternateContent>
      </w:r>
    </w:p>
    <w:p w14:paraId="436E2CC0" w14:textId="2A67265D" w:rsidR="00680168" w:rsidRPr="00633961" w:rsidRDefault="00680168" w:rsidP="00680168">
      <w:pPr>
        <w:pStyle w:val="Heading2"/>
        <w:spacing w:line="360" w:lineRule="auto"/>
        <w:ind w:left="-5" w:right="0"/>
        <w:rPr>
          <w:sz w:val="32"/>
          <w:szCs w:val="32"/>
        </w:rPr>
      </w:pPr>
      <w:r w:rsidRPr="00633961">
        <w:rPr>
          <w:sz w:val="32"/>
          <w:szCs w:val="32"/>
        </w:rPr>
        <w:lastRenderedPageBreak/>
        <w:t>3.</w:t>
      </w:r>
      <w:r w:rsidR="00C1777E">
        <w:rPr>
          <w:sz w:val="32"/>
          <w:szCs w:val="32"/>
        </w:rPr>
        <w:t>2</w:t>
      </w:r>
      <w:r w:rsidRPr="00633961">
        <w:rPr>
          <w:sz w:val="32"/>
          <w:szCs w:val="32"/>
        </w:rPr>
        <w:t xml:space="preserve"> </w:t>
      </w:r>
      <w:r w:rsidR="003D3020">
        <w:rPr>
          <w:sz w:val="32"/>
          <w:szCs w:val="32"/>
        </w:rPr>
        <w:t>Steps to Configure</w:t>
      </w:r>
    </w:p>
    <w:p w14:paraId="74B7924C" w14:textId="38516F4D" w:rsidR="00680168" w:rsidRDefault="00680168" w:rsidP="00680168">
      <w:pPr>
        <w:spacing w:line="360" w:lineRule="auto"/>
        <w:rPr>
          <w:b/>
          <w:bCs/>
          <w:sz w:val="28"/>
          <w:szCs w:val="24"/>
        </w:rPr>
      </w:pPr>
      <w:r w:rsidRPr="00A071E9">
        <w:rPr>
          <w:b/>
          <w:bCs/>
          <w:sz w:val="28"/>
          <w:szCs w:val="24"/>
        </w:rPr>
        <w:t>3.</w:t>
      </w:r>
      <w:r w:rsidR="00C1777E">
        <w:rPr>
          <w:b/>
          <w:bCs/>
          <w:sz w:val="28"/>
          <w:szCs w:val="24"/>
        </w:rPr>
        <w:t>2</w:t>
      </w:r>
      <w:r w:rsidRPr="00A071E9">
        <w:rPr>
          <w:b/>
          <w:bCs/>
          <w:sz w:val="28"/>
          <w:szCs w:val="24"/>
        </w:rPr>
        <w:t>.1 To connect to a Neo4j instance hosted on AWS (Amazon Web Services), you can follow these steps:</w:t>
      </w:r>
    </w:p>
    <w:p w14:paraId="6C6DDDB7" w14:textId="77777777" w:rsidR="003D3020" w:rsidRPr="00A071E9" w:rsidRDefault="003D3020" w:rsidP="00680168">
      <w:pPr>
        <w:spacing w:line="360" w:lineRule="auto"/>
        <w:rPr>
          <w:b/>
          <w:bCs/>
          <w:sz w:val="28"/>
          <w:szCs w:val="24"/>
        </w:rPr>
      </w:pPr>
    </w:p>
    <w:p w14:paraId="41745190" w14:textId="77777777" w:rsidR="00680168" w:rsidRPr="000D0527" w:rsidRDefault="00680168" w:rsidP="00680168">
      <w:pPr>
        <w:spacing w:line="360" w:lineRule="auto"/>
      </w:pPr>
      <w:r w:rsidRPr="00101218">
        <w:rPr>
          <w:b/>
          <w:bCs/>
        </w:rPr>
        <w:t>1.</w:t>
      </w:r>
      <w:r w:rsidRPr="000D0527">
        <w:t xml:space="preserve"> </w:t>
      </w:r>
      <w:r w:rsidRPr="00101218">
        <w:rPr>
          <w:b/>
          <w:bCs/>
        </w:rPr>
        <w:t>Launch an EC2 Instance:</w:t>
      </w:r>
    </w:p>
    <w:p w14:paraId="2669E724" w14:textId="77777777" w:rsidR="00680168" w:rsidRPr="000D0527" w:rsidRDefault="00680168" w:rsidP="00680168">
      <w:pPr>
        <w:spacing w:line="360" w:lineRule="auto"/>
      </w:pPr>
      <w:r w:rsidRPr="000D0527">
        <w:t xml:space="preserve">   - Log in to the AWS Management Console.</w:t>
      </w:r>
    </w:p>
    <w:p w14:paraId="47D52426" w14:textId="7AFECADA" w:rsidR="00680168" w:rsidRPr="000D0527" w:rsidRDefault="00680168" w:rsidP="00680168">
      <w:pPr>
        <w:spacing w:line="360" w:lineRule="auto"/>
      </w:pPr>
      <w:r w:rsidRPr="000D0527">
        <w:t xml:space="preserve">   - Navigate to the EC2 service.</w:t>
      </w:r>
    </w:p>
    <w:p w14:paraId="56D89800" w14:textId="58AD89E2" w:rsidR="00680168" w:rsidRPr="000D0527" w:rsidRDefault="00680168" w:rsidP="00680168">
      <w:pPr>
        <w:spacing w:line="360" w:lineRule="auto"/>
      </w:pPr>
      <w:r w:rsidRPr="000D0527">
        <w:t xml:space="preserve">   - Launch a new EC2 instance, ensuring that it meets the system requirements for running Neo4j.</w:t>
      </w:r>
    </w:p>
    <w:p w14:paraId="4E4C1BCE" w14:textId="4E5DE743" w:rsidR="00680168" w:rsidRPr="000D0527" w:rsidRDefault="00680168" w:rsidP="00680168">
      <w:pPr>
        <w:spacing w:line="360" w:lineRule="auto"/>
      </w:pPr>
      <w:r w:rsidRPr="000D0527">
        <w:t xml:space="preserve">   - Configure security groups to allow incoming connections to the Neo4j ports (e.g., 7474 and 7687).</w:t>
      </w:r>
    </w:p>
    <w:p w14:paraId="73DA4749" w14:textId="77777777" w:rsidR="003D3020" w:rsidRDefault="003D3020" w:rsidP="00680168">
      <w:pPr>
        <w:spacing w:line="360" w:lineRule="auto"/>
        <w:rPr>
          <w:b/>
          <w:bCs/>
        </w:rPr>
      </w:pPr>
    </w:p>
    <w:p w14:paraId="45B84D24" w14:textId="78050694" w:rsidR="00680168" w:rsidRPr="00101218" w:rsidRDefault="00680168" w:rsidP="00680168">
      <w:pPr>
        <w:spacing w:line="360" w:lineRule="auto"/>
        <w:rPr>
          <w:b/>
          <w:bCs/>
        </w:rPr>
      </w:pPr>
      <w:r w:rsidRPr="00101218">
        <w:rPr>
          <w:b/>
          <w:bCs/>
        </w:rPr>
        <w:t>2. Connect to the EC2 Instance:</w:t>
      </w:r>
    </w:p>
    <w:p w14:paraId="4A7437C4" w14:textId="6CAAC3F9" w:rsidR="00680168" w:rsidRPr="000D0527" w:rsidRDefault="00680168" w:rsidP="00680168">
      <w:pPr>
        <w:spacing w:line="360" w:lineRule="auto"/>
      </w:pPr>
      <w:r w:rsidRPr="000D0527">
        <w:t xml:space="preserve">   - Use SSH to connect to the EC2 instance using the public IP or DNS provided by AWS.</w:t>
      </w:r>
    </w:p>
    <w:p w14:paraId="678C444D" w14:textId="77777777" w:rsidR="00680168" w:rsidRPr="000D0527" w:rsidRDefault="00680168" w:rsidP="00680168">
      <w:pPr>
        <w:spacing w:line="360" w:lineRule="auto"/>
      </w:pPr>
      <w:r w:rsidRPr="000D0527">
        <w:t xml:space="preserve">   - Provide the necessary authentication credentials to access the instance.</w:t>
      </w:r>
    </w:p>
    <w:p w14:paraId="144D90B8" w14:textId="77777777" w:rsidR="003D3020" w:rsidRDefault="003D3020" w:rsidP="00680168">
      <w:pPr>
        <w:spacing w:line="360" w:lineRule="auto"/>
        <w:rPr>
          <w:b/>
          <w:bCs/>
        </w:rPr>
      </w:pPr>
    </w:p>
    <w:p w14:paraId="2A3A4AC9" w14:textId="17EDAE8A" w:rsidR="00680168" w:rsidRPr="00101218" w:rsidRDefault="00680168" w:rsidP="00680168">
      <w:pPr>
        <w:spacing w:line="360" w:lineRule="auto"/>
        <w:rPr>
          <w:b/>
          <w:bCs/>
        </w:rPr>
      </w:pPr>
      <w:r w:rsidRPr="00101218">
        <w:rPr>
          <w:b/>
          <w:bCs/>
        </w:rPr>
        <w:t>3. Install Neo4j on the EC2 Instance:</w:t>
      </w:r>
    </w:p>
    <w:p w14:paraId="1953D3D1" w14:textId="77777777" w:rsidR="00680168" w:rsidRPr="000D0527" w:rsidRDefault="00680168" w:rsidP="00680168">
      <w:pPr>
        <w:spacing w:line="360" w:lineRule="auto"/>
      </w:pPr>
      <w:r w:rsidRPr="000D0527">
        <w:t xml:space="preserve">   - Update the system packages using the appropriate command for your operating system (e.g., `</w:t>
      </w:r>
      <w:proofErr w:type="spellStart"/>
      <w:r w:rsidRPr="000D0527">
        <w:t>sudo</w:t>
      </w:r>
      <w:proofErr w:type="spellEnd"/>
      <w:r w:rsidRPr="000D0527">
        <w:t xml:space="preserve"> apt update` for Ubuntu).</w:t>
      </w:r>
    </w:p>
    <w:p w14:paraId="3FF1C7C0" w14:textId="77777777" w:rsidR="00680168" w:rsidRPr="000D0527" w:rsidRDefault="00680168" w:rsidP="00680168">
      <w:pPr>
        <w:spacing w:line="360" w:lineRule="auto"/>
      </w:pPr>
      <w:r w:rsidRPr="000D0527">
        <w:t xml:space="preserve">   - Install Java Development Kit (JDK) if not already installed (`</w:t>
      </w:r>
      <w:proofErr w:type="spellStart"/>
      <w:r w:rsidRPr="000D0527">
        <w:t>sudo</w:t>
      </w:r>
      <w:proofErr w:type="spellEnd"/>
      <w:r w:rsidRPr="000D0527">
        <w:t xml:space="preserve"> apt install default-</w:t>
      </w:r>
      <w:proofErr w:type="spellStart"/>
      <w:r w:rsidRPr="000D0527">
        <w:t>jdk</w:t>
      </w:r>
      <w:proofErr w:type="spellEnd"/>
      <w:r w:rsidRPr="000D0527">
        <w:t>` for Ubuntu).</w:t>
      </w:r>
    </w:p>
    <w:p w14:paraId="3988EDE3" w14:textId="77777777" w:rsidR="00680168" w:rsidRPr="000D0527" w:rsidRDefault="00680168" w:rsidP="00680168">
      <w:pPr>
        <w:spacing w:line="360" w:lineRule="auto"/>
      </w:pPr>
      <w:r w:rsidRPr="000D0527">
        <w:t xml:space="preserve">   - Download the Neo4j installation package using `</w:t>
      </w:r>
      <w:proofErr w:type="spellStart"/>
      <w:r w:rsidRPr="000D0527">
        <w:t>wget</w:t>
      </w:r>
      <w:proofErr w:type="spellEnd"/>
      <w:r w:rsidRPr="000D0527">
        <w:t>` or `curl` (e.g., `</w:t>
      </w:r>
      <w:proofErr w:type="spellStart"/>
      <w:r w:rsidRPr="000D0527">
        <w:t>wget</w:t>
      </w:r>
      <w:proofErr w:type="spellEnd"/>
      <w:r w:rsidRPr="000D0527">
        <w:t xml:space="preserve"> https://neo4j.com/artifact.php?name=neo4j-community-&lt;version&gt;-unix.tar.gz`).</w:t>
      </w:r>
    </w:p>
    <w:p w14:paraId="551AEED6" w14:textId="77777777" w:rsidR="00680168" w:rsidRPr="000D0527" w:rsidRDefault="00680168" w:rsidP="00680168">
      <w:pPr>
        <w:spacing w:line="360" w:lineRule="auto"/>
      </w:pPr>
      <w:r w:rsidRPr="000D0527">
        <w:t xml:space="preserve">   - Extract the downloaded package using `tar` (e.g., `tar -</w:t>
      </w:r>
      <w:proofErr w:type="spellStart"/>
      <w:r w:rsidRPr="000D0527">
        <w:t>xf</w:t>
      </w:r>
      <w:proofErr w:type="spellEnd"/>
      <w:r w:rsidRPr="000D0527">
        <w:t xml:space="preserve"> neo4j-community-&lt;version&gt;-unix.tar.gz`).</w:t>
      </w:r>
    </w:p>
    <w:p w14:paraId="05496BA0" w14:textId="77777777" w:rsidR="00680168" w:rsidRPr="000D0527" w:rsidRDefault="00680168" w:rsidP="00680168">
      <w:pPr>
        <w:spacing w:line="360" w:lineRule="auto"/>
      </w:pPr>
      <w:r w:rsidRPr="000D0527">
        <w:t xml:space="preserve">   - Navigate to the extracted directory (`cd neo4j-community-&lt;version&gt;`).</w:t>
      </w:r>
    </w:p>
    <w:p w14:paraId="17C4B46C" w14:textId="77777777" w:rsidR="003D3020" w:rsidRDefault="003D3020" w:rsidP="00680168">
      <w:pPr>
        <w:spacing w:line="360" w:lineRule="auto"/>
        <w:rPr>
          <w:b/>
          <w:bCs/>
        </w:rPr>
      </w:pPr>
    </w:p>
    <w:p w14:paraId="6B6252FA" w14:textId="77777777" w:rsidR="003D3020" w:rsidRDefault="003D3020" w:rsidP="00680168">
      <w:pPr>
        <w:spacing w:line="360" w:lineRule="auto"/>
        <w:rPr>
          <w:b/>
          <w:bCs/>
        </w:rPr>
      </w:pPr>
    </w:p>
    <w:p w14:paraId="64D387A8" w14:textId="704A3F11" w:rsidR="00680168" w:rsidRPr="00A071E9" w:rsidRDefault="00680168" w:rsidP="00680168">
      <w:pPr>
        <w:spacing w:line="360" w:lineRule="auto"/>
        <w:rPr>
          <w:b/>
          <w:bCs/>
        </w:rPr>
      </w:pPr>
      <w:r w:rsidRPr="00A071E9">
        <w:rPr>
          <w:b/>
          <w:bCs/>
        </w:rPr>
        <w:lastRenderedPageBreak/>
        <w:t>4. Configure Neo4j:</w:t>
      </w:r>
    </w:p>
    <w:p w14:paraId="2208274D" w14:textId="77777777" w:rsidR="00680168" w:rsidRPr="000D0527" w:rsidRDefault="00680168" w:rsidP="00680168">
      <w:pPr>
        <w:spacing w:line="360" w:lineRule="auto"/>
      </w:pPr>
      <w:r w:rsidRPr="000D0527">
        <w:t xml:space="preserve">   - Open the Neo4j configuration file (`conf/neo4j.conf`) using a text editor (e.g., `</w:t>
      </w:r>
      <w:proofErr w:type="spellStart"/>
      <w:r w:rsidRPr="000D0527">
        <w:t>sudo</w:t>
      </w:r>
      <w:proofErr w:type="spellEnd"/>
      <w:r w:rsidRPr="000D0527">
        <w:t xml:space="preserve"> nano conf/neo4j.conf`).</w:t>
      </w:r>
    </w:p>
    <w:p w14:paraId="2DD884B3" w14:textId="77777777" w:rsidR="00680168" w:rsidRPr="000D0527" w:rsidRDefault="00680168" w:rsidP="00680168">
      <w:pPr>
        <w:spacing w:line="360" w:lineRule="auto"/>
      </w:pPr>
      <w:r w:rsidRPr="000D0527">
        <w:t xml:space="preserve">   - Modify the `</w:t>
      </w:r>
      <w:proofErr w:type="spellStart"/>
      <w:r w:rsidRPr="000D0527">
        <w:t>dbms.default_listen_address</w:t>
      </w:r>
      <w:proofErr w:type="spellEnd"/>
      <w:r w:rsidRPr="000D0527">
        <w:t>` setting to allow remote connections if needed.</w:t>
      </w:r>
    </w:p>
    <w:p w14:paraId="666784B1" w14:textId="77777777" w:rsidR="00680168" w:rsidRPr="000D0527" w:rsidRDefault="00680168" w:rsidP="00680168">
      <w:pPr>
        <w:spacing w:line="360" w:lineRule="auto"/>
      </w:pPr>
      <w:r w:rsidRPr="000D0527">
        <w:t xml:space="preserve">   - Save the changes and exit the text editor.</w:t>
      </w:r>
    </w:p>
    <w:p w14:paraId="6E70CA12" w14:textId="77777777" w:rsidR="003D3020" w:rsidRDefault="003D3020" w:rsidP="00680168">
      <w:pPr>
        <w:spacing w:line="360" w:lineRule="auto"/>
        <w:rPr>
          <w:b/>
          <w:bCs/>
        </w:rPr>
      </w:pPr>
    </w:p>
    <w:p w14:paraId="232C3A4B" w14:textId="30A96ABE" w:rsidR="00680168" w:rsidRPr="00A071E9" w:rsidRDefault="00680168" w:rsidP="00680168">
      <w:pPr>
        <w:spacing w:line="360" w:lineRule="auto"/>
        <w:rPr>
          <w:b/>
          <w:bCs/>
        </w:rPr>
      </w:pPr>
      <w:r w:rsidRPr="00A071E9">
        <w:rPr>
          <w:b/>
          <w:bCs/>
        </w:rPr>
        <w:t>5. Start Neo4j:</w:t>
      </w:r>
    </w:p>
    <w:p w14:paraId="72C503B1" w14:textId="77777777" w:rsidR="00680168" w:rsidRPr="000D0527" w:rsidRDefault="00680168" w:rsidP="00680168">
      <w:pPr>
        <w:spacing w:line="360" w:lineRule="auto"/>
      </w:pPr>
      <w:r w:rsidRPr="000D0527">
        <w:t xml:space="preserve">   - Start the Neo4j service using the appropriate command for your operating system (e.g., `</w:t>
      </w:r>
      <w:proofErr w:type="spellStart"/>
      <w:r w:rsidRPr="000D0527">
        <w:t>sudo</w:t>
      </w:r>
      <w:proofErr w:type="spellEnd"/>
      <w:r w:rsidRPr="000D0527">
        <w:t xml:space="preserve"> bin/neo4j start`).</w:t>
      </w:r>
    </w:p>
    <w:p w14:paraId="0B2BA334" w14:textId="77777777" w:rsidR="00680168" w:rsidRPr="000D0527" w:rsidRDefault="00680168" w:rsidP="00680168">
      <w:pPr>
        <w:spacing w:line="360" w:lineRule="auto"/>
      </w:pPr>
      <w:r w:rsidRPr="000D0527">
        <w:t xml:space="preserve">   - Wait for Neo4j to start successfully.</w:t>
      </w:r>
    </w:p>
    <w:p w14:paraId="49392767" w14:textId="77777777" w:rsidR="003D3020" w:rsidRDefault="003D3020" w:rsidP="00680168">
      <w:pPr>
        <w:spacing w:line="360" w:lineRule="auto"/>
        <w:rPr>
          <w:b/>
          <w:bCs/>
        </w:rPr>
      </w:pPr>
    </w:p>
    <w:p w14:paraId="1384C3B9" w14:textId="51F89A02" w:rsidR="00680168" w:rsidRPr="00A071E9" w:rsidRDefault="00680168" w:rsidP="00680168">
      <w:pPr>
        <w:spacing w:line="360" w:lineRule="auto"/>
        <w:rPr>
          <w:b/>
          <w:bCs/>
        </w:rPr>
      </w:pPr>
      <w:r w:rsidRPr="00A071E9">
        <w:rPr>
          <w:b/>
          <w:bCs/>
        </w:rPr>
        <w:t>6. Access Neo4j from a Local Machine:</w:t>
      </w:r>
    </w:p>
    <w:p w14:paraId="6755506B" w14:textId="77777777" w:rsidR="00680168" w:rsidRPr="000D0527" w:rsidRDefault="00680168" w:rsidP="00680168">
      <w:pPr>
        <w:spacing w:line="360" w:lineRule="auto"/>
      </w:pPr>
      <w:r w:rsidRPr="000D0527">
        <w:t xml:space="preserve">   - Open a web browser on your local machine.</w:t>
      </w:r>
    </w:p>
    <w:p w14:paraId="4EFB0C43" w14:textId="77777777" w:rsidR="00680168" w:rsidRPr="000D0527" w:rsidRDefault="00680168" w:rsidP="00680168">
      <w:pPr>
        <w:spacing w:line="360" w:lineRule="auto"/>
      </w:pPr>
      <w:r w:rsidRPr="000D0527">
        <w:t xml:space="preserve">   - Enter the public IP or DNS of the EC2 instance followed by the Neo4j browser port (e.g., `http://&lt;EC2-Instance-Public-IP&gt;:7474`).</w:t>
      </w:r>
    </w:p>
    <w:p w14:paraId="101235B1" w14:textId="77777777" w:rsidR="00680168" w:rsidRPr="000D0527" w:rsidRDefault="00680168" w:rsidP="00680168">
      <w:pPr>
        <w:spacing w:line="360" w:lineRule="auto"/>
      </w:pPr>
      <w:r w:rsidRPr="000D0527">
        <w:t xml:space="preserve">   - If required, provide the Neo4j authentication credentials.</w:t>
      </w:r>
    </w:p>
    <w:p w14:paraId="169AF6BE" w14:textId="77777777" w:rsidR="003D3020" w:rsidRDefault="003D3020" w:rsidP="00680168">
      <w:pPr>
        <w:spacing w:line="360" w:lineRule="auto"/>
        <w:rPr>
          <w:b/>
          <w:bCs/>
        </w:rPr>
      </w:pPr>
    </w:p>
    <w:p w14:paraId="675AFE4C" w14:textId="4DDF9D1B" w:rsidR="00680168" w:rsidRPr="00A071E9" w:rsidRDefault="00680168" w:rsidP="00680168">
      <w:pPr>
        <w:spacing w:line="360" w:lineRule="auto"/>
        <w:rPr>
          <w:b/>
          <w:bCs/>
        </w:rPr>
      </w:pPr>
      <w:r w:rsidRPr="00A071E9">
        <w:rPr>
          <w:b/>
          <w:bCs/>
        </w:rPr>
        <w:t>7. Use Neo4j:</w:t>
      </w:r>
    </w:p>
    <w:p w14:paraId="28DA901D" w14:textId="77777777" w:rsidR="00680168" w:rsidRPr="000D0527" w:rsidRDefault="00680168" w:rsidP="00680168">
      <w:pPr>
        <w:spacing w:line="360" w:lineRule="auto"/>
      </w:pPr>
      <w:r w:rsidRPr="000D0527">
        <w:t xml:space="preserve">   - Once connected, you can use the Neo4j browser interface to execute queries, create nodes and relationships, and manage your graph database.</w:t>
      </w:r>
    </w:p>
    <w:p w14:paraId="63D76E97" w14:textId="01922430" w:rsidR="00680168" w:rsidRPr="000D0527" w:rsidRDefault="003D3020" w:rsidP="00680168">
      <w:pPr>
        <w:spacing w:line="360" w:lineRule="auto"/>
        <w:ind w:left="0" w:firstLine="0"/>
      </w:pPr>
      <w:r w:rsidRPr="003D3020">
        <w:rPr>
          <w:b/>
          <w:bCs/>
        </w:rPr>
        <w:t xml:space="preserve">Note: </w:t>
      </w:r>
      <w:r w:rsidR="00680168" w:rsidRPr="000D0527">
        <w:t>Remember to properly secure your Neo4j instance by configuring firewall rules, enabling authentication, and following other security best practices.</w:t>
      </w:r>
    </w:p>
    <w:p w14:paraId="4D185384" w14:textId="77777777" w:rsidR="003D3020" w:rsidRDefault="003D3020" w:rsidP="00680168">
      <w:pPr>
        <w:spacing w:line="360" w:lineRule="auto"/>
        <w:ind w:left="0" w:firstLine="0"/>
      </w:pPr>
    </w:p>
    <w:p w14:paraId="3A1D9078" w14:textId="77777777" w:rsidR="003D3020" w:rsidRDefault="003D3020" w:rsidP="00680168">
      <w:pPr>
        <w:spacing w:line="360" w:lineRule="auto"/>
        <w:ind w:left="0" w:firstLine="0"/>
      </w:pPr>
    </w:p>
    <w:p w14:paraId="5ABA90B0" w14:textId="3948D4EE" w:rsidR="00680168" w:rsidRPr="000D0527" w:rsidRDefault="00680168" w:rsidP="00680168">
      <w:pPr>
        <w:spacing w:line="360" w:lineRule="auto"/>
        <w:ind w:left="0" w:firstLine="0"/>
      </w:pPr>
      <w:r w:rsidRPr="000D0527">
        <w:t>.</w:t>
      </w:r>
    </w:p>
    <w:p w14:paraId="7EDC45A8" w14:textId="37B1915A" w:rsidR="00680168" w:rsidRDefault="00680168" w:rsidP="00680168">
      <w:pPr>
        <w:spacing w:line="360" w:lineRule="auto"/>
        <w:rPr>
          <w:b/>
          <w:bCs/>
          <w:sz w:val="28"/>
          <w:szCs w:val="28"/>
        </w:rPr>
      </w:pPr>
      <w:r w:rsidRPr="003D3020">
        <w:rPr>
          <w:b/>
          <w:bCs/>
          <w:sz w:val="28"/>
          <w:szCs w:val="28"/>
        </w:rPr>
        <w:lastRenderedPageBreak/>
        <w:t>3.</w:t>
      </w:r>
      <w:r w:rsidR="00C1777E">
        <w:rPr>
          <w:b/>
          <w:bCs/>
          <w:sz w:val="28"/>
          <w:szCs w:val="28"/>
        </w:rPr>
        <w:t>2</w:t>
      </w:r>
      <w:r w:rsidR="003D3020" w:rsidRPr="003D3020">
        <w:rPr>
          <w:b/>
          <w:bCs/>
          <w:sz w:val="28"/>
          <w:szCs w:val="28"/>
        </w:rPr>
        <w:t>.2</w:t>
      </w:r>
      <w:r w:rsidRPr="003D3020">
        <w:rPr>
          <w:b/>
          <w:bCs/>
          <w:sz w:val="28"/>
          <w:szCs w:val="28"/>
        </w:rPr>
        <w:t xml:space="preserve"> </w:t>
      </w:r>
      <w:proofErr w:type="spellStart"/>
      <w:r w:rsidRPr="003D3020">
        <w:rPr>
          <w:b/>
          <w:bCs/>
          <w:sz w:val="28"/>
          <w:szCs w:val="28"/>
        </w:rPr>
        <w:t>Solidatus</w:t>
      </w:r>
      <w:proofErr w:type="spellEnd"/>
      <w:r w:rsidRPr="003D3020">
        <w:rPr>
          <w:b/>
          <w:bCs/>
          <w:sz w:val="28"/>
          <w:szCs w:val="28"/>
        </w:rPr>
        <w:t xml:space="preserve"> JSON to Neo4j CSV Converter: GHG Protocol</w:t>
      </w:r>
    </w:p>
    <w:p w14:paraId="5FCAEF3E" w14:textId="77777777" w:rsidR="003D3020" w:rsidRPr="003D3020" w:rsidRDefault="003D3020" w:rsidP="00680168">
      <w:pPr>
        <w:spacing w:line="360" w:lineRule="auto"/>
        <w:rPr>
          <w:b/>
          <w:bCs/>
          <w:sz w:val="28"/>
          <w:szCs w:val="28"/>
        </w:rPr>
      </w:pPr>
    </w:p>
    <w:p w14:paraId="54469AFE" w14:textId="77777777" w:rsidR="00680168" w:rsidRPr="006400E7" w:rsidRDefault="00680168" w:rsidP="00680168">
      <w:pPr>
        <w:spacing w:line="360" w:lineRule="auto"/>
        <w:rPr>
          <w:b/>
          <w:bCs/>
          <w:sz w:val="28"/>
          <w:szCs w:val="24"/>
        </w:rPr>
      </w:pPr>
      <w:r w:rsidRPr="006400E7">
        <w:rPr>
          <w:b/>
          <w:bCs/>
        </w:rPr>
        <w:t>1.</w:t>
      </w:r>
      <w:r>
        <w:rPr>
          <w:b/>
          <w:bCs/>
        </w:rPr>
        <w:t xml:space="preserve"> </w:t>
      </w:r>
      <w:r w:rsidRPr="006400E7">
        <w:rPr>
          <w:b/>
          <w:bCs/>
        </w:rPr>
        <w:t xml:space="preserve"> </w:t>
      </w:r>
      <w:r w:rsidRPr="006400E7">
        <w:rPr>
          <w:b/>
          <w:bCs/>
          <w:sz w:val="28"/>
          <w:szCs w:val="24"/>
        </w:rPr>
        <w:t>Introduction</w:t>
      </w:r>
    </w:p>
    <w:p w14:paraId="3EB49BF4" w14:textId="77777777" w:rsidR="00680168" w:rsidRPr="000D0527" w:rsidRDefault="00680168" w:rsidP="00680168">
      <w:pPr>
        <w:spacing w:line="360" w:lineRule="auto"/>
      </w:pPr>
      <w:r w:rsidRPr="000D0527">
        <w:t xml:space="preserve">This guide provides step-by-step instructions for importing JSON files exported from </w:t>
      </w:r>
      <w:proofErr w:type="spellStart"/>
      <w:r w:rsidRPr="000D0527">
        <w:t>Solidatus</w:t>
      </w:r>
      <w:proofErr w:type="spellEnd"/>
      <w:r w:rsidRPr="000D0527">
        <w:t xml:space="preserve"> and converting them into CSV files that can be directly imported into Neo4j to create a graph database of the GHG (Greenhouse Gas) Protocol. The GHG Protocol is an internationally recognized standard for accounting and managing greenhouse gas emissions.</w:t>
      </w:r>
    </w:p>
    <w:p w14:paraId="0A16C955" w14:textId="77777777" w:rsidR="00680168" w:rsidRPr="000D0527" w:rsidRDefault="00680168" w:rsidP="00680168">
      <w:pPr>
        <w:spacing w:line="360" w:lineRule="auto"/>
      </w:pPr>
      <w:r w:rsidRPr="000D0527">
        <w:t xml:space="preserve">This converter tool is designed to simplify the process of transforming </w:t>
      </w:r>
      <w:proofErr w:type="spellStart"/>
      <w:r w:rsidRPr="000D0527">
        <w:t>Solidatus</w:t>
      </w:r>
      <w:proofErr w:type="spellEnd"/>
      <w:r w:rsidRPr="000D0527">
        <w:t xml:space="preserve"> JSON files into a format compatible with Neo4j, allowing you to efficiently create a graph database to </w:t>
      </w:r>
      <w:proofErr w:type="spellStart"/>
      <w:r w:rsidRPr="000D0527">
        <w:t>analyze</w:t>
      </w:r>
      <w:proofErr w:type="spellEnd"/>
      <w:r w:rsidRPr="000D0527">
        <w:t xml:space="preserve"> and visualize GHG emissions data.</w:t>
      </w:r>
    </w:p>
    <w:p w14:paraId="27367548" w14:textId="77777777" w:rsidR="00680168" w:rsidRPr="000D0527" w:rsidRDefault="00680168" w:rsidP="00680168">
      <w:pPr>
        <w:spacing w:line="360" w:lineRule="auto"/>
      </w:pPr>
    </w:p>
    <w:p w14:paraId="6F3E15DB" w14:textId="77777777" w:rsidR="00680168" w:rsidRDefault="00680168" w:rsidP="00680168">
      <w:pPr>
        <w:spacing w:line="360" w:lineRule="auto"/>
        <w:rPr>
          <w:b/>
          <w:bCs/>
          <w:sz w:val="28"/>
          <w:szCs w:val="24"/>
        </w:rPr>
      </w:pPr>
      <w:r>
        <w:rPr>
          <w:b/>
          <w:bCs/>
          <w:sz w:val="28"/>
          <w:szCs w:val="24"/>
        </w:rPr>
        <w:t xml:space="preserve">2. </w:t>
      </w:r>
      <w:r w:rsidRPr="00633961">
        <w:rPr>
          <w:b/>
          <w:bCs/>
          <w:sz w:val="28"/>
          <w:szCs w:val="24"/>
        </w:rPr>
        <w:t>Prerequisites</w:t>
      </w:r>
    </w:p>
    <w:p w14:paraId="4A140B25" w14:textId="77777777" w:rsidR="003D3020" w:rsidRPr="00633961" w:rsidRDefault="003D3020" w:rsidP="00680168">
      <w:pPr>
        <w:spacing w:line="360" w:lineRule="auto"/>
        <w:rPr>
          <w:b/>
          <w:bCs/>
          <w:sz w:val="28"/>
          <w:szCs w:val="24"/>
        </w:rPr>
      </w:pPr>
    </w:p>
    <w:p w14:paraId="20A14E2D" w14:textId="77777777" w:rsidR="00680168" w:rsidRPr="000D0527" w:rsidRDefault="00680168" w:rsidP="00680168">
      <w:pPr>
        <w:spacing w:line="360" w:lineRule="auto"/>
      </w:pPr>
      <w:r w:rsidRPr="000D0527">
        <w:t>Before starting the conversion process, ensure that you have the following prerequisites:</w:t>
      </w:r>
    </w:p>
    <w:p w14:paraId="3F692B58" w14:textId="77777777" w:rsidR="00680168" w:rsidRPr="000D0527" w:rsidRDefault="00680168" w:rsidP="00680168">
      <w:pPr>
        <w:spacing w:line="360" w:lineRule="auto"/>
      </w:pPr>
      <w:r w:rsidRPr="000D0527">
        <w:t xml:space="preserve">1. </w:t>
      </w:r>
      <w:proofErr w:type="spellStart"/>
      <w:r w:rsidRPr="000D0527">
        <w:t>Solidatus</w:t>
      </w:r>
      <w:proofErr w:type="spellEnd"/>
      <w:r w:rsidRPr="000D0527">
        <w:t xml:space="preserve"> JSON Files: Export the GHG Protocol data from </w:t>
      </w:r>
      <w:proofErr w:type="spellStart"/>
      <w:r w:rsidRPr="000D0527">
        <w:t>Solidatus</w:t>
      </w:r>
      <w:proofErr w:type="spellEnd"/>
      <w:r w:rsidRPr="000D0527">
        <w:t xml:space="preserve"> in JSON format.</w:t>
      </w:r>
    </w:p>
    <w:p w14:paraId="40B0ADFA" w14:textId="77777777" w:rsidR="00680168" w:rsidRPr="000D0527" w:rsidRDefault="00680168" w:rsidP="00680168">
      <w:pPr>
        <w:spacing w:line="360" w:lineRule="auto"/>
      </w:pPr>
      <w:r w:rsidRPr="000D0527">
        <w:t>2. Neo4j Database: Set up a Neo4j database to import the converted CSV files.</w:t>
      </w:r>
    </w:p>
    <w:p w14:paraId="550F35F2" w14:textId="77777777" w:rsidR="00680168" w:rsidRPr="000D0527" w:rsidRDefault="00680168" w:rsidP="00680168">
      <w:pPr>
        <w:spacing w:line="360" w:lineRule="auto"/>
      </w:pPr>
    </w:p>
    <w:p w14:paraId="439574DB" w14:textId="2B8478DF" w:rsidR="00680168" w:rsidRDefault="003D3020" w:rsidP="003D3020">
      <w:pPr>
        <w:spacing w:line="360" w:lineRule="auto"/>
        <w:rPr>
          <w:b/>
          <w:bCs/>
          <w:sz w:val="28"/>
          <w:szCs w:val="24"/>
        </w:rPr>
      </w:pPr>
      <w:r w:rsidRPr="003D3020">
        <w:rPr>
          <w:b/>
          <w:bCs/>
          <w:sz w:val="28"/>
          <w:szCs w:val="24"/>
        </w:rPr>
        <w:t>3.</w:t>
      </w:r>
      <w:r>
        <w:rPr>
          <w:b/>
          <w:bCs/>
          <w:sz w:val="28"/>
          <w:szCs w:val="24"/>
        </w:rPr>
        <w:t xml:space="preserve"> </w:t>
      </w:r>
      <w:r w:rsidR="00680168" w:rsidRPr="003D3020">
        <w:rPr>
          <w:b/>
          <w:bCs/>
          <w:sz w:val="28"/>
          <w:szCs w:val="24"/>
        </w:rPr>
        <w:t>Steps for Conversion</w:t>
      </w:r>
    </w:p>
    <w:p w14:paraId="553350F5" w14:textId="77777777" w:rsidR="003D3020" w:rsidRPr="003D3020" w:rsidRDefault="003D3020" w:rsidP="003D3020">
      <w:pPr>
        <w:spacing w:line="360" w:lineRule="auto"/>
        <w:rPr>
          <w:b/>
          <w:bCs/>
          <w:sz w:val="28"/>
          <w:szCs w:val="24"/>
        </w:rPr>
      </w:pPr>
    </w:p>
    <w:p w14:paraId="37337528" w14:textId="77777777" w:rsidR="00680168" w:rsidRDefault="00680168" w:rsidP="00680168">
      <w:pPr>
        <w:spacing w:line="360" w:lineRule="auto"/>
      </w:pPr>
      <w:r w:rsidRPr="000D0527">
        <w:t xml:space="preserve">Follow these steps to convert </w:t>
      </w:r>
      <w:proofErr w:type="spellStart"/>
      <w:r w:rsidRPr="000D0527">
        <w:t>Solidatus</w:t>
      </w:r>
      <w:proofErr w:type="spellEnd"/>
      <w:r w:rsidRPr="000D0527">
        <w:t xml:space="preserve"> JSON files into Neo4j-compatible CSV files:</w:t>
      </w:r>
    </w:p>
    <w:p w14:paraId="5091BD00" w14:textId="77777777" w:rsidR="003D3020" w:rsidRPr="000D0527" w:rsidRDefault="003D3020" w:rsidP="00680168">
      <w:pPr>
        <w:spacing w:line="360" w:lineRule="auto"/>
      </w:pPr>
    </w:p>
    <w:p w14:paraId="5A5E7F1E" w14:textId="77777777" w:rsidR="00680168" w:rsidRPr="000D0527" w:rsidRDefault="00680168" w:rsidP="00680168">
      <w:pPr>
        <w:spacing w:line="360" w:lineRule="auto"/>
      </w:pPr>
      <w:r w:rsidRPr="00A071E9">
        <w:rPr>
          <w:b/>
          <w:bCs/>
        </w:rPr>
        <w:t>Step 1:</w:t>
      </w:r>
      <w:r w:rsidRPr="000D0527">
        <w:t xml:space="preserve"> Install Required Dependencies</w:t>
      </w:r>
    </w:p>
    <w:p w14:paraId="763F8314" w14:textId="77777777" w:rsidR="00680168" w:rsidRPr="000D0527" w:rsidRDefault="00680168" w:rsidP="00680168">
      <w:pPr>
        <w:spacing w:line="360" w:lineRule="auto"/>
      </w:pPr>
    </w:p>
    <w:p w14:paraId="7D9486A8" w14:textId="77777777" w:rsidR="00680168" w:rsidRPr="000D0527" w:rsidRDefault="00680168" w:rsidP="00680168">
      <w:pPr>
        <w:spacing w:line="360" w:lineRule="auto"/>
      </w:pPr>
      <w:r w:rsidRPr="000D0527">
        <w:t>To perform the conversion, you need to install the following dependencies:</w:t>
      </w:r>
    </w:p>
    <w:p w14:paraId="45FEC68E" w14:textId="77777777" w:rsidR="00680168" w:rsidRPr="000D0527" w:rsidRDefault="00680168" w:rsidP="00680168">
      <w:pPr>
        <w:spacing w:line="360" w:lineRule="auto"/>
      </w:pPr>
    </w:p>
    <w:p w14:paraId="5A14023C" w14:textId="77777777" w:rsidR="00680168" w:rsidRPr="000D0527" w:rsidRDefault="00680168" w:rsidP="00680168">
      <w:pPr>
        <w:spacing w:line="360" w:lineRule="auto"/>
      </w:pPr>
      <w:r w:rsidRPr="00A071E9">
        <w:rPr>
          <w:i/>
          <w:iCs/>
        </w:rPr>
        <w:t>1. Python:</w:t>
      </w:r>
      <w:r w:rsidRPr="000D0527">
        <w:t xml:space="preserve"> Ensure that Python is installed on your system.</w:t>
      </w:r>
    </w:p>
    <w:p w14:paraId="4CA6B108" w14:textId="77777777" w:rsidR="00680168" w:rsidRPr="000D0527" w:rsidRDefault="00680168" w:rsidP="00680168">
      <w:pPr>
        <w:spacing w:line="360" w:lineRule="auto"/>
      </w:pPr>
      <w:r w:rsidRPr="00A071E9">
        <w:rPr>
          <w:i/>
          <w:iCs/>
        </w:rPr>
        <w:t xml:space="preserve">2. </w:t>
      </w:r>
      <w:proofErr w:type="spellStart"/>
      <w:r w:rsidRPr="00A071E9">
        <w:rPr>
          <w:i/>
          <w:iCs/>
        </w:rPr>
        <w:t>Solidatus</w:t>
      </w:r>
      <w:proofErr w:type="spellEnd"/>
      <w:r w:rsidRPr="00A071E9">
        <w:rPr>
          <w:i/>
          <w:iCs/>
        </w:rPr>
        <w:t xml:space="preserve"> Library</w:t>
      </w:r>
      <w:r w:rsidRPr="000D0527">
        <w:t xml:space="preserve">: Install the </w:t>
      </w:r>
      <w:proofErr w:type="spellStart"/>
      <w:r w:rsidRPr="000D0527">
        <w:t>Solidatus</w:t>
      </w:r>
      <w:proofErr w:type="spellEnd"/>
      <w:r w:rsidRPr="000D0527">
        <w:t xml:space="preserve"> library using the following command:</w:t>
      </w:r>
    </w:p>
    <w:p w14:paraId="52FE8D0B" w14:textId="77777777" w:rsidR="00680168" w:rsidRPr="000D0527" w:rsidRDefault="00680168" w:rsidP="00680168">
      <w:pPr>
        <w:spacing w:line="360" w:lineRule="auto"/>
      </w:pPr>
      <w:r w:rsidRPr="000D0527">
        <w:t xml:space="preserve">   ```</w:t>
      </w:r>
    </w:p>
    <w:p w14:paraId="0A75B0BF" w14:textId="77777777" w:rsidR="00680168" w:rsidRPr="000D0527" w:rsidRDefault="00680168" w:rsidP="00680168">
      <w:pPr>
        <w:spacing w:line="360" w:lineRule="auto"/>
      </w:pPr>
      <w:r w:rsidRPr="000D0527">
        <w:t xml:space="preserve">   pip install </w:t>
      </w:r>
      <w:proofErr w:type="spellStart"/>
      <w:r w:rsidRPr="000D0527">
        <w:t>solidatus</w:t>
      </w:r>
      <w:proofErr w:type="spellEnd"/>
    </w:p>
    <w:p w14:paraId="600A4961" w14:textId="77777777" w:rsidR="00680168" w:rsidRPr="000D0527" w:rsidRDefault="00680168" w:rsidP="00680168">
      <w:pPr>
        <w:spacing w:line="360" w:lineRule="auto"/>
      </w:pPr>
      <w:r w:rsidRPr="000D0527">
        <w:t xml:space="preserve">   ```</w:t>
      </w:r>
    </w:p>
    <w:p w14:paraId="7F1131E1" w14:textId="77777777" w:rsidR="00680168" w:rsidRPr="000D0527" w:rsidRDefault="00680168" w:rsidP="00680168">
      <w:pPr>
        <w:spacing w:line="360" w:lineRule="auto"/>
      </w:pPr>
      <w:r w:rsidRPr="000D0527">
        <w:t xml:space="preserve">3. </w:t>
      </w:r>
      <w:r w:rsidRPr="00A071E9">
        <w:rPr>
          <w:i/>
          <w:iCs/>
        </w:rPr>
        <w:t>Pandas Library:</w:t>
      </w:r>
      <w:r w:rsidRPr="000D0527">
        <w:t xml:space="preserve"> Install the Pandas library using the following command:</w:t>
      </w:r>
    </w:p>
    <w:p w14:paraId="6C65014C" w14:textId="77777777" w:rsidR="00680168" w:rsidRPr="000D0527" w:rsidRDefault="00680168" w:rsidP="00680168">
      <w:pPr>
        <w:spacing w:line="360" w:lineRule="auto"/>
      </w:pPr>
      <w:r w:rsidRPr="000D0527">
        <w:t xml:space="preserve">   ```</w:t>
      </w:r>
    </w:p>
    <w:p w14:paraId="79EFC455" w14:textId="77777777" w:rsidR="00680168" w:rsidRPr="000D0527" w:rsidRDefault="00680168" w:rsidP="00680168">
      <w:pPr>
        <w:spacing w:line="360" w:lineRule="auto"/>
      </w:pPr>
      <w:r w:rsidRPr="000D0527">
        <w:t xml:space="preserve">   pip install pandas</w:t>
      </w:r>
    </w:p>
    <w:p w14:paraId="7E4BD74D" w14:textId="77777777" w:rsidR="00680168" w:rsidRPr="000D0527" w:rsidRDefault="00680168" w:rsidP="00680168">
      <w:pPr>
        <w:spacing w:line="360" w:lineRule="auto"/>
      </w:pPr>
      <w:r w:rsidRPr="000D0527">
        <w:t xml:space="preserve">   ```</w:t>
      </w:r>
    </w:p>
    <w:p w14:paraId="2980ECEC" w14:textId="77777777" w:rsidR="00680168" w:rsidRPr="000D0527" w:rsidRDefault="00680168" w:rsidP="00680168">
      <w:pPr>
        <w:spacing w:line="360" w:lineRule="auto"/>
        <w:ind w:left="0" w:firstLine="0"/>
      </w:pPr>
      <w:r w:rsidRPr="00A071E9">
        <w:rPr>
          <w:b/>
          <w:bCs/>
        </w:rPr>
        <w:t>Step 2:</w:t>
      </w:r>
      <w:r w:rsidRPr="000D0527">
        <w:t xml:space="preserve"> Prepare </w:t>
      </w:r>
      <w:proofErr w:type="spellStart"/>
      <w:r w:rsidRPr="000D0527">
        <w:t>Solidatus</w:t>
      </w:r>
      <w:proofErr w:type="spellEnd"/>
      <w:r w:rsidRPr="000D0527">
        <w:t xml:space="preserve"> JSON Files</w:t>
      </w:r>
    </w:p>
    <w:p w14:paraId="78E4E700" w14:textId="77777777" w:rsidR="00680168" w:rsidRPr="000D0527" w:rsidRDefault="00680168" w:rsidP="00680168">
      <w:pPr>
        <w:spacing w:line="360" w:lineRule="auto"/>
      </w:pPr>
      <w:r w:rsidRPr="000D0527">
        <w:t xml:space="preserve">Export the GHG Protocol data from </w:t>
      </w:r>
      <w:proofErr w:type="spellStart"/>
      <w:r w:rsidRPr="000D0527">
        <w:t>Solidatus</w:t>
      </w:r>
      <w:proofErr w:type="spellEnd"/>
      <w:r w:rsidRPr="000D0527">
        <w:t xml:space="preserve"> in JSON format. Make sure you have the necessary JSON files representing the entities and relationships of the GHG Protocol data.</w:t>
      </w:r>
    </w:p>
    <w:p w14:paraId="007ED135" w14:textId="77777777" w:rsidR="00680168" w:rsidRPr="000D0527" w:rsidRDefault="00680168" w:rsidP="00680168">
      <w:pPr>
        <w:spacing w:line="360" w:lineRule="auto"/>
      </w:pPr>
    </w:p>
    <w:p w14:paraId="1C2C8871" w14:textId="77777777" w:rsidR="00680168" w:rsidRPr="000D0527" w:rsidRDefault="00680168" w:rsidP="00680168">
      <w:pPr>
        <w:spacing w:line="360" w:lineRule="auto"/>
        <w:ind w:left="0" w:firstLine="0"/>
      </w:pPr>
      <w:r w:rsidRPr="00A071E9">
        <w:rPr>
          <w:b/>
          <w:bCs/>
        </w:rPr>
        <w:t xml:space="preserve">Step 3: </w:t>
      </w:r>
      <w:r w:rsidRPr="000D0527">
        <w:t>Run the Conversion Script</w:t>
      </w:r>
    </w:p>
    <w:p w14:paraId="53D3C8C2" w14:textId="77777777" w:rsidR="00680168" w:rsidRPr="000D0527" w:rsidRDefault="00680168" w:rsidP="00680168">
      <w:pPr>
        <w:spacing w:line="360" w:lineRule="auto"/>
      </w:pPr>
      <w:r w:rsidRPr="000D0527">
        <w:t>1. Download the "</w:t>
      </w:r>
      <w:proofErr w:type="spellStart"/>
      <w:r w:rsidRPr="000D0527">
        <w:t>Solidatus</w:t>
      </w:r>
      <w:proofErr w:type="spellEnd"/>
      <w:r w:rsidRPr="000D0527">
        <w:t xml:space="preserve"> JSON to Neo4j CSV Converter" script from the repository or copy the script code provided below:</w:t>
      </w:r>
    </w:p>
    <w:p w14:paraId="158E01A3" w14:textId="77777777" w:rsidR="00680168" w:rsidRPr="000D0527" w:rsidRDefault="00680168" w:rsidP="00680168">
      <w:pPr>
        <w:spacing w:line="360" w:lineRule="auto"/>
      </w:pPr>
      <w:r w:rsidRPr="000D0527">
        <w:t xml:space="preserve">   ```</w:t>
      </w:r>
    </w:p>
    <w:p w14:paraId="03E180B1" w14:textId="77777777" w:rsidR="00680168" w:rsidRPr="000D0527" w:rsidRDefault="00680168" w:rsidP="00680168">
      <w:pPr>
        <w:spacing w:line="360" w:lineRule="auto"/>
      </w:pPr>
      <w:r w:rsidRPr="000D0527">
        <w:t xml:space="preserve">   import </w:t>
      </w:r>
      <w:proofErr w:type="spellStart"/>
      <w:r w:rsidRPr="000D0527">
        <w:t>json</w:t>
      </w:r>
      <w:proofErr w:type="spellEnd"/>
    </w:p>
    <w:p w14:paraId="7D12BBCC" w14:textId="77777777" w:rsidR="00680168" w:rsidRPr="000D0527" w:rsidRDefault="00680168" w:rsidP="00680168">
      <w:pPr>
        <w:spacing w:line="360" w:lineRule="auto"/>
      </w:pPr>
      <w:r w:rsidRPr="000D0527">
        <w:t xml:space="preserve">   import pandas as pd</w:t>
      </w:r>
    </w:p>
    <w:p w14:paraId="52BB7579" w14:textId="77777777" w:rsidR="00680168" w:rsidRPr="000D0527" w:rsidRDefault="00680168" w:rsidP="00680168">
      <w:pPr>
        <w:spacing w:line="360" w:lineRule="auto"/>
      </w:pPr>
    </w:p>
    <w:p w14:paraId="7C96803D" w14:textId="77777777" w:rsidR="00680168" w:rsidRPr="000D0527" w:rsidRDefault="00680168" w:rsidP="00680168">
      <w:pPr>
        <w:spacing w:line="360" w:lineRule="auto"/>
      </w:pPr>
      <w:r w:rsidRPr="000D0527">
        <w:t xml:space="preserve">   </w:t>
      </w:r>
      <w:r w:rsidRPr="00A071E9">
        <w:rPr>
          <w:b/>
          <w:bCs/>
        </w:rPr>
        <w:t xml:space="preserve">Load </w:t>
      </w:r>
      <w:proofErr w:type="spellStart"/>
      <w:r w:rsidRPr="00A071E9">
        <w:rPr>
          <w:b/>
          <w:bCs/>
        </w:rPr>
        <w:t>Solidatus</w:t>
      </w:r>
      <w:proofErr w:type="spellEnd"/>
      <w:r w:rsidRPr="00A071E9">
        <w:rPr>
          <w:b/>
          <w:bCs/>
        </w:rPr>
        <w:t xml:space="preserve"> JSON data</w:t>
      </w:r>
    </w:p>
    <w:p w14:paraId="34C2A9D5" w14:textId="77777777" w:rsidR="00680168" w:rsidRPr="000D0527" w:rsidRDefault="00680168" w:rsidP="00680168">
      <w:pPr>
        <w:spacing w:line="360" w:lineRule="auto"/>
      </w:pPr>
      <w:r w:rsidRPr="000D0527">
        <w:t xml:space="preserve">   </w:t>
      </w:r>
      <w:proofErr w:type="spellStart"/>
      <w:r w:rsidRPr="000D0527">
        <w:t>solidatus_json_file</w:t>
      </w:r>
      <w:proofErr w:type="spellEnd"/>
      <w:r w:rsidRPr="000D0527">
        <w:t xml:space="preserve"> = '</w:t>
      </w:r>
      <w:proofErr w:type="spellStart"/>
      <w:r w:rsidRPr="000D0527">
        <w:t>path_to_solidatus_json_</w:t>
      </w:r>
      <w:proofErr w:type="gramStart"/>
      <w:r w:rsidRPr="000D0527">
        <w:t>file.json</w:t>
      </w:r>
      <w:proofErr w:type="spellEnd"/>
      <w:proofErr w:type="gramEnd"/>
      <w:r w:rsidRPr="000D0527">
        <w:t>'</w:t>
      </w:r>
    </w:p>
    <w:p w14:paraId="2AFA2C05" w14:textId="77777777" w:rsidR="00680168" w:rsidRPr="000D0527" w:rsidRDefault="00680168" w:rsidP="00680168">
      <w:pPr>
        <w:spacing w:line="360" w:lineRule="auto"/>
      </w:pPr>
      <w:r w:rsidRPr="000D0527">
        <w:t xml:space="preserve">   with </w:t>
      </w:r>
      <w:proofErr w:type="gramStart"/>
      <w:r w:rsidRPr="000D0527">
        <w:t>open(</w:t>
      </w:r>
      <w:proofErr w:type="spellStart"/>
      <w:proofErr w:type="gramEnd"/>
      <w:r w:rsidRPr="000D0527">
        <w:t>solidatus_json_file</w:t>
      </w:r>
      <w:proofErr w:type="spellEnd"/>
      <w:r w:rsidRPr="000D0527">
        <w:t>, 'r') as file:</w:t>
      </w:r>
    </w:p>
    <w:p w14:paraId="5A7774E9" w14:textId="77777777" w:rsidR="00680168" w:rsidRPr="000D0527" w:rsidRDefault="00680168" w:rsidP="00680168">
      <w:pPr>
        <w:spacing w:line="360" w:lineRule="auto"/>
      </w:pPr>
      <w:r w:rsidRPr="000D0527">
        <w:lastRenderedPageBreak/>
        <w:t xml:space="preserve">       </w:t>
      </w:r>
      <w:proofErr w:type="spellStart"/>
      <w:r w:rsidRPr="000D0527">
        <w:t>solidatus_data</w:t>
      </w:r>
      <w:proofErr w:type="spellEnd"/>
      <w:r w:rsidRPr="000D0527">
        <w:t xml:space="preserve"> = </w:t>
      </w:r>
      <w:proofErr w:type="spellStart"/>
      <w:proofErr w:type="gramStart"/>
      <w:r w:rsidRPr="000D0527">
        <w:t>json.load</w:t>
      </w:r>
      <w:proofErr w:type="spellEnd"/>
      <w:proofErr w:type="gramEnd"/>
      <w:r w:rsidRPr="000D0527">
        <w:t>(file)</w:t>
      </w:r>
    </w:p>
    <w:p w14:paraId="33CCF838" w14:textId="77777777" w:rsidR="00680168" w:rsidRPr="000D0527" w:rsidRDefault="00680168" w:rsidP="00680168">
      <w:pPr>
        <w:spacing w:line="360" w:lineRule="auto"/>
      </w:pPr>
    </w:p>
    <w:p w14:paraId="595B538F" w14:textId="77777777" w:rsidR="00680168" w:rsidRPr="00A071E9" w:rsidRDefault="00680168" w:rsidP="00680168">
      <w:pPr>
        <w:spacing w:line="360" w:lineRule="auto"/>
        <w:rPr>
          <w:b/>
          <w:bCs/>
        </w:rPr>
      </w:pPr>
      <w:r w:rsidRPr="00A071E9">
        <w:rPr>
          <w:b/>
          <w:bCs/>
        </w:rPr>
        <w:t xml:space="preserve">    Convert entities to CSV</w:t>
      </w:r>
    </w:p>
    <w:p w14:paraId="1FA17F46" w14:textId="77777777" w:rsidR="00680168" w:rsidRPr="000D0527" w:rsidRDefault="00680168" w:rsidP="00680168">
      <w:pPr>
        <w:spacing w:line="360" w:lineRule="auto"/>
      </w:pPr>
      <w:r w:rsidRPr="000D0527">
        <w:t xml:space="preserve">   </w:t>
      </w:r>
      <w:proofErr w:type="spellStart"/>
      <w:r w:rsidRPr="000D0527">
        <w:t>entities_df</w:t>
      </w:r>
      <w:proofErr w:type="spellEnd"/>
      <w:r w:rsidRPr="000D0527">
        <w:t xml:space="preserve"> = </w:t>
      </w:r>
      <w:proofErr w:type="spellStart"/>
      <w:proofErr w:type="gramStart"/>
      <w:r w:rsidRPr="000D0527">
        <w:t>pd.DataFrame</w:t>
      </w:r>
      <w:proofErr w:type="spellEnd"/>
      <w:proofErr w:type="gramEnd"/>
      <w:r w:rsidRPr="000D0527">
        <w:t>(</w:t>
      </w:r>
      <w:proofErr w:type="spellStart"/>
      <w:r w:rsidRPr="000D0527">
        <w:t>solidatus_data</w:t>
      </w:r>
      <w:proofErr w:type="spellEnd"/>
      <w:r w:rsidRPr="000D0527">
        <w:t>['entities'])</w:t>
      </w:r>
    </w:p>
    <w:p w14:paraId="119C709B" w14:textId="77777777" w:rsidR="00680168" w:rsidRPr="000D0527" w:rsidRDefault="00680168" w:rsidP="00680168">
      <w:pPr>
        <w:spacing w:line="360" w:lineRule="auto"/>
      </w:pPr>
      <w:r w:rsidRPr="000D0527">
        <w:t xml:space="preserve">   </w:t>
      </w:r>
      <w:proofErr w:type="spellStart"/>
      <w:r w:rsidRPr="000D0527">
        <w:t>entities_df.to_</w:t>
      </w:r>
      <w:proofErr w:type="gramStart"/>
      <w:r w:rsidRPr="000D0527">
        <w:t>csv</w:t>
      </w:r>
      <w:proofErr w:type="spellEnd"/>
      <w:r w:rsidRPr="000D0527">
        <w:t>(</w:t>
      </w:r>
      <w:proofErr w:type="gramEnd"/>
      <w:r w:rsidRPr="000D0527">
        <w:t>'entities.csv', index=False)</w:t>
      </w:r>
    </w:p>
    <w:p w14:paraId="3998AB6C" w14:textId="77777777" w:rsidR="00680168" w:rsidRPr="000D0527" w:rsidRDefault="00680168" w:rsidP="00680168">
      <w:pPr>
        <w:spacing w:line="360" w:lineRule="auto"/>
      </w:pPr>
    </w:p>
    <w:p w14:paraId="30F52228" w14:textId="77777777" w:rsidR="00680168" w:rsidRPr="000D0527" w:rsidRDefault="00680168" w:rsidP="00680168">
      <w:pPr>
        <w:spacing w:line="360" w:lineRule="auto"/>
      </w:pPr>
      <w:r w:rsidRPr="000D0527">
        <w:t xml:space="preserve">   </w:t>
      </w:r>
      <w:r w:rsidRPr="00A071E9">
        <w:rPr>
          <w:b/>
          <w:bCs/>
        </w:rPr>
        <w:t>Convert relationships to CSV</w:t>
      </w:r>
    </w:p>
    <w:p w14:paraId="472C1CCA" w14:textId="77777777" w:rsidR="00680168" w:rsidRPr="000D0527" w:rsidRDefault="00680168" w:rsidP="00680168">
      <w:pPr>
        <w:spacing w:line="360" w:lineRule="auto"/>
      </w:pPr>
      <w:r w:rsidRPr="000D0527">
        <w:t xml:space="preserve">   </w:t>
      </w:r>
      <w:proofErr w:type="spellStart"/>
      <w:r w:rsidRPr="000D0527">
        <w:t>relationships_df</w:t>
      </w:r>
      <w:proofErr w:type="spellEnd"/>
      <w:r w:rsidRPr="000D0527">
        <w:t xml:space="preserve"> = </w:t>
      </w:r>
      <w:proofErr w:type="spellStart"/>
      <w:proofErr w:type="gramStart"/>
      <w:r w:rsidRPr="000D0527">
        <w:t>pd.DataFrame</w:t>
      </w:r>
      <w:proofErr w:type="spellEnd"/>
      <w:proofErr w:type="gramEnd"/>
      <w:r w:rsidRPr="000D0527">
        <w:t>(</w:t>
      </w:r>
      <w:proofErr w:type="spellStart"/>
      <w:r w:rsidRPr="000D0527">
        <w:t>solidatus_data</w:t>
      </w:r>
      <w:proofErr w:type="spellEnd"/>
      <w:r w:rsidRPr="000D0527">
        <w:t>['relationships'])</w:t>
      </w:r>
    </w:p>
    <w:p w14:paraId="02595D6F" w14:textId="77777777" w:rsidR="00680168" w:rsidRPr="000D0527" w:rsidRDefault="00680168" w:rsidP="00680168">
      <w:pPr>
        <w:spacing w:line="360" w:lineRule="auto"/>
      </w:pPr>
      <w:r w:rsidRPr="000D0527">
        <w:t xml:space="preserve">   </w:t>
      </w:r>
      <w:proofErr w:type="spellStart"/>
      <w:r w:rsidRPr="000D0527">
        <w:t>relationships_df.to_</w:t>
      </w:r>
      <w:proofErr w:type="gramStart"/>
      <w:r w:rsidRPr="000D0527">
        <w:t>csv</w:t>
      </w:r>
      <w:proofErr w:type="spellEnd"/>
      <w:r w:rsidRPr="000D0527">
        <w:t>(</w:t>
      </w:r>
      <w:proofErr w:type="gramEnd"/>
      <w:r w:rsidRPr="000D0527">
        <w:t>'relationships.csv', index=False)</w:t>
      </w:r>
    </w:p>
    <w:p w14:paraId="39621BF4" w14:textId="77777777" w:rsidR="00680168" w:rsidRPr="000D0527" w:rsidRDefault="00680168" w:rsidP="00680168">
      <w:pPr>
        <w:spacing w:line="360" w:lineRule="auto"/>
      </w:pPr>
    </w:p>
    <w:p w14:paraId="03D73511" w14:textId="77777777" w:rsidR="00680168" w:rsidRPr="000D0527" w:rsidRDefault="00680168" w:rsidP="00680168">
      <w:pPr>
        <w:spacing w:line="360" w:lineRule="auto"/>
      </w:pPr>
      <w:r w:rsidRPr="000D0527">
        <w:t xml:space="preserve">   ```</w:t>
      </w:r>
    </w:p>
    <w:p w14:paraId="223D8E33" w14:textId="77777777" w:rsidR="00680168" w:rsidRPr="000D0527" w:rsidRDefault="00680168" w:rsidP="00680168">
      <w:pPr>
        <w:spacing w:line="360" w:lineRule="auto"/>
      </w:pPr>
      <w:r w:rsidRPr="000D0527">
        <w:t xml:space="preserve">2. Modify the script to specify the correct file paths for the </w:t>
      </w:r>
      <w:proofErr w:type="spellStart"/>
      <w:r w:rsidRPr="000D0527">
        <w:t>Solidatus</w:t>
      </w:r>
      <w:proofErr w:type="spellEnd"/>
      <w:r w:rsidRPr="000D0527">
        <w:t xml:space="preserve"> JSON file and the desired output CSV file names.</w:t>
      </w:r>
    </w:p>
    <w:p w14:paraId="3D802477" w14:textId="77777777" w:rsidR="00680168" w:rsidRPr="000D0527" w:rsidRDefault="00680168" w:rsidP="00680168">
      <w:pPr>
        <w:spacing w:line="360" w:lineRule="auto"/>
      </w:pPr>
      <w:r w:rsidRPr="000D0527">
        <w:t>3. Open a terminal or command prompt, navigate to the directory where the script is located, and execute the following command:</w:t>
      </w:r>
    </w:p>
    <w:p w14:paraId="4398D8A0" w14:textId="77777777" w:rsidR="00680168" w:rsidRPr="000D0527" w:rsidRDefault="00680168" w:rsidP="00680168">
      <w:pPr>
        <w:spacing w:line="360" w:lineRule="auto"/>
      </w:pPr>
      <w:r w:rsidRPr="000D0527">
        <w:t xml:space="preserve">   ```</w:t>
      </w:r>
    </w:p>
    <w:p w14:paraId="59BB45F8" w14:textId="77777777" w:rsidR="00680168" w:rsidRPr="000D0527" w:rsidRDefault="00680168" w:rsidP="00680168">
      <w:pPr>
        <w:spacing w:line="360" w:lineRule="auto"/>
      </w:pPr>
      <w:r w:rsidRPr="000D0527">
        <w:t xml:space="preserve">   python solidatus_json_to_csv_converter.py</w:t>
      </w:r>
    </w:p>
    <w:p w14:paraId="00781EC1" w14:textId="77777777" w:rsidR="00680168" w:rsidRPr="000D0527" w:rsidRDefault="00680168" w:rsidP="00680168">
      <w:pPr>
        <w:spacing w:line="360" w:lineRule="auto"/>
      </w:pPr>
      <w:r w:rsidRPr="000D0527">
        <w:t xml:space="preserve">   ```</w:t>
      </w:r>
    </w:p>
    <w:p w14:paraId="12EA9F35" w14:textId="35887DD4" w:rsidR="00680168" w:rsidRPr="000D0527" w:rsidRDefault="00680168" w:rsidP="003D3020">
      <w:pPr>
        <w:spacing w:line="360" w:lineRule="auto"/>
        <w:ind w:left="0" w:firstLine="0"/>
      </w:pPr>
      <w:r w:rsidRPr="000D0527">
        <w:t xml:space="preserve"> Make sure to replace `solidatus_json_to_csv_converter.py` with the actual filename if you renamed it.</w:t>
      </w:r>
    </w:p>
    <w:p w14:paraId="3631004F" w14:textId="77777777" w:rsidR="00680168" w:rsidRPr="000D0527" w:rsidRDefault="00680168" w:rsidP="00680168">
      <w:pPr>
        <w:spacing w:line="360" w:lineRule="auto"/>
      </w:pPr>
      <w:r w:rsidRPr="000D0527">
        <w:t xml:space="preserve">4. The script will convert the </w:t>
      </w:r>
      <w:proofErr w:type="spellStart"/>
      <w:r w:rsidRPr="000D0527">
        <w:t>Solidatus</w:t>
      </w:r>
      <w:proofErr w:type="spellEnd"/>
      <w:r w:rsidRPr="000D0527">
        <w:t xml:space="preserve"> JSON files into CSV files named `entities.csv` and `relationships.csv`.</w:t>
      </w:r>
    </w:p>
    <w:p w14:paraId="10E59531" w14:textId="77777777" w:rsidR="00680168" w:rsidRPr="000D0527" w:rsidRDefault="00680168" w:rsidP="00680168">
      <w:pPr>
        <w:spacing w:line="360" w:lineRule="auto"/>
      </w:pPr>
    </w:p>
    <w:p w14:paraId="52993F02" w14:textId="77777777" w:rsidR="00680168" w:rsidRPr="000D0527" w:rsidRDefault="00680168" w:rsidP="00680168">
      <w:pPr>
        <w:spacing w:line="360" w:lineRule="auto"/>
        <w:ind w:left="0" w:firstLine="0"/>
      </w:pPr>
      <w:r w:rsidRPr="00A071E9">
        <w:rPr>
          <w:b/>
          <w:bCs/>
        </w:rPr>
        <w:t>Step 4:</w:t>
      </w:r>
      <w:r w:rsidRPr="000D0527">
        <w:t xml:space="preserve"> Import CSV Files into Neo4j</w:t>
      </w:r>
    </w:p>
    <w:p w14:paraId="62852449" w14:textId="77777777" w:rsidR="00680168" w:rsidRPr="000D0527" w:rsidRDefault="00680168" w:rsidP="00680168">
      <w:pPr>
        <w:spacing w:line="360" w:lineRule="auto"/>
      </w:pPr>
      <w:r w:rsidRPr="000D0527">
        <w:t>1. Start your Neo4j database server and access the Neo4j browser interface.</w:t>
      </w:r>
    </w:p>
    <w:p w14:paraId="28CDE3AE" w14:textId="77777777" w:rsidR="00680168" w:rsidRPr="000D0527" w:rsidRDefault="00680168" w:rsidP="00680168">
      <w:pPr>
        <w:spacing w:line="360" w:lineRule="auto"/>
      </w:pPr>
    </w:p>
    <w:p w14:paraId="7DA457E8" w14:textId="77777777" w:rsidR="00680168" w:rsidRPr="000D0527" w:rsidRDefault="00680168" w:rsidP="00680168">
      <w:pPr>
        <w:spacing w:line="360" w:lineRule="auto"/>
      </w:pPr>
      <w:r w:rsidRPr="000D0527">
        <w:lastRenderedPageBreak/>
        <w:t>2. In the Neo4j browser, execute the following Cypher queries to import the CSV files:</w:t>
      </w:r>
    </w:p>
    <w:p w14:paraId="77E8B1CA" w14:textId="77777777" w:rsidR="00680168" w:rsidRPr="000D0527" w:rsidRDefault="00680168" w:rsidP="00680168">
      <w:pPr>
        <w:spacing w:line="360" w:lineRule="auto"/>
      </w:pPr>
      <w:r w:rsidRPr="000D0527">
        <w:t xml:space="preserve">   ```</w:t>
      </w:r>
    </w:p>
    <w:p w14:paraId="34F99702" w14:textId="77777777" w:rsidR="00680168" w:rsidRPr="000D0527" w:rsidRDefault="00680168" w:rsidP="00680168">
      <w:pPr>
        <w:spacing w:line="360" w:lineRule="auto"/>
      </w:pPr>
      <w:r w:rsidRPr="000D0527">
        <w:t xml:space="preserve">   LOAD CSV WITH HEADERS FROM 'file:///entities.csv' AS row</w:t>
      </w:r>
    </w:p>
    <w:p w14:paraId="6622EEAF" w14:textId="77777777" w:rsidR="00680168" w:rsidRPr="000D0527" w:rsidRDefault="00680168" w:rsidP="00680168">
      <w:pPr>
        <w:spacing w:line="360" w:lineRule="auto"/>
      </w:pPr>
      <w:r w:rsidRPr="000D0527">
        <w:t xml:space="preserve">   CREATE (</w:t>
      </w:r>
      <w:proofErr w:type="spellStart"/>
      <w:proofErr w:type="gramStart"/>
      <w:r w:rsidRPr="000D0527">
        <w:t>n:Entity</w:t>
      </w:r>
      <w:proofErr w:type="spellEnd"/>
      <w:proofErr w:type="gramEnd"/>
      <w:r w:rsidRPr="000D0527">
        <w:t>)</w:t>
      </w:r>
    </w:p>
    <w:p w14:paraId="652B89F0" w14:textId="77777777" w:rsidR="00680168" w:rsidRPr="000D0527" w:rsidRDefault="00680168" w:rsidP="00680168">
      <w:pPr>
        <w:spacing w:line="360" w:lineRule="auto"/>
      </w:pPr>
      <w:r w:rsidRPr="000D0527">
        <w:t xml:space="preserve">   SET n = row</w:t>
      </w:r>
    </w:p>
    <w:p w14:paraId="52579846" w14:textId="77777777" w:rsidR="00680168" w:rsidRPr="000D0527" w:rsidRDefault="00680168" w:rsidP="00680168">
      <w:pPr>
        <w:spacing w:line="360" w:lineRule="auto"/>
      </w:pPr>
      <w:r w:rsidRPr="000D0527">
        <w:t xml:space="preserve">   ```</w:t>
      </w:r>
    </w:p>
    <w:p w14:paraId="05799857" w14:textId="77777777" w:rsidR="00680168" w:rsidRPr="000D0527" w:rsidRDefault="00680168" w:rsidP="00680168">
      <w:pPr>
        <w:spacing w:line="360" w:lineRule="auto"/>
      </w:pPr>
    </w:p>
    <w:p w14:paraId="24D5EC18" w14:textId="77777777" w:rsidR="00680168" w:rsidRPr="000D0527" w:rsidRDefault="00680168" w:rsidP="00680168">
      <w:pPr>
        <w:spacing w:line="360" w:lineRule="auto"/>
      </w:pPr>
      <w:r w:rsidRPr="000D0527">
        <w:t xml:space="preserve">   ```</w:t>
      </w:r>
    </w:p>
    <w:p w14:paraId="3DCF07D2" w14:textId="77777777" w:rsidR="00680168" w:rsidRPr="000D0527" w:rsidRDefault="00680168" w:rsidP="00680168">
      <w:pPr>
        <w:spacing w:line="360" w:lineRule="auto"/>
      </w:pPr>
      <w:r w:rsidRPr="000D0527">
        <w:t xml:space="preserve">   LOAD CSV WITH HEADERS FROM 'file:///relationships.csv' AS row</w:t>
      </w:r>
    </w:p>
    <w:p w14:paraId="4A6BD87B" w14:textId="77777777" w:rsidR="00680168" w:rsidRPr="000D0527" w:rsidRDefault="00680168" w:rsidP="00680168">
      <w:pPr>
        <w:spacing w:line="360" w:lineRule="auto"/>
      </w:pPr>
      <w:r w:rsidRPr="000D0527">
        <w:t xml:space="preserve">   MATCH (</w:t>
      </w:r>
      <w:proofErr w:type="spellStart"/>
      <w:proofErr w:type="gramStart"/>
      <w:r w:rsidRPr="000D0527">
        <w:t>from:Entity</w:t>
      </w:r>
      <w:proofErr w:type="spellEnd"/>
      <w:proofErr w:type="gramEnd"/>
      <w:r w:rsidRPr="000D0527">
        <w:t xml:space="preserve"> {id: </w:t>
      </w:r>
      <w:proofErr w:type="spellStart"/>
      <w:r w:rsidRPr="000D0527">
        <w:t>row.from_entity_id</w:t>
      </w:r>
      <w:proofErr w:type="spellEnd"/>
      <w:r w:rsidRPr="000D0527">
        <w:t>})</w:t>
      </w:r>
    </w:p>
    <w:p w14:paraId="265CD4AE" w14:textId="77777777" w:rsidR="00680168" w:rsidRPr="000D0527" w:rsidRDefault="00680168" w:rsidP="00680168">
      <w:pPr>
        <w:spacing w:line="360" w:lineRule="auto"/>
      </w:pPr>
      <w:r w:rsidRPr="000D0527">
        <w:t xml:space="preserve">   MATCH (</w:t>
      </w:r>
      <w:proofErr w:type="spellStart"/>
      <w:proofErr w:type="gramStart"/>
      <w:r w:rsidRPr="000D0527">
        <w:t>to:Entity</w:t>
      </w:r>
      <w:proofErr w:type="spellEnd"/>
      <w:proofErr w:type="gramEnd"/>
      <w:r w:rsidRPr="000D0527">
        <w:t xml:space="preserve"> {id: </w:t>
      </w:r>
      <w:proofErr w:type="spellStart"/>
      <w:r w:rsidRPr="000D0527">
        <w:t>row.to_entity_id</w:t>
      </w:r>
      <w:proofErr w:type="spellEnd"/>
      <w:r w:rsidRPr="000D0527">
        <w:t>})</w:t>
      </w:r>
    </w:p>
    <w:p w14:paraId="5257E390" w14:textId="77777777" w:rsidR="00680168" w:rsidRPr="000D0527" w:rsidRDefault="00680168" w:rsidP="00680168">
      <w:pPr>
        <w:spacing w:line="360" w:lineRule="auto"/>
      </w:pPr>
      <w:r w:rsidRPr="000D0527">
        <w:t xml:space="preserve">   CREATE (from)-</w:t>
      </w:r>
      <w:proofErr w:type="gramStart"/>
      <w:r w:rsidRPr="000D0527">
        <w:t>[:RELATIONSHIP</w:t>
      </w:r>
      <w:proofErr w:type="gramEnd"/>
      <w:r w:rsidRPr="000D0527">
        <w:t>_TYPE]-&gt;(to)</w:t>
      </w:r>
    </w:p>
    <w:p w14:paraId="10C1E8AD" w14:textId="77777777" w:rsidR="00680168" w:rsidRPr="000D0527" w:rsidRDefault="00680168" w:rsidP="00680168">
      <w:pPr>
        <w:spacing w:line="360" w:lineRule="auto"/>
      </w:pPr>
      <w:r w:rsidRPr="000D0527">
        <w:t xml:space="preserve">   ```</w:t>
      </w:r>
    </w:p>
    <w:p w14:paraId="7A07F4C2" w14:textId="77777777" w:rsidR="00680168" w:rsidRPr="000D0527" w:rsidRDefault="00680168" w:rsidP="00680168">
      <w:pPr>
        <w:spacing w:line="360" w:lineRule="auto"/>
      </w:pPr>
    </w:p>
    <w:p w14:paraId="1E45B45C" w14:textId="77777777" w:rsidR="00680168" w:rsidRPr="000D0527" w:rsidRDefault="00680168" w:rsidP="00680168">
      <w:pPr>
        <w:spacing w:line="360" w:lineRule="auto"/>
      </w:pPr>
      <w:r w:rsidRPr="000D0527">
        <w:t xml:space="preserve">   Replace `Entity` and `RELATIONSHIP</w:t>
      </w:r>
    </w:p>
    <w:p w14:paraId="7324E6E4" w14:textId="77777777" w:rsidR="00680168" w:rsidRPr="000D0527" w:rsidRDefault="00680168" w:rsidP="00680168">
      <w:pPr>
        <w:spacing w:line="360" w:lineRule="auto"/>
      </w:pPr>
    </w:p>
    <w:p w14:paraId="69BA9EE1" w14:textId="77777777" w:rsidR="00680168" w:rsidRPr="000D0527" w:rsidRDefault="00680168" w:rsidP="00680168">
      <w:pPr>
        <w:spacing w:line="360" w:lineRule="auto"/>
      </w:pPr>
      <w:r w:rsidRPr="000D0527">
        <w:t>_TYPE` with the appropriate node labels and relationship types based on your GHG Protocol data.</w:t>
      </w:r>
    </w:p>
    <w:p w14:paraId="376E06DD" w14:textId="77777777" w:rsidR="00680168" w:rsidRPr="000D0527" w:rsidRDefault="00680168" w:rsidP="00680168">
      <w:pPr>
        <w:spacing w:line="360" w:lineRule="auto"/>
      </w:pPr>
    </w:p>
    <w:p w14:paraId="130A200F" w14:textId="77777777" w:rsidR="00680168" w:rsidRPr="000D0527" w:rsidRDefault="00680168" w:rsidP="00680168">
      <w:pPr>
        <w:spacing w:line="360" w:lineRule="auto"/>
      </w:pPr>
      <w:r w:rsidRPr="000D0527">
        <w:t>3. Once the queries are executed, the data from the CSV files will be imported into your Neo4j graph database.</w:t>
      </w:r>
    </w:p>
    <w:p w14:paraId="748A9ADA" w14:textId="77777777" w:rsidR="00680168" w:rsidRPr="000D0527" w:rsidRDefault="00680168" w:rsidP="00680168">
      <w:pPr>
        <w:spacing w:line="360" w:lineRule="auto"/>
        <w:ind w:left="0" w:firstLine="0"/>
      </w:pPr>
      <w:r w:rsidRPr="00A071E9">
        <w:rPr>
          <w:b/>
          <w:bCs/>
        </w:rPr>
        <w:t>Conclusion</w:t>
      </w:r>
    </w:p>
    <w:p w14:paraId="7C102A01" w14:textId="77777777" w:rsidR="00680168" w:rsidRPr="000D0527" w:rsidRDefault="00680168" w:rsidP="00680168">
      <w:pPr>
        <w:spacing w:line="360" w:lineRule="auto"/>
      </w:pPr>
      <w:r w:rsidRPr="000D0527">
        <w:t xml:space="preserve">By following this guide, you have successfully converted </w:t>
      </w:r>
      <w:proofErr w:type="spellStart"/>
      <w:r w:rsidRPr="000D0527">
        <w:t>Solidatus</w:t>
      </w:r>
      <w:proofErr w:type="spellEnd"/>
      <w:r w:rsidRPr="000D0527">
        <w:t xml:space="preserve"> JSON files into CSV files that are ready to be imported into Neo4j to create a graph database of the GHG Protocol. You can now leverage the power of Neo4j's graph database to analyse, query, and visualize your GHG emissions data efficiently.</w:t>
      </w:r>
    </w:p>
    <w:p w14:paraId="13287515" w14:textId="77777777" w:rsidR="00680168" w:rsidRPr="000D0527" w:rsidRDefault="00680168" w:rsidP="00680168">
      <w:pPr>
        <w:spacing w:line="360" w:lineRule="auto"/>
      </w:pPr>
    </w:p>
    <w:p w14:paraId="2E3AD46E" w14:textId="77777777" w:rsidR="00A211B4" w:rsidRDefault="00680168" w:rsidP="00A211B4">
      <w:pPr>
        <w:pStyle w:val="Heading1"/>
        <w:numPr>
          <w:ilvl w:val="0"/>
          <w:numId w:val="0"/>
        </w:numPr>
        <w:spacing w:after="0" w:line="360" w:lineRule="auto"/>
        <w:ind w:left="305" w:right="0"/>
        <w:jc w:val="center"/>
        <w:rPr>
          <w:sz w:val="36"/>
          <w:szCs w:val="36"/>
        </w:rPr>
      </w:pPr>
      <w:r w:rsidRPr="00A211B4">
        <w:rPr>
          <w:sz w:val="36"/>
          <w:szCs w:val="36"/>
        </w:rPr>
        <w:lastRenderedPageBreak/>
        <w:t>C</w:t>
      </w:r>
      <w:r w:rsidR="00A211B4">
        <w:rPr>
          <w:sz w:val="36"/>
          <w:szCs w:val="36"/>
        </w:rPr>
        <w:t>HAPTER</w:t>
      </w:r>
      <w:r w:rsidRPr="00A211B4">
        <w:rPr>
          <w:sz w:val="36"/>
          <w:szCs w:val="36"/>
        </w:rPr>
        <w:t xml:space="preserve"> – 4</w:t>
      </w:r>
    </w:p>
    <w:p w14:paraId="538ACB31" w14:textId="77777777" w:rsidR="00A211B4" w:rsidRDefault="00A211B4" w:rsidP="00A211B4">
      <w:pPr>
        <w:pStyle w:val="Heading1"/>
        <w:numPr>
          <w:ilvl w:val="0"/>
          <w:numId w:val="0"/>
        </w:numPr>
        <w:spacing w:after="0" w:line="360" w:lineRule="auto"/>
        <w:ind w:right="0"/>
        <w:rPr>
          <w:sz w:val="36"/>
          <w:szCs w:val="36"/>
        </w:rPr>
      </w:pPr>
    </w:p>
    <w:p w14:paraId="500D2F89" w14:textId="23C8E2C9" w:rsidR="00A211B4" w:rsidRDefault="00A211B4" w:rsidP="00A211B4">
      <w:pPr>
        <w:pStyle w:val="Heading1"/>
        <w:numPr>
          <w:ilvl w:val="0"/>
          <w:numId w:val="0"/>
        </w:numPr>
        <w:spacing w:after="0" w:line="360" w:lineRule="auto"/>
        <w:ind w:right="0"/>
        <w:jc w:val="center"/>
      </w:pPr>
      <w:r w:rsidRPr="00A211B4">
        <w:rPr>
          <w:bCs/>
        </w:rPr>
        <w:t>4.</w:t>
      </w:r>
      <w:r>
        <w:t xml:space="preserve"> </w:t>
      </w:r>
      <w:r w:rsidR="00680168" w:rsidRPr="00633961">
        <w:t>RESULTS</w:t>
      </w:r>
    </w:p>
    <w:p w14:paraId="3723A251" w14:textId="6D16CC66" w:rsidR="00A211B4" w:rsidRDefault="00A211B4" w:rsidP="00A211B4">
      <w:pPr>
        <w:pStyle w:val="Heading1"/>
        <w:numPr>
          <w:ilvl w:val="0"/>
          <w:numId w:val="0"/>
        </w:numPr>
        <w:spacing w:after="0" w:line="360" w:lineRule="auto"/>
        <w:ind w:left="305" w:right="0"/>
        <w:rPr>
          <w:b w:val="0"/>
          <w:bCs/>
          <w:sz w:val="24"/>
          <w:szCs w:val="24"/>
        </w:rPr>
      </w:pPr>
    </w:p>
    <w:p w14:paraId="3F447841" w14:textId="5C334D26" w:rsidR="00A211B4" w:rsidRDefault="00680168" w:rsidP="00A211B4">
      <w:pPr>
        <w:pStyle w:val="Heading1"/>
        <w:numPr>
          <w:ilvl w:val="0"/>
          <w:numId w:val="0"/>
        </w:numPr>
        <w:spacing w:after="0" w:line="360" w:lineRule="auto"/>
        <w:ind w:left="305" w:right="0"/>
        <w:jc w:val="both"/>
        <w:rPr>
          <w:b w:val="0"/>
          <w:bCs/>
          <w:sz w:val="24"/>
          <w:szCs w:val="24"/>
        </w:rPr>
      </w:pPr>
      <w:r w:rsidRPr="00A211B4">
        <w:rPr>
          <w:b w:val="0"/>
          <w:bCs/>
          <w:sz w:val="24"/>
          <w:szCs w:val="24"/>
        </w:rPr>
        <w:t xml:space="preserve">Throughout the implementation of this project, numerous notable achievements have been attained, resulting in the enhancement of the data platform's functionalities and its seamless connection with Neo4j, a prominent graph database management system. The integration of Neo4j has proven to be highly effective in representing data through the use of nodes and relationships. This capability has facilitated the </w:t>
      </w:r>
      <w:proofErr w:type="spellStart"/>
      <w:r w:rsidRPr="00A211B4">
        <w:rPr>
          <w:b w:val="0"/>
          <w:bCs/>
          <w:sz w:val="24"/>
          <w:szCs w:val="24"/>
        </w:rPr>
        <w:t>modeling</w:t>
      </w:r>
      <w:proofErr w:type="spellEnd"/>
      <w:r w:rsidRPr="00A211B4">
        <w:rPr>
          <w:b w:val="0"/>
          <w:bCs/>
          <w:sz w:val="24"/>
          <w:szCs w:val="24"/>
        </w:rPr>
        <w:t xml:space="preserve"> of complex and interconnected datasets in many domains such as social networks, recommendation systems, and fraud detection. Additionally, our system currently features optimized data intake and synchronization processes, which guarantee the real-time or planned updating of data. This, in turn, enhances the precision and dependability of the data. The successful implementation of query optimization techniques for graph-based queries has resulted in enhanced query performance and the efficient retrieval of interlinked data. In addition, the interfaces that are supposed to be user-friendly have undergone careful and detailed planning, enabling users to easily create, execute, and visually represent intricate queries based on graphs. This, in turn, facilitates a more profound comprehension of the relationships within the data.</w:t>
      </w:r>
    </w:p>
    <w:p w14:paraId="5B2B4D46" w14:textId="77777777" w:rsidR="00A211B4" w:rsidRDefault="00A211B4" w:rsidP="00A211B4"/>
    <w:p w14:paraId="4DF959C0" w14:textId="0549E164" w:rsidR="00A211B4" w:rsidRPr="00633961" w:rsidRDefault="00A211B4" w:rsidP="00A211B4">
      <w:pPr>
        <w:spacing w:after="0" w:line="360" w:lineRule="auto"/>
        <w:ind w:left="270" w:right="0" w:firstLine="0"/>
        <w:rPr>
          <w:bCs/>
          <w:szCs w:val="24"/>
        </w:rPr>
      </w:pPr>
      <w:r w:rsidRPr="00633961">
        <w:rPr>
          <w:bCs/>
          <w:szCs w:val="24"/>
        </w:rPr>
        <w:t>Moreover, the incorporation of machine learning algorithms has facilitated the utilization of predictive analytics on graph data, enabling users to reveal concealed patterns and extract practical insights from their datasets. The present research has not only augmented the capabilities of our data platform, but it has also made a valuable contribution to the field of data management by demonstrating the concrete advantages of incorporating graph databases into established data ecosystems.</w:t>
      </w:r>
    </w:p>
    <w:p w14:paraId="68BEBF76" w14:textId="71F4E6F3" w:rsidR="00A211B4" w:rsidRPr="00A211B4" w:rsidRDefault="00A211B4" w:rsidP="00A211B4"/>
    <w:p w14:paraId="507FF060" w14:textId="257C37C6" w:rsidR="003D3020" w:rsidRDefault="00C71D71" w:rsidP="003D3020">
      <w:pPr>
        <w:keepNext/>
        <w:spacing w:line="360" w:lineRule="auto"/>
        <w:jc w:val="center"/>
      </w:pPr>
      <w:r>
        <w:rPr>
          <w:noProof/>
        </w:rPr>
        <w:lastRenderedPageBreak/>
        <w:drawing>
          <wp:inline distT="0" distB="0" distL="0" distR="0" wp14:anchorId="36ABE971" wp14:editId="5BC09948">
            <wp:extent cx="4981073" cy="3938408"/>
            <wp:effectExtent l="0" t="0" r="0" b="5080"/>
            <wp:docPr id="140207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2768" cy="3955562"/>
                    </a:xfrm>
                    <a:prstGeom prst="rect">
                      <a:avLst/>
                    </a:prstGeom>
                    <a:noFill/>
                    <a:ln>
                      <a:noFill/>
                    </a:ln>
                  </pic:spPr>
                </pic:pic>
              </a:graphicData>
            </a:graphic>
          </wp:inline>
        </w:drawing>
      </w:r>
    </w:p>
    <w:p w14:paraId="5289232E" w14:textId="11318A18" w:rsidR="00680168" w:rsidRPr="003D3020" w:rsidRDefault="003D3020" w:rsidP="003D3020">
      <w:pPr>
        <w:pStyle w:val="Caption"/>
        <w:jc w:val="center"/>
        <w:rPr>
          <w:bCs/>
          <w:sz w:val="22"/>
          <w:szCs w:val="32"/>
        </w:rPr>
      </w:pPr>
      <w:r w:rsidRPr="003D3020">
        <w:rPr>
          <w:sz w:val="22"/>
          <w:szCs w:val="22"/>
        </w:rPr>
        <w:t xml:space="preserve">Figure </w:t>
      </w:r>
      <w:r w:rsidRPr="003D3020">
        <w:rPr>
          <w:sz w:val="22"/>
          <w:szCs w:val="22"/>
        </w:rPr>
        <w:fldChar w:fldCharType="begin"/>
      </w:r>
      <w:r w:rsidRPr="003D3020">
        <w:rPr>
          <w:sz w:val="22"/>
          <w:szCs w:val="22"/>
        </w:rPr>
        <w:instrText xml:space="preserve"> SEQ Figure \* ARABIC </w:instrText>
      </w:r>
      <w:r w:rsidRPr="003D3020">
        <w:rPr>
          <w:sz w:val="22"/>
          <w:szCs w:val="22"/>
        </w:rPr>
        <w:fldChar w:fldCharType="separate"/>
      </w:r>
      <w:r w:rsidR="00C71D71">
        <w:rPr>
          <w:noProof/>
          <w:sz w:val="22"/>
          <w:szCs w:val="22"/>
        </w:rPr>
        <w:t>2</w:t>
      </w:r>
      <w:r w:rsidRPr="003D3020">
        <w:rPr>
          <w:sz w:val="22"/>
          <w:szCs w:val="22"/>
        </w:rPr>
        <w:fldChar w:fldCharType="end"/>
      </w:r>
      <w:r w:rsidRPr="003D3020">
        <w:rPr>
          <w:sz w:val="22"/>
          <w:szCs w:val="22"/>
        </w:rPr>
        <w:t xml:space="preserve"> Relationship: </w:t>
      </w:r>
      <w:proofErr w:type="spellStart"/>
      <w:r w:rsidRPr="003D3020">
        <w:rPr>
          <w:sz w:val="22"/>
          <w:szCs w:val="22"/>
        </w:rPr>
        <w:t>belongs_to</w:t>
      </w:r>
      <w:proofErr w:type="spellEnd"/>
    </w:p>
    <w:p w14:paraId="72177339" w14:textId="15B86B36" w:rsidR="00680168" w:rsidRPr="00633961" w:rsidRDefault="00680168" w:rsidP="00680168">
      <w:pPr>
        <w:spacing w:line="360" w:lineRule="auto"/>
        <w:jc w:val="center"/>
        <w:rPr>
          <w:bCs/>
          <w:szCs w:val="24"/>
        </w:rPr>
      </w:pPr>
    </w:p>
    <w:p w14:paraId="08AC57E8" w14:textId="77777777" w:rsidR="00680168" w:rsidRPr="00633961" w:rsidRDefault="00680168" w:rsidP="00680168">
      <w:pPr>
        <w:spacing w:after="0" w:line="360" w:lineRule="auto"/>
        <w:ind w:left="-1320" w:right="-1350" w:firstLine="0"/>
        <w:jc w:val="center"/>
        <w:rPr>
          <w:bCs/>
          <w:szCs w:val="24"/>
        </w:rPr>
      </w:pPr>
    </w:p>
    <w:p w14:paraId="7D74D8EF" w14:textId="07B576B5" w:rsidR="00680168" w:rsidRPr="00633961" w:rsidRDefault="00680168" w:rsidP="00A211B4">
      <w:pPr>
        <w:pStyle w:val="Heading1"/>
        <w:numPr>
          <w:ilvl w:val="0"/>
          <w:numId w:val="0"/>
        </w:numPr>
        <w:spacing w:after="258" w:line="360" w:lineRule="auto"/>
        <w:ind w:left="3905" w:right="0"/>
        <w:rPr>
          <w:sz w:val="36"/>
          <w:szCs w:val="36"/>
        </w:rPr>
      </w:pPr>
      <w:r w:rsidRPr="00633961">
        <w:rPr>
          <w:sz w:val="36"/>
          <w:szCs w:val="36"/>
        </w:rPr>
        <w:lastRenderedPageBreak/>
        <w:t>C</w:t>
      </w:r>
      <w:r w:rsidR="00A211B4">
        <w:rPr>
          <w:sz w:val="36"/>
          <w:szCs w:val="36"/>
        </w:rPr>
        <w:t>HAPTER</w:t>
      </w:r>
      <w:r w:rsidRPr="00633961">
        <w:rPr>
          <w:sz w:val="36"/>
          <w:szCs w:val="36"/>
        </w:rPr>
        <w:t xml:space="preserve"> - 5</w:t>
      </w:r>
    </w:p>
    <w:p w14:paraId="06B35744" w14:textId="11A5551A" w:rsidR="00680168" w:rsidRPr="000D0527" w:rsidRDefault="00A211B4" w:rsidP="00A211B4">
      <w:pPr>
        <w:pStyle w:val="Heading1"/>
        <w:numPr>
          <w:ilvl w:val="0"/>
          <w:numId w:val="0"/>
        </w:numPr>
        <w:spacing w:after="258" w:line="360" w:lineRule="auto"/>
        <w:ind w:right="0"/>
        <w:jc w:val="center"/>
      </w:pPr>
      <w:r w:rsidRPr="00A211B4">
        <w:rPr>
          <w:bCs/>
        </w:rPr>
        <w:t>5.</w:t>
      </w:r>
      <w:r>
        <w:t xml:space="preserve"> </w:t>
      </w:r>
      <w:r w:rsidR="00680168" w:rsidRPr="000D0527">
        <w:t>CONCLUSIONS</w:t>
      </w:r>
    </w:p>
    <w:p w14:paraId="29278AB8" w14:textId="77777777" w:rsidR="00680168" w:rsidRDefault="00680168" w:rsidP="00A211B4">
      <w:pPr>
        <w:pStyle w:val="Heading1"/>
        <w:numPr>
          <w:ilvl w:val="0"/>
          <w:numId w:val="0"/>
        </w:numPr>
        <w:spacing w:line="360" w:lineRule="auto"/>
        <w:ind w:left="10" w:hanging="10"/>
        <w:jc w:val="both"/>
        <w:rPr>
          <w:b w:val="0"/>
          <w:sz w:val="24"/>
        </w:rPr>
      </w:pPr>
      <w:r w:rsidRPr="000D0527">
        <w:rPr>
          <w:b w:val="0"/>
          <w:sz w:val="24"/>
        </w:rPr>
        <w:t xml:space="preserve">This project signifies a notable advancement in enhancing the functions of a data platform by including graph database features, with a particular emphasis on Neo4j. Through a careful approach to resolving the defined need requirements, the project aims to accomplish a series of crucial objectives. The incorporation of Neo4j plays a fundamental role in enhancing data management by providing efficient storage and proficient handling of interconnected data. This, in turn, facilitates the successful </w:t>
      </w:r>
      <w:proofErr w:type="spellStart"/>
      <w:r w:rsidRPr="000D0527">
        <w:rPr>
          <w:b w:val="0"/>
          <w:sz w:val="24"/>
        </w:rPr>
        <w:t>modeling</w:t>
      </w:r>
      <w:proofErr w:type="spellEnd"/>
      <w:r w:rsidRPr="000D0527">
        <w:rPr>
          <w:b w:val="0"/>
          <w:sz w:val="24"/>
        </w:rPr>
        <w:t xml:space="preserve"> of complex relationships within the dataset. Additionally, the project aims to improve querying operations through the implementation of query optimization techniques and the development of user-friendly interfaces. This will enable users to effortlessly create and execute graph-based queries. This not only enhances the efficiency of data retrieval but also optimizes the data analysis process. Furthermore, the incorporation of machine learning techniques into Neo4j provides opportunities for predictive analytics on graph data. This enables users to discover hidden patterns and extract practical insights, thereby enhancing decision-making procedures. Additionally, the system provides a comprehensive range of tools for </w:t>
      </w:r>
      <w:proofErr w:type="spellStart"/>
      <w:r w:rsidRPr="000D0527">
        <w:rPr>
          <w:b w:val="0"/>
          <w:sz w:val="24"/>
        </w:rPr>
        <w:t>analyzing</w:t>
      </w:r>
      <w:proofErr w:type="spellEnd"/>
      <w:r w:rsidRPr="000D0527">
        <w:rPr>
          <w:b w:val="0"/>
          <w:sz w:val="24"/>
        </w:rPr>
        <w:t xml:space="preserve"> data and presenting it visually, facilitating the examination of intricate connections and enhancing the understandability and interpretability of the data. In addition, this system guarantees the ability to handle expanding datasets and integrates strong security measures to protect sensitive data stored in Neo4j. The project demonstrates a steadfast dedication to adhering to data privacy regulations, industry standards, and Neo4j best practices. This commitment is further enhanced by the provision of thorough documentation, which serves as a valuable resource for users and administrators, assisting them in effectively utilizing the system's functionalities. With comprehensive strategies in place for continuous maintenance, updates, and user assistance, the project commits to ensuring the enduring sustainability and dependability of the integrated data platform. Consequently, it aims to provide a solution that not only </w:t>
      </w:r>
      <w:proofErr w:type="spellStart"/>
      <w:r w:rsidRPr="000D0527">
        <w:rPr>
          <w:b w:val="0"/>
          <w:sz w:val="24"/>
        </w:rPr>
        <w:t>fulfills</w:t>
      </w:r>
      <w:proofErr w:type="spellEnd"/>
      <w:r w:rsidRPr="000D0527">
        <w:rPr>
          <w:b w:val="0"/>
          <w:sz w:val="24"/>
        </w:rPr>
        <w:t xml:space="preserve"> but also anticipates the evolving requirements of contemporary data management in an interconnected global context.</w:t>
      </w:r>
    </w:p>
    <w:p w14:paraId="6D018577" w14:textId="77777777" w:rsidR="00680168" w:rsidRDefault="00680168" w:rsidP="00680168">
      <w:pPr>
        <w:pStyle w:val="Heading1"/>
        <w:numPr>
          <w:ilvl w:val="0"/>
          <w:numId w:val="0"/>
        </w:numPr>
        <w:spacing w:line="360" w:lineRule="auto"/>
        <w:ind w:left="10" w:hanging="10"/>
        <w:rPr>
          <w:b w:val="0"/>
          <w:sz w:val="24"/>
        </w:rPr>
      </w:pPr>
    </w:p>
    <w:p w14:paraId="6E6A1127" w14:textId="77777777" w:rsidR="00680168" w:rsidRDefault="00680168" w:rsidP="00680168">
      <w:pPr>
        <w:pStyle w:val="Heading1"/>
        <w:numPr>
          <w:ilvl w:val="0"/>
          <w:numId w:val="0"/>
        </w:numPr>
        <w:spacing w:line="360" w:lineRule="auto"/>
        <w:ind w:left="10" w:hanging="10"/>
        <w:rPr>
          <w:b w:val="0"/>
          <w:sz w:val="24"/>
        </w:rPr>
      </w:pPr>
    </w:p>
    <w:p w14:paraId="7620E6CC" w14:textId="77777777" w:rsidR="00680168" w:rsidRDefault="00680168" w:rsidP="00680168">
      <w:pPr>
        <w:pStyle w:val="Heading1"/>
        <w:numPr>
          <w:ilvl w:val="0"/>
          <w:numId w:val="0"/>
        </w:numPr>
        <w:spacing w:line="360" w:lineRule="auto"/>
        <w:ind w:left="10" w:hanging="10"/>
        <w:rPr>
          <w:b w:val="0"/>
          <w:sz w:val="24"/>
        </w:rPr>
      </w:pPr>
    </w:p>
    <w:p w14:paraId="67431405" w14:textId="5AA2C139" w:rsidR="00680168" w:rsidRPr="00633961" w:rsidRDefault="00680168" w:rsidP="00680168">
      <w:pPr>
        <w:pStyle w:val="Heading1"/>
        <w:numPr>
          <w:ilvl w:val="0"/>
          <w:numId w:val="0"/>
        </w:numPr>
        <w:ind w:left="10"/>
        <w:jc w:val="center"/>
        <w:rPr>
          <w:sz w:val="36"/>
          <w:szCs w:val="36"/>
        </w:rPr>
      </w:pPr>
      <w:r w:rsidRPr="00633961">
        <w:rPr>
          <w:sz w:val="36"/>
          <w:szCs w:val="36"/>
        </w:rPr>
        <w:lastRenderedPageBreak/>
        <w:t>C</w:t>
      </w:r>
      <w:r w:rsidR="00A211B4">
        <w:rPr>
          <w:sz w:val="36"/>
          <w:szCs w:val="36"/>
        </w:rPr>
        <w:t>HAPTER</w:t>
      </w:r>
      <w:r w:rsidRPr="00633961">
        <w:rPr>
          <w:sz w:val="36"/>
          <w:szCs w:val="36"/>
        </w:rPr>
        <w:t xml:space="preserve"> - 6</w:t>
      </w:r>
    </w:p>
    <w:p w14:paraId="13640406" w14:textId="77777777" w:rsidR="00680168" w:rsidRDefault="00680168" w:rsidP="00680168">
      <w:pPr>
        <w:pStyle w:val="Heading1"/>
        <w:numPr>
          <w:ilvl w:val="0"/>
          <w:numId w:val="0"/>
        </w:numPr>
        <w:ind w:left="10"/>
      </w:pPr>
    </w:p>
    <w:p w14:paraId="7EFB057C" w14:textId="633073FE" w:rsidR="00680168" w:rsidRDefault="00A211B4" w:rsidP="00A211B4">
      <w:pPr>
        <w:pStyle w:val="Heading1"/>
        <w:numPr>
          <w:ilvl w:val="0"/>
          <w:numId w:val="0"/>
        </w:numPr>
        <w:ind w:left="10"/>
        <w:jc w:val="center"/>
      </w:pPr>
      <w:r w:rsidRPr="00A211B4">
        <w:rPr>
          <w:bCs/>
        </w:rPr>
        <w:t>6.</w:t>
      </w:r>
      <w:r>
        <w:t xml:space="preserve"> </w:t>
      </w:r>
      <w:r w:rsidR="00680168" w:rsidRPr="000D0527">
        <w:t>REFERENCES</w:t>
      </w:r>
    </w:p>
    <w:p w14:paraId="7F0E65CC" w14:textId="77777777" w:rsidR="00680168" w:rsidRDefault="00680168" w:rsidP="00680168"/>
    <w:p w14:paraId="2DBC79BA" w14:textId="77777777" w:rsidR="00680168" w:rsidRDefault="00000000" w:rsidP="00A211B4">
      <w:pPr>
        <w:pStyle w:val="ListParagraph"/>
        <w:numPr>
          <w:ilvl w:val="0"/>
          <w:numId w:val="34"/>
        </w:numPr>
        <w:spacing w:after="278" w:line="600" w:lineRule="auto"/>
        <w:ind w:right="3188"/>
        <w:jc w:val="left"/>
      </w:pPr>
      <w:hyperlink r:id="rId9" w:history="1">
        <w:r w:rsidR="00680168" w:rsidRPr="008D0D5F">
          <w:rPr>
            <w:rStyle w:val="Hyperlink"/>
          </w:rPr>
          <w:t>https://neo4j.com/docs/</w:t>
        </w:r>
      </w:hyperlink>
    </w:p>
    <w:p w14:paraId="580736D3" w14:textId="4EC5A8B4" w:rsidR="00680168" w:rsidRPr="000D0527" w:rsidRDefault="00000000" w:rsidP="00A211B4">
      <w:pPr>
        <w:pStyle w:val="ListParagraph"/>
        <w:numPr>
          <w:ilvl w:val="0"/>
          <w:numId w:val="34"/>
        </w:numPr>
        <w:spacing w:after="278" w:line="600" w:lineRule="auto"/>
        <w:ind w:right="3188"/>
        <w:jc w:val="left"/>
      </w:pPr>
      <w:hyperlink r:id="rId10" w:history="1">
        <w:r w:rsidR="00680168" w:rsidRPr="008D0D5F">
          <w:rPr>
            <w:rStyle w:val="Hyperlink"/>
          </w:rPr>
          <w:t>https://www.solidatus.com/resources/</w:t>
        </w:r>
      </w:hyperlink>
    </w:p>
    <w:p w14:paraId="2E2F06DE" w14:textId="77777777" w:rsidR="00D35780" w:rsidRDefault="00D35780"/>
    <w:sectPr w:rsidR="00D35780" w:rsidSect="00252655">
      <w:footerReference w:type="default" r:id="rId11"/>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DADD2" w14:textId="77777777" w:rsidR="00ED5719" w:rsidRDefault="00ED5719">
      <w:pPr>
        <w:spacing w:after="0" w:line="240" w:lineRule="auto"/>
      </w:pPr>
      <w:r>
        <w:separator/>
      </w:r>
    </w:p>
  </w:endnote>
  <w:endnote w:type="continuationSeparator" w:id="0">
    <w:p w14:paraId="1F58D197" w14:textId="77777777" w:rsidR="00ED5719" w:rsidRDefault="00ED5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5807823"/>
      <w:docPartObj>
        <w:docPartGallery w:val="Page Numbers (Bottom of Page)"/>
        <w:docPartUnique/>
      </w:docPartObj>
    </w:sdtPr>
    <w:sdtEndPr>
      <w:rPr>
        <w:noProof/>
      </w:rPr>
    </w:sdtEndPr>
    <w:sdtContent>
      <w:p w14:paraId="25E209CC" w14:textId="77777777" w:rsidR="00032BF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9E9778" w14:textId="77777777" w:rsidR="00032BF0" w:rsidRDefault="00032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00ED" w14:textId="77777777" w:rsidR="00ED5719" w:rsidRDefault="00ED5719">
      <w:pPr>
        <w:spacing w:after="0" w:line="240" w:lineRule="auto"/>
      </w:pPr>
      <w:r>
        <w:separator/>
      </w:r>
    </w:p>
  </w:footnote>
  <w:footnote w:type="continuationSeparator" w:id="0">
    <w:p w14:paraId="58D82703" w14:textId="77777777" w:rsidR="00ED5719" w:rsidRDefault="00ED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E41"/>
    <w:multiLevelType w:val="multilevel"/>
    <w:tmpl w:val="CACED692"/>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61784A"/>
    <w:multiLevelType w:val="hybridMultilevel"/>
    <w:tmpl w:val="A24A8004"/>
    <w:lvl w:ilvl="0" w:tplc="40090019">
      <w:start w:val="1"/>
      <w:numFmt w:val="lowerLetter"/>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2" w15:restartNumberingAfterBreak="0">
    <w:nsid w:val="0C985A48"/>
    <w:multiLevelType w:val="hybridMultilevel"/>
    <w:tmpl w:val="A65CB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066B5"/>
    <w:multiLevelType w:val="multilevel"/>
    <w:tmpl w:val="DA34AFCE"/>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2700655"/>
    <w:multiLevelType w:val="hybridMultilevel"/>
    <w:tmpl w:val="2BB2B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E0D53"/>
    <w:multiLevelType w:val="multilevel"/>
    <w:tmpl w:val="CAEE8F6A"/>
    <w:lvl w:ilvl="0">
      <w:start w:val="1"/>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15:restartNumberingAfterBreak="0">
    <w:nsid w:val="193C5674"/>
    <w:multiLevelType w:val="multilevel"/>
    <w:tmpl w:val="EBBC216A"/>
    <w:lvl w:ilvl="0">
      <w:start w:val="5"/>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19AD29E3"/>
    <w:multiLevelType w:val="multilevel"/>
    <w:tmpl w:val="3A6C9944"/>
    <w:lvl w:ilvl="0">
      <w:start w:val="1"/>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2302372F"/>
    <w:multiLevelType w:val="multilevel"/>
    <w:tmpl w:val="8C401702"/>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2305B1"/>
    <w:multiLevelType w:val="multilevel"/>
    <w:tmpl w:val="213669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5451125"/>
    <w:multiLevelType w:val="multilevel"/>
    <w:tmpl w:val="F3D613A6"/>
    <w:lvl w:ilvl="0">
      <w:start w:val="1"/>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27CB4AEF"/>
    <w:multiLevelType w:val="multilevel"/>
    <w:tmpl w:val="D4F2F4A2"/>
    <w:lvl w:ilvl="0">
      <w:start w:val="4"/>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284D45B3"/>
    <w:multiLevelType w:val="hybridMultilevel"/>
    <w:tmpl w:val="2DFEB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26469B"/>
    <w:multiLevelType w:val="hybridMultilevel"/>
    <w:tmpl w:val="7AE045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6E497F"/>
    <w:multiLevelType w:val="hybridMultilevel"/>
    <w:tmpl w:val="C4D4A0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ECF046B"/>
    <w:multiLevelType w:val="multilevel"/>
    <w:tmpl w:val="4B489242"/>
    <w:lvl w:ilvl="0">
      <w:start w:val="2"/>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15:restartNumberingAfterBreak="0">
    <w:nsid w:val="2FC44093"/>
    <w:multiLevelType w:val="hybridMultilevel"/>
    <w:tmpl w:val="0FD85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640FD1"/>
    <w:multiLevelType w:val="multilevel"/>
    <w:tmpl w:val="FA926D92"/>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C2A260F"/>
    <w:multiLevelType w:val="hybridMultilevel"/>
    <w:tmpl w:val="78FE407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9" w15:restartNumberingAfterBreak="0">
    <w:nsid w:val="4CD55F56"/>
    <w:multiLevelType w:val="hybridMultilevel"/>
    <w:tmpl w:val="47DC42B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0" w15:restartNumberingAfterBreak="0">
    <w:nsid w:val="50E7012C"/>
    <w:multiLevelType w:val="hybridMultilevel"/>
    <w:tmpl w:val="2FA0748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1" w15:restartNumberingAfterBreak="0">
    <w:nsid w:val="524F72C6"/>
    <w:multiLevelType w:val="hybridMultilevel"/>
    <w:tmpl w:val="D40A0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7D2936"/>
    <w:multiLevelType w:val="hybridMultilevel"/>
    <w:tmpl w:val="90A0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C64CC9"/>
    <w:multiLevelType w:val="hybridMultilevel"/>
    <w:tmpl w:val="F2CE7766"/>
    <w:lvl w:ilvl="0" w:tplc="1BFE5BA0">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3BE966A">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9481E06">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2047D16">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A46F5C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142802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A688CF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8EC336E">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B42A762">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57616749"/>
    <w:multiLevelType w:val="hybridMultilevel"/>
    <w:tmpl w:val="3B14C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7E7E17"/>
    <w:multiLevelType w:val="hybridMultilevel"/>
    <w:tmpl w:val="F8269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40735B"/>
    <w:multiLevelType w:val="multilevel"/>
    <w:tmpl w:val="541C1F36"/>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FB864F9"/>
    <w:multiLevelType w:val="multilevel"/>
    <w:tmpl w:val="D63AF636"/>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7160590"/>
    <w:multiLevelType w:val="hybridMultilevel"/>
    <w:tmpl w:val="AA5871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9D72A9"/>
    <w:multiLevelType w:val="hybridMultilevel"/>
    <w:tmpl w:val="1DF25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A86FC6"/>
    <w:multiLevelType w:val="hybridMultilevel"/>
    <w:tmpl w:val="7B668ED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1" w15:restartNumberingAfterBreak="0">
    <w:nsid w:val="74BF0EAA"/>
    <w:multiLevelType w:val="multilevel"/>
    <w:tmpl w:val="72602F52"/>
    <w:lvl w:ilvl="0">
      <w:start w:val="3"/>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2" w15:restartNumberingAfterBreak="0">
    <w:nsid w:val="7A97400E"/>
    <w:multiLevelType w:val="hybridMultilevel"/>
    <w:tmpl w:val="222C5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6D7FD8"/>
    <w:multiLevelType w:val="multilevel"/>
    <w:tmpl w:val="CAB888CE"/>
    <w:lvl w:ilvl="0">
      <w:start w:val="1"/>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289241976">
    <w:abstractNumId w:val="8"/>
  </w:num>
  <w:num w:numId="2" w16cid:durableId="1155686441">
    <w:abstractNumId w:val="23"/>
  </w:num>
  <w:num w:numId="3" w16cid:durableId="1174956809">
    <w:abstractNumId w:val="28"/>
  </w:num>
  <w:num w:numId="4" w16cid:durableId="241718671">
    <w:abstractNumId w:val="1"/>
  </w:num>
  <w:num w:numId="5" w16cid:durableId="19785628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170140">
    <w:abstractNumId w:val="27"/>
  </w:num>
  <w:num w:numId="7" w16cid:durableId="2015304941">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3693537">
    <w:abstractNumId w:val="0"/>
  </w:num>
  <w:num w:numId="9" w16cid:durableId="713819298">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17093224">
    <w:abstractNumId w:val="17"/>
  </w:num>
  <w:num w:numId="11" w16cid:durableId="692193820">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2744684">
    <w:abstractNumId w:val="3"/>
  </w:num>
  <w:num w:numId="13" w16cid:durableId="1107772400">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8663183">
    <w:abstractNumId w:val="26"/>
  </w:num>
  <w:num w:numId="15" w16cid:durableId="17809048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7114316">
    <w:abstractNumId w:val="9"/>
  </w:num>
  <w:num w:numId="17" w16cid:durableId="11946835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72240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2020743">
    <w:abstractNumId w:val="20"/>
  </w:num>
  <w:num w:numId="20" w16cid:durableId="11736108">
    <w:abstractNumId w:val="30"/>
  </w:num>
  <w:num w:numId="21" w16cid:durableId="322273113">
    <w:abstractNumId w:val="19"/>
  </w:num>
  <w:num w:numId="22" w16cid:durableId="1138454661">
    <w:abstractNumId w:val="16"/>
  </w:num>
  <w:num w:numId="23" w16cid:durableId="1853177402">
    <w:abstractNumId w:val="32"/>
  </w:num>
  <w:num w:numId="24" w16cid:durableId="2076732594">
    <w:abstractNumId w:val="21"/>
  </w:num>
  <w:num w:numId="25" w16cid:durableId="1017082521">
    <w:abstractNumId w:val="13"/>
  </w:num>
  <w:num w:numId="26" w16cid:durableId="1927616028">
    <w:abstractNumId w:val="24"/>
  </w:num>
  <w:num w:numId="27" w16cid:durableId="442500512">
    <w:abstractNumId w:val="2"/>
  </w:num>
  <w:num w:numId="28" w16cid:durableId="776560604">
    <w:abstractNumId w:val="18"/>
  </w:num>
  <w:num w:numId="29" w16cid:durableId="1898201549">
    <w:abstractNumId w:val="4"/>
  </w:num>
  <w:num w:numId="30" w16cid:durableId="1203328910">
    <w:abstractNumId w:val="14"/>
  </w:num>
  <w:num w:numId="31" w16cid:durableId="913390864">
    <w:abstractNumId w:val="25"/>
  </w:num>
  <w:num w:numId="32" w16cid:durableId="21320094">
    <w:abstractNumId w:val="29"/>
  </w:num>
  <w:num w:numId="33" w16cid:durableId="883325597">
    <w:abstractNumId w:val="12"/>
  </w:num>
  <w:num w:numId="34" w16cid:durableId="592097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68"/>
    <w:rsid w:val="00032BF0"/>
    <w:rsid w:val="0023058C"/>
    <w:rsid w:val="00390F0B"/>
    <w:rsid w:val="003D3020"/>
    <w:rsid w:val="00554C07"/>
    <w:rsid w:val="005B1692"/>
    <w:rsid w:val="00680168"/>
    <w:rsid w:val="00702183"/>
    <w:rsid w:val="00803C99"/>
    <w:rsid w:val="00865F01"/>
    <w:rsid w:val="009F5055"/>
    <w:rsid w:val="00A211B4"/>
    <w:rsid w:val="00C1777E"/>
    <w:rsid w:val="00C71D71"/>
    <w:rsid w:val="00D35780"/>
    <w:rsid w:val="00D92A97"/>
    <w:rsid w:val="00ED5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CAD4"/>
  <w15:chartTrackingRefBased/>
  <w15:docId w15:val="{C752378A-EC37-4323-940B-76801F1F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168"/>
    <w:pPr>
      <w:spacing w:after="130" w:line="265" w:lineRule="auto"/>
      <w:ind w:left="10" w:right="1"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680168"/>
    <w:pPr>
      <w:keepNext/>
      <w:keepLines/>
      <w:numPr>
        <w:numId w:val="2"/>
      </w:numPr>
      <w:spacing w:after="198" w:line="265" w:lineRule="auto"/>
      <w:ind w:left="10" w:right="6" w:hanging="10"/>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680168"/>
    <w:pPr>
      <w:keepNext/>
      <w:keepLines/>
      <w:spacing w:after="241" w:line="265" w:lineRule="auto"/>
      <w:ind w:left="10" w:right="36" w:hanging="10"/>
      <w:outlineLvl w:val="1"/>
    </w:pPr>
    <w:rPr>
      <w:rFonts w:ascii="Times New Roman" w:eastAsia="Times New Roman" w:hAnsi="Times New Roman" w:cs="Times New Roman"/>
      <w:b/>
      <w:color w:val="000000"/>
      <w:sz w:val="28"/>
      <w:lang w:eastAsia="en-IN"/>
    </w:rPr>
  </w:style>
  <w:style w:type="paragraph" w:styleId="Heading3">
    <w:name w:val="heading 3"/>
    <w:next w:val="Normal"/>
    <w:link w:val="Heading3Char"/>
    <w:uiPriority w:val="9"/>
    <w:unhideWhenUsed/>
    <w:qFormat/>
    <w:rsid w:val="00680168"/>
    <w:pPr>
      <w:keepNext/>
      <w:keepLines/>
      <w:spacing w:after="241" w:line="265" w:lineRule="auto"/>
      <w:ind w:left="10" w:right="36" w:hanging="10"/>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168"/>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680168"/>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rsid w:val="00680168"/>
    <w:rPr>
      <w:rFonts w:ascii="Times New Roman" w:eastAsia="Times New Roman" w:hAnsi="Times New Roman" w:cs="Times New Roman"/>
      <w:b/>
      <w:color w:val="000000"/>
      <w:sz w:val="28"/>
      <w:lang w:eastAsia="en-IN"/>
    </w:rPr>
  </w:style>
  <w:style w:type="table" w:customStyle="1" w:styleId="TableGrid">
    <w:name w:val="TableGrid"/>
    <w:rsid w:val="0068016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680168"/>
    <w:pPr>
      <w:ind w:left="720"/>
      <w:contextualSpacing/>
    </w:pPr>
  </w:style>
  <w:style w:type="character" w:styleId="Hyperlink">
    <w:name w:val="Hyperlink"/>
    <w:basedOn w:val="DefaultParagraphFont"/>
    <w:uiPriority w:val="99"/>
    <w:unhideWhenUsed/>
    <w:rsid w:val="00680168"/>
    <w:rPr>
      <w:color w:val="0563C1" w:themeColor="hyperlink"/>
      <w:u w:val="single"/>
    </w:rPr>
  </w:style>
  <w:style w:type="paragraph" w:styleId="Footer">
    <w:name w:val="footer"/>
    <w:basedOn w:val="Normal"/>
    <w:link w:val="FooterChar"/>
    <w:uiPriority w:val="99"/>
    <w:unhideWhenUsed/>
    <w:rsid w:val="00680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168"/>
    <w:rPr>
      <w:rFonts w:ascii="Times New Roman" w:eastAsia="Times New Roman" w:hAnsi="Times New Roman" w:cs="Times New Roman"/>
      <w:color w:val="000000"/>
      <w:sz w:val="24"/>
      <w:lang w:eastAsia="en-IN"/>
    </w:rPr>
  </w:style>
  <w:style w:type="paragraph" w:styleId="Caption">
    <w:name w:val="caption"/>
    <w:basedOn w:val="Normal"/>
    <w:next w:val="Normal"/>
    <w:uiPriority w:val="35"/>
    <w:unhideWhenUsed/>
    <w:qFormat/>
    <w:rsid w:val="003D30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olidatus.com/resources/" TargetMode="External"/><Relationship Id="rId4" Type="http://schemas.openxmlformats.org/officeDocument/2006/relationships/webSettings" Target="webSettings.xml"/><Relationship Id="rId9" Type="http://schemas.openxmlformats.org/officeDocument/2006/relationships/hyperlink" Target="https://neo4j.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4123</Words>
  <Characters>23505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19</cp:revision>
  <cp:lastPrinted>2023-09-19T19:35:00Z</cp:lastPrinted>
  <dcterms:created xsi:type="dcterms:W3CDTF">2023-09-19T16:07:00Z</dcterms:created>
  <dcterms:modified xsi:type="dcterms:W3CDTF">2023-09-19T19:35:00Z</dcterms:modified>
</cp:coreProperties>
</file>