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0"/>
      </w:pPr>
    </w:p>
    <w:p>
      <w:pPr>
        <w:spacing w:before="0" w:after="80"/>
        <w:jc w:val="center"/>
      </w:pPr>
      <w:r>
        <w:rPr>
          <w:rFonts w:ascii="Arial" w:cs="Arial" w:eastAsia="Arial" w:hAnsi="Arial"/>
          <w:b/>
          <w:bCs/>
          <w:color w:val="1A3A5C"/>
          <w:sz w:val="72"/>
          <w:szCs w:val="72"/>
        </w:rPr>
        <w:t xml:space="preserve">YIELDLOOP</w:t>
      </w:r>
    </w:p>
    <w:p>
      <w:pPr>
        <w:spacing w:before="0" w:after="80"/>
        <w:jc w:val="center"/>
      </w:pPr>
      <w:r>
        <w:rPr>
          <w:rFonts w:ascii="Arial" w:cs="Arial" w:eastAsia="Arial" w:hAnsi="Arial"/>
          <w:b/>
          <w:bCs/>
          <w:color w:val="2E7D9F"/>
          <w:sz w:val="40"/>
          <w:szCs w:val="40"/>
        </w:rPr>
        <w:t xml:space="preserve">The Plain English Version</w:t>
      </w:r>
    </w:p>
    <w:p>
      <w:pPr>
        <w:spacing w:before="0" w:after="120"/>
        <w:jc w:val="center"/>
      </w:pPr>
      <w:r>
        <w:rPr>
          <w:rFonts w:ascii="Arial" w:cs="Arial" w:eastAsia="Arial" w:hAnsi="Arial"/>
          <w:i/>
          <w:iCs/>
          <w:color w:val="666666"/>
          <w:sz w:val="28"/>
          <w:szCs w:val="28"/>
        </w:rPr>
        <w:t xml:space="preserve">Yes, Even You Can Understand This</w:t>
      </w:r>
    </w:p>
    <w:p>
      <w:pPr>
        <w:pBdr>
          <w:bottom w:val="single" w:color="2E7D9F" w:sz="4" w:space="1"/>
        </w:pBdr>
        <w:spacing w:before="160" w:after="16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56" w:sz="4"/>
              <w:left w:val="single" w:color="D4A056" w:sz="4"/>
              <w:bottom w:val="single" w:color="D4A056" w:sz="4"/>
              <w:right w:val="single" w:color="D4A056" w:sz="4"/>
            </w:tcBorders>
            <w:shd w:fill="FFF8F0" w:val="clear"/>
            <w:tcMar>
              <w:top w:type="dxa" w:w="160"/>
              <w:left w:type="dxa" w:w="240"/>
              <w:bottom w:type="dxa" w:w="160"/>
              <w:right w:type="dxa" w:w="240"/>
            </w:tcMar>
          </w:tcPr>
          <w:p>
            <w:pPr>
              <w:spacing w:before="60" w:after="100"/>
            </w:pPr>
            <w:r>
              <w:rPr>
                <w:rFonts w:ascii="Arial" w:cs="Arial" w:eastAsia="Arial" w:hAnsi="Arial"/>
                <w:b/>
                <w:bCs/>
                <w:color w:val="8B5E1A"/>
                <w:sz w:val="24"/>
                <w:szCs w:val="24"/>
              </w:rPr>
              <w:t xml:space="preserve">Who is this for?</w:t>
            </w:r>
          </w:p>
          <w:p>
            <w:pPr>
              <w:spacing w:before="60" w:after="60"/>
            </w:pPr>
            <w:r>
              <w:rPr>
                <w:rFonts w:ascii="Arial" w:cs="Arial" w:eastAsia="Arial" w:hAnsi="Arial"/>
                <w:color w:val="1A1A2E"/>
                <w:sz w:val="22"/>
                <w:szCs w:val="22"/>
              </w:rPr>
              <w:t xml:space="preserve">→  A normal adult who just wants somewhere steady to park money.</w:t>
            </w:r>
          </w:p>
          <w:p>
            <w:pPr>
              <w:spacing w:before="60" w:after="60"/>
            </w:pPr>
            <w:r>
              <w:rPr>
                <w:rFonts w:ascii="Arial" w:cs="Arial" w:eastAsia="Arial" w:hAnsi="Arial"/>
                <w:color w:val="1A1A2E"/>
                <w:sz w:val="22"/>
                <w:szCs w:val="22"/>
              </w:rPr>
              <w:t xml:space="preserve">→  A crypto person who is tired of getting emotionally wrecked.</w:t>
            </w:r>
          </w:p>
          <w:p>
            <w:pPr>
              <w:spacing w:before="60" w:after="60"/>
            </w:pPr>
            <w:r>
              <w:rPr>
                <w:rFonts w:ascii="Arial" w:cs="Arial" w:eastAsia="Arial" w:hAnsi="Arial"/>
                <w:color w:val="1A1A2E"/>
                <w:sz w:val="22"/>
                <w:szCs w:val="22"/>
              </w:rPr>
              <w:t xml:space="preserve">→  Someone who heard about this from a friend and is suspicious.</w:t>
            </w:r>
          </w:p>
          <w:p>
            <w:pPr>
              <w:spacing w:before="60" w:after="60"/>
            </w:pPr>
            <w:r>
              <w:rPr>
                <w:rFonts w:ascii="Arial" w:cs="Arial" w:eastAsia="Arial" w:hAnsi="Arial"/>
                <w:color w:val="1A1A2E"/>
                <w:sz w:val="22"/>
                <w:szCs w:val="22"/>
              </w:rPr>
              <w:t xml:space="preserve">→  An investor who wants slow, real compounding — not moonshots.</w:t>
            </w:r>
          </w:p>
          <w:p>
            <w:pPr>
              <w:spacing w:before="60" w:after="60"/>
            </w:pPr>
            <w:r>
              <w:rPr>
                <w:rFonts w:ascii="Arial" w:cs="Arial" w:eastAsia="Arial" w:hAnsi="Arial"/>
                <w:color w:val="1A1A2E"/>
                <w:sz w:val="22"/>
                <w:szCs w:val="22"/>
              </w:rPr>
              <w:t xml:space="preserve"/>
            </w:r>
          </w:p>
          <w:p>
            <w:pPr>
              <w:spacing w:before="60" w:after="60"/>
            </w:pPr>
            <w:r>
              <w:rPr>
                <w:rFonts w:ascii="Arial" w:cs="Arial" w:eastAsia="Arial" w:hAnsi="Arial"/>
                <w:color w:val="1A1A2E"/>
                <w:sz w:val="22"/>
                <w:szCs w:val="22"/>
              </w:rPr>
              <w:t xml:space="preserve">Good. Suspicion is healthy. Keep reading.</w:t>
            </w:r>
          </w:p>
        </w:tc>
      </w:tr>
    </w:tbl>
    <w:p>
      <w:pPr>
        <w:spacing w:before="320" w:after="0"/>
      </w:pPr>
    </w:p>
    <w:p>
      <w:pPr>
        <w:spacing w:before="80" w:after="80"/>
        <w:jc w:val="center"/>
      </w:pPr>
      <w:r>
        <w:rPr>
          <w:rFonts w:ascii="Arial" w:cs="Arial" w:eastAsia="Arial" w:hAnsi="Arial"/>
          <w:b/>
          <w:bCs/>
          <w:i/>
          <w:iCs/>
          <w:color w:val="1A3A5C"/>
          <w:sz w:val="28"/>
          <w:szCs w:val="28"/>
        </w:rPr>
        <w:t xml:space="preserve">YieldLoop is not trying to be exciting.</w:t>
      </w:r>
    </w:p>
    <w:p>
      <w:pPr>
        <w:spacing w:before="0" w:after="80"/>
        <w:jc w:val="center"/>
      </w:pPr>
      <w:r>
        <w:rPr>
          <w:rFonts w:ascii="Arial" w:cs="Arial" w:eastAsia="Arial" w:hAnsi="Arial"/>
          <w:b/>
          <w:bCs/>
          <w:i/>
          <w:iCs/>
          <w:color w:val="2E7D9F"/>
          <w:sz w:val="28"/>
          <w:szCs w:val="28"/>
        </w:rPr>
        <w:t xml:space="preserve">It is trying to be disciplined.</w:t>
      </w:r>
    </w:p>
    <w:p>
      <w:pPr>
        <w:spacing w:before="0" w:after="80"/>
        <w:jc w:val="center"/>
      </w:pPr>
      <w:r>
        <w:rPr>
          <w:rFonts w:ascii="Arial" w:cs="Arial" w:eastAsia="Arial" w:hAnsi="Arial"/>
          <w:i/>
          <w:iCs/>
          <w:color w:val="666666"/>
          <w:sz w:val="24"/>
          <w:szCs w:val="24"/>
        </w:rPr>
        <w:t xml:space="preserve">And that's almost suspicious in crypto.</w:t>
      </w:r>
    </w:p>
    <w:p>
      <w:r>
        <w:br w:type="page"/>
      </w:r>
    </w:p>
    <w:p>
      <w:pPr>
        <w:pStyle w:val="Heading1"/>
        <w:spacing w:before="400" w:after="160"/>
      </w:pPr>
      <w:r>
        <w:rPr>
          <w:rFonts w:ascii="Arial" w:cs="Arial" w:eastAsia="Arial" w:hAnsi="Arial"/>
          <w:b/>
          <w:bCs/>
          <w:color w:val="1A3A5C"/>
          <w:sz w:val="40"/>
          <w:szCs w:val="40"/>
        </w:rPr>
        <w:t xml:space="preserve">First: What This Is NOT</w:t>
      </w:r>
    </w:p>
    <w:p>
      <w:pPr>
        <w:pBdr>
          <w:bottom w:val="single" w:color="2E7D9F" w:sz="4" w:space="1"/>
        </w:pBdr>
        <w:spacing w:before="160" w:after="16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C0000"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NOT This</w:t>
            </w:r>
          </w:p>
        </w:tc>
        <w:tc>
          <w:tcPr>
            <w:tcW w:type="dxa" w:w="4680"/>
            <w:tcBorders>
              <w:top w:val="single" w:color="CCCCCC" w:sz="1"/>
              <w:left w:val="single" w:color="CCCCCC" w:sz="1"/>
              <w:bottom w:val="single" w:color="CCCCCC" w:sz="1"/>
              <w:right w:val="single" w:color="CCCCCC" w:sz="1"/>
            </w:tcBorders>
            <w:shd w:fill="1A6B2A"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But This</w:t>
            </w:r>
          </w:p>
        </w:tc>
      </w:tr>
      <w:tr>
        <w:tc>
          <w:tcPr>
            <w:tcW w:type="dxa" w:w="4680"/>
            <w:tcBorders>
              <w:top w:val="single" w:color="CCCCCC" w:sz="1"/>
              <w:left w:val="single" w:color="CCCCCC" w:sz="1"/>
              <w:bottom w:val="single" w:color="CCCCCC" w:sz="1"/>
              <w:right w:val="single" w:color="CCCCCC" w:sz="1"/>
            </w:tcBorders>
            <w:shd w:fill="FDF0F0" w:val="clear"/>
            <w:tcMar>
              <w:top w:type="dxa" w:w="80"/>
              <w:left w:type="dxa" w:w="160"/>
              <w:bottom w:type="dxa" w:w="80"/>
              <w:right w:type="dxa" w:w="160"/>
            </w:tcMar>
          </w:tcPr>
          <w:p>
            <w:r>
              <w:rPr>
                <w:rFonts w:ascii="Arial" w:cs="Arial" w:eastAsia="Arial" w:hAnsi="Arial"/>
                <w:color w:val="991111"/>
                <w:sz w:val="22"/>
                <w:szCs w:val="22"/>
              </w:rPr>
              <w:t xml:space="preserve">✗  A 200% APY farm</w:t>
            </w:r>
          </w:p>
        </w:tc>
        <w:tc>
          <w:tcPr>
            <w:tcW w:type="dxa" w:w="4680"/>
            <w:tcBorders>
              <w:top w:val="single" w:color="CCCCCC" w:sz="1"/>
              <w:left w:val="single" w:color="CCCCCC" w:sz="1"/>
              <w:bottom w:val="single" w:color="CCCCCC" w:sz="1"/>
              <w:right w:val="single" w:color="CCCCCC" w:sz="1"/>
            </w:tcBorders>
            <w:shd w:fill="F0F7EE" w:val="clear"/>
            <w:tcMar>
              <w:top w:type="dxa" w:w="80"/>
              <w:left w:type="dxa" w:w="160"/>
              <w:bottom w:type="dxa" w:w="80"/>
              <w:right w:type="dxa" w:w="160"/>
            </w:tcMar>
          </w:tcPr>
          <w:p>
            <w:r>
              <w:rPr>
                <w:rFonts w:ascii="Arial" w:cs="Arial" w:eastAsia="Arial" w:hAnsi="Arial"/>
                <w:color w:val="1A6B2A"/>
                <w:sz w:val="22"/>
                <w:szCs w:val="22"/>
              </w:rPr>
              <w:t xml:space="preserve">✓  Real income from real activity</w:t>
            </w:r>
          </w:p>
        </w:tc>
      </w:tr>
      <w:tr>
        <w:tc>
          <w:tcPr>
            <w:tcW w:type="dxa" w:w="4680"/>
            <w:tcBorders>
              <w:top w:val="single" w:color="CCCCCC" w:sz="1"/>
              <w:left w:val="single" w:color="CCCCCC" w:sz="1"/>
              <w:bottom w:val="single" w:color="CCCCCC" w:sz="1"/>
              <w:right w:val="single" w:color="CCCCCC" w:sz="1"/>
            </w:tcBorders>
            <w:shd w:fill="FDF0F0" w:val="clear"/>
            <w:tcMar>
              <w:top w:type="dxa" w:w="80"/>
              <w:left w:type="dxa" w:w="160"/>
              <w:bottom w:type="dxa" w:w="80"/>
              <w:right w:type="dxa" w:w="160"/>
            </w:tcMar>
          </w:tcPr>
          <w:p>
            <w:r>
              <w:rPr>
                <w:rFonts w:ascii="Arial" w:cs="Arial" w:eastAsia="Arial" w:hAnsi="Arial"/>
                <w:color w:val="991111"/>
                <w:sz w:val="22"/>
                <w:szCs w:val="22"/>
              </w:rPr>
              <w:t xml:space="preserve">✗  A meme coin</w:t>
            </w:r>
          </w:p>
        </w:tc>
        <w:tc>
          <w:tcPr>
            <w:tcW w:type="dxa" w:w="4680"/>
            <w:tcBorders>
              <w:top w:val="single" w:color="CCCCCC" w:sz="1"/>
              <w:left w:val="single" w:color="CCCCCC" w:sz="1"/>
              <w:bottom w:val="single" w:color="CCCCCC" w:sz="1"/>
              <w:right w:val="single" w:color="CCCCCC" w:sz="1"/>
            </w:tcBorders>
            <w:shd w:fill="F0F7EE" w:val="clear"/>
            <w:tcMar>
              <w:top w:type="dxa" w:w="80"/>
              <w:left w:type="dxa" w:w="160"/>
              <w:bottom w:type="dxa" w:w="80"/>
              <w:right w:type="dxa" w:w="160"/>
            </w:tcMar>
          </w:tcPr>
          <w:p>
            <w:r>
              <w:rPr>
                <w:rFonts w:ascii="Arial" w:cs="Arial" w:eastAsia="Arial" w:hAnsi="Arial"/>
                <w:color w:val="1A6B2A"/>
                <w:sz w:val="22"/>
                <w:szCs w:val="22"/>
              </w:rPr>
              <w:t xml:space="preserve">✓  A structured digital vault</w:t>
            </w:r>
          </w:p>
        </w:tc>
      </w:tr>
      <w:tr>
        <w:tc>
          <w:tcPr>
            <w:tcW w:type="dxa" w:w="4680"/>
            <w:tcBorders>
              <w:top w:val="single" w:color="CCCCCC" w:sz="1"/>
              <w:left w:val="single" w:color="CCCCCC" w:sz="1"/>
              <w:bottom w:val="single" w:color="CCCCCC" w:sz="1"/>
              <w:right w:val="single" w:color="CCCCCC" w:sz="1"/>
            </w:tcBorders>
            <w:shd w:fill="FDF0F0" w:val="clear"/>
            <w:tcMar>
              <w:top w:type="dxa" w:w="80"/>
              <w:left w:type="dxa" w:w="160"/>
              <w:bottom w:type="dxa" w:w="80"/>
              <w:right w:type="dxa" w:w="160"/>
            </w:tcMar>
          </w:tcPr>
          <w:p>
            <w:r>
              <w:rPr>
                <w:rFonts w:ascii="Arial" w:cs="Arial" w:eastAsia="Arial" w:hAnsi="Arial"/>
                <w:color w:val="991111"/>
                <w:sz w:val="22"/>
                <w:szCs w:val="22"/>
              </w:rPr>
              <w:t xml:space="preserve">✗  A token that prints itself</w:t>
            </w:r>
          </w:p>
        </w:tc>
        <w:tc>
          <w:tcPr>
            <w:tcW w:type="dxa" w:w="4680"/>
            <w:tcBorders>
              <w:top w:val="single" w:color="CCCCCC" w:sz="1"/>
              <w:left w:val="single" w:color="CCCCCC" w:sz="1"/>
              <w:bottom w:val="single" w:color="CCCCCC" w:sz="1"/>
              <w:right w:val="single" w:color="CCCCCC" w:sz="1"/>
            </w:tcBorders>
            <w:shd w:fill="F0F7EE" w:val="clear"/>
            <w:tcMar>
              <w:top w:type="dxa" w:w="80"/>
              <w:left w:type="dxa" w:w="160"/>
              <w:bottom w:type="dxa" w:w="80"/>
              <w:right w:type="dxa" w:w="160"/>
            </w:tcMar>
          </w:tcPr>
          <w:p>
            <w:r>
              <w:rPr>
                <w:rFonts w:ascii="Arial" w:cs="Arial" w:eastAsia="Arial" w:hAnsi="Arial"/>
                <w:color w:val="1A6B2A"/>
                <w:sz w:val="22"/>
                <w:szCs w:val="22"/>
              </w:rPr>
              <w:t xml:space="preserve">✓  Value only increases from real profit</w:t>
            </w:r>
          </w:p>
        </w:tc>
      </w:tr>
      <w:tr>
        <w:tc>
          <w:tcPr>
            <w:tcW w:type="dxa" w:w="4680"/>
            <w:tcBorders>
              <w:top w:val="single" w:color="CCCCCC" w:sz="1"/>
              <w:left w:val="single" w:color="CCCCCC" w:sz="1"/>
              <w:bottom w:val="single" w:color="CCCCCC" w:sz="1"/>
              <w:right w:val="single" w:color="CCCCCC" w:sz="1"/>
            </w:tcBorders>
            <w:shd w:fill="FDF0F0" w:val="clear"/>
            <w:tcMar>
              <w:top w:type="dxa" w:w="80"/>
              <w:left w:type="dxa" w:w="160"/>
              <w:bottom w:type="dxa" w:w="80"/>
              <w:right w:type="dxa" w:w="160"/>
            </w:tcMar>
          </w:tcPr>
          <w:p>
            <w:r>
              <w:rPr>
                <w:rFonts w:ascii="Arial" w:cs="Arial" w:eastAsia="Arial" w:hAnsi="Arial"/>
                <w:color w:val="991111"/>
                <w:sz w:val="22"/>
                <w:szCs w:val="22"/>
              </w:rPr>
              <w:t xml:space="preserve">✗  A thing that needs new buyers to survive</w:t>
            </w:r>
          </w:p>
        </w:tc>
        <w:tc>
          <w:tcPr>
            <w:tcW w:type="dxa" w:w="4680"/>
            <w:tcBorders>
              <w:top w:val="single" w:color="CCCCCC" w:sz="1"/>
              <w:left w:val="single" w:color="CCCCCC" w:sz="1"/>
              <w:bottom w:val="single" w:color="CCCCCC" w:sz="1"/>
              <w:right w:val="single" w:color="CCCCCC" w:sz="1"/>
            </w:tcBorders>
            <w:shd w:fill="F0F7EE" w:val="clear"/>
            <w:tcMar>
              <w:top w:type="dxa" w:w="80"/>
              <w:left w:type="dxa" w:w="160"/>
              <w:bottom w:type="dxa" w:w="80"/>
              <w:right w:type="dxa" w:w="160"/>
            </w:tcMar>
          </w:tcPr>
          <w:p>
            <w:r>
              <w:rPr>
                <w:rFonts w:ascii="Arial" w:cs="Arial" w:eastAsia="Arial" w:hAnsi="Arial"/>
                <w:color w:val="1A6B2A"/>
                <w:sz w:val="22"/>
                <w:szCs w:val="22"/>
              </w:rPr>
              <w:t xml:space="preserve">✓  Sustainable on its own earnings</w:t>
            </w:r>
          </w:p>
        </w:tc>
      </w:tr>
      <w:tr>
        <w:tc>
          <w:tcPr>
            <w:tcW w:type="dxa" w:w="4680"/>
            <w:tcBorders>
              <w:top w:val="single" w:color="CCCCCC" w:sz="1"/>
              <w:left w:val="single" w:color="CCCCCC" w:sz="1"/>
              <w:bottom w:val="single" w:color="CCCCCC" w:sz="1"/>
              <w:right w:val="single" w:color="CCCCCC" w:sz="1"/>
            </w:tcBorders>
            <w:shd w:fill="FDF0F0" w:val="clear"/>
            <w:tcMar>
              <w:top w:type="dxa" w:w="80"/>
              <w:left w:type="dxa" w:w="160"/>
              <w:bottom w:type="dxa" w:w="80"/>
              <w:right w:type="dxa" w:w="160"/>
            </w:tcMar>
          </w:tcPr>
          <w:p>
            <w:r>
              <w:rPr>
                <w:rFonts w:ascii="Arial" w:cs="Arial" w:eastAsia="Arial" w:hAnsi="Arial"/>
                <w:color w:val="991111"/>
                <w:sz w:val="22"/>
                <w:szCs w:val="22"/>
              </w:rPr>
              <w:t xml:space="preserve">✗  Guaranteed returns</w:t>
            </w:r>
          </w:p>
        </w:tc>
        <w:tc>
          <w:tcPr>
            <w:tcW w:type="dxa" w:w="4680"/>
            <w:tcBorders>
              <w:top w:val="single" w:color="CCCCCC" w:sz="1"/>
              <w:left w:val="single" w:color="CCCCCC" w:sz="1"/>
              <w:bottom w:val="single" w:color="CCCCCC" w:sz="1"/>
              <w:right w:val="single" w:color="CCCCCC" w:sz="1"/>
            </w:tcBorders>
            <w:shd w:fill="F0F7EE" w:val="clear"/>
            <w:tcMar>
              <w:top w:type="dxa" w:w="80"/>
              <w:left w:type="dxa" w:w="160"/>
              <w:bottom w:type="dxa" w:w="80"/>
              <w:right w:type="dxa" w:w="160"/>
            </w:tcMar>
          </w:tcPr>
          <w:p>
            <w:r>
              <w:rPr>
                <w:rFonts w:ascii="Arial" w:cs="Arial" w:eastAsia="Arial" w:hAnsi="Arial"/>
                <w:color w:val="1A6B2A"/>
                <w:sz w:val="22"/>
                <w:szCs w:val="22"/>
              </w:rPr>
              <w:t xml:space="preserve">✓  Honest about risk</w:t>
            </w:r>
          </w:p>
        </w:tc>
      </w:tr>
      <w:tr>
        <w:tc>
          <w:tcPr>
            <w:tcW w:type="dxa" w:w="4680"/>
            <w:tcBorders>
              <w:top w:val="single" w:color="CCCCCC" w:sz="1"/>
              <w:left w:val="single" w:color="CCCCCC" w:sz="1"/>
              <w:bottom w:val="single" w:color="CCCCCC" w:sz="1"/>
              <w:right w:val="single" w:color="CCCCCC" w:sz="1"/>
            </w:tcBorders>
            <w:shd w:fill="FDF0F0" w:val="clear"/>
            <w:tcMar>
              <w:top w:type="dxa" w:w="80"/>
              <w:left w:type="dxa" w:w="160"/>
              <w:bottom w:type="dxa" w:w="80"/>
              <w:right w:type="dxa" w:w="160"/>
            </w:tcMar>
          </w:tcPr>
          <w:p>
            <w:r>
              <w:rPr>
                <w:rFonts w:ascii="Arial" w:cs="Arial" w:eastAsia="Arial" w:hAnsi="Arial"/>
                <w:color w:val="991111"/>
                <w:sz w:val="22"/>
                <w:szCs w:val="22"/>
              </w:rPr>
              <w:t xml:space="preserve">✗  A reason to check charts every 12 seconds</w:t>
            </w:r>
          </w:p>
        </w:tc>
        <w:tc>
          <w:tcPr>
            <w:tcW w:type="dxa" w:w="4680"/>
            <w:tcBorders>
              <w:top w:val="single" w:color="CCCCCC" w:sz="1"/>
              <w:left w:val="single" w:color="CCCCCC" w:sz="1"/>
              <w:bottom w:val="single" w:color="CCCCCC" w:sz="1"/>
              <w:right w:val="single" w:color="CCCCCC" w:sz="1"/>
            </w:tcBorders>
            <w:shd w:fill="F0F7EE" w:val="clear"/>
            <w:tcMar>
              <w:top w:type="dxa" w:w="80"/>
              <w:left w:type="dxa" w:w="160"/>
              <w:bottom w:type="dxa" w:w="80"/>
              <w:right w:type="dxa" w:w="160"/>
            </w:tcMar>
          </w:tcPr>
          <w:p>
            <w:r>
              <w:rPr>
                <w:rFonts w:ascii="Arial" w:cs="Arial" w:eastAsia="Arial" w:hAnsi="Arial"/>
                <w:color w:val="1A6B2A"/>
                <w:sz w:val="22"/>
                <w:szCs w:val="22"/>
              </w:rPr>
              <w:t xml:space="preserve">✓  Designed to be boring on purpose</w:t>
            </w:r>
          </w:p>
        </w:tc>
      </w:tr>
    </w:tbl>
    <w:p>
      <w:pPr>
        <w:spacing w:before="160" w:after="0"/>
      </w:pPr>
    </w:p>
    <w:p>
      <w:pPr>
        <w:spacing w:before="100" w:after="100"/>
      </w:pPr>
      <w:r>
        <w:rPr>
          <w:rFonts w:ascii="Arial" w:cs="Arial" w:eastAsia="Arial" w:hAnsi="Arial"/>
          <w:b w:val="false"/>
          <w:bCs w:val="false"/>
          <w:i/>
          <w:iCs/>
          <w:color w:val="1A1A2E"/>
          <w:sz w:val="24"/>
          <w:szCs w:val="24"/>
        </w:rPr>
        <w:t xml:space="preserve">If the exciting version is what you're looking for, the internet is full of it.</w:t>
      </w:r>
    </w:p>
    <w:p>
      <w:pPr>
        <w:spacing w:before="100" w:after="100"/>
      </w:pPr>
      <w:r>
        <w:rPr>
          <w:rFonts w:ascii="Arial" w:cs="Arial" w:eastAsia="Arial" w:hAnsi="Arial"/>
          <w:b/>
          <w:bCs/>
          <w:i w:val="false"/>
          <w:iCs w:val="false"/>
          <w:color w:val="1A1A2E"/>
          <w:sz w:val="24"/>
          <w:szCs w:val="24"/>
        </w:rPr>
        <w:t xml:space="preserve">This is the opposite of that.</w:t>
      </w:r>
    </w:p>
    <w:p>
      <w:r>
        <w:br w:type="page"/>
      </w:r>
    </w:p>
    <w:p>
      <w:pPr>
        <w:pStyle w:val="Heading1"/>
        <w:spacing w:before="400" w:after="160"/>
      </w:pPr>
      <w:r>
        <w:rPr>
          <w:rFonts w:ascii="Arial" w:cs="Arial" w:eastAsia="Arial" w:hAnsi="Arial"/>
          <w:b/>
          <w:bCs/>
          <w:color w:val="1A3A5C"/>
          <w:sz w:val="40"/>
          <w:szCs w:val="40"/>
        </w:rPr>
        <w:t xml:space="preserve">So What Is It, Actually?</w:t>
      </w:r>
    </w:p>
    <w:p>
      <w:pPr>
        <w:pBdr>
          <w:bottom w:val="single" w:color="2E7D9F" w:sz="4" w:space="1"/>
        </w:pBdr>
        <w:spacing w:before="160" w:after="160"/>
      </w:pPr>
    </w:p>
    <w:p>
      <w:pPr>
        <w:spacing w:before="100" w:after="100"/>
      </w:pPr>
      <w:r>
        <w:rPr>
          <w:rFonts w:ascii="Arial" w:cs="Arial" w:eastAsia="Arial" w:hAnsi="Arial"/>
          <w:b w:val="false"/>
          <w:bCs w:val="false"/>
          <w:i w:val="false"/>
          <w:iCs w:val="false"/>
          <w:color w:val="1A1A2E"/>
          <w:sz w:val="24"/>
          <w:szCs w:val="24"/>
        </w:rPr>
        <w:t xml:space="preserve">YieldLoop is a structured income vault. It earns money from normal crypto activity and then does something radical:</w:t>
      </w:r>
    </w:p>
    <w:p>
      <w:pPr>
        <w:spacing w:before="80" w:after="0"/>
      </w:pPr>
    </w:p>
    <w:p>
      <w:pPr>
        <w:spacing w:before="160" w:after="160"/>
        <w:jc w:val="center"/>
      </w:pPr>
      <w:r>
        <w:rPr>
          <w:rFonts w:ascii="Arial" w:cs="Arial" w:eastAsia="Arial" w:hAnsi="Arial"/>
          <w:b/>
          <w:bCs/>
          <w:i/>
          <w:iCs/>
          <w:color w:val="1A3A5C"/>
          <w:sz w:val="32"/>
          <w:szCs w:val="32"/>
        </w:rPr>
        <w:t xml:space="preserve">It only increases in value when real profit exists.</w:t>
      </w:r>
    </w:p>
    <w:p>
      <w:pPr>
        <w:spacing w:before="80" w:after="0"/>
      </w:pPr>
    </w:p>
    <w:p>
      <w:pPr>
        <w:spacing w:before="100" w:after="100"/>
      </w:pPr>
      <w:r>
        <w:rPr>
          <w:rFonts w:ascii="Arial" w:cs="Arial" w:eastAsia="Arial" w:hAnsi="Arial"/>
          <w:b w:val="false"/>
          <w:bCs w:val="false"/>
          <w:i w:val="false"/>
          <w:iCs w:val="false"/>
          <w:color w:val="1A1A2E"/>
          <w:sz w:val="24"/>
          <w:szCs w:val="24"/>
        </w:rPr>
        <w:t xml:space="preserve">That's it. No emissions. No token printing. No magic.</w:t>
      </w:r>
    </w:p>
    <w:p>
      <w:pPr>
        <w:spacing w:before="100" w:after="100"/>
      </w:pPr>
      <w:r>
        <w:rPr>
          <w:rFonts w:ascii="Arial" w:cs="Arial" w:eastAsia="Arial" w:hAnsi="Arial"/>
          <w:b w:val="false"/>
          <w:bCs w:val="false"/>
          <w:i w:val="false"/>
          <w:iCs w:val="false"/>
          <w:color w:val="1A1A2E"/>
          <w:sz w:val="24"/>
          <w:szCs w:val="24"/>
        </w:rPr>
        <w:t xml:space="preserve">If profit is made, value increases. If no profit is made, nothing moves. It's almost boring. That's the point.</w:t>
      </w:r>
    </w:p>
    <w:p>
      <w:pPr>
        <w:spacing w:before="80" w:after="0"/>
      </w:pPr>
    </w:p>
    <w:p>
      <w:pPr>
        <w:pStyle w:val="Heading2"/>
        <w:spacing w:before="280" w:after="120"/>
      </w:pPr>
      <w:r>
        <w:rPr>
          <w:rFonts w:ascii="Arial" w:cs="Arial" w:eastAsia="Arial" w:hAnsi="Arial"/>
          <w:b/>
          <w:bCs/>
          <w:color w:val="2E7D9F"/>
          <w:sz w:val="30"/>
          <w:szCs w:val="30"/>
        </w:rPr>
        <w:t xml:space="preserve">How Does It Actually Make Money?</w:t>
      </w:r>
    </w:p>
    <w:p>
      <w:pPr>
        <w:spacing w:before="100" w:after="100"/>
      </w:pPr>
      <w:r>
        <w:rPr>
          <w:rFonts w:ascii="Arial" w:cs="Arial" w:eastAsia="Arial" w:hAnsi="Arial"/>
          <w:b w:val="false"/>
          <w:bCs w:val="false"/>
          <w:i w:val="false"/>
          <w:iCs w:val="false"/>
          <w:color w:val="1A1A2E"/>
          <w:sz w:val="24"/>
          <w:szCs w:val="24"/>
        </w:rPr>
        <w:t xml:space="preserve">Four real sources — not promises, actual income: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1A3A5C"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1</w:t>
            </w:r>
          </w:p>
        </w:tc>
        <w:tc>
          <w:tcPr>
            <w:tcW w:type="dxa" w:w="2400"/>
            <w:tcBorders>
              <w:top w:val="single" w:color="CCCCCC" w:sz="1"/>
              <w:left w:val="single" w:color="CCCCCC" w:sz="1"/>
              <w:bottom w:val="single" w:color="CCCCCC" w:sz="1"/>
              <w:right w:val="single" w:color="CCCCCC" w:sz="1"/>
            </w:tcBorders>
            <w:shd w:fill="EBF4FA" w:val="clear"/>
            <w:tcMar>
              <w:top w:type="dxa" w:w="100"/>
              <w:left w:type="dxa" w:w="120"/>
              <w:bottom w:type="dxa" w:w="100"/>
              <w:right w:type="dxa" w:w="120"/>
            </w:tcMar>
          </w:tcPr>
          <w:p>
            <w:r>
              <w:rPr>
                <w:rFonts w:ascii="Arial" w:cs="Arial" w:eastAsia="Arial" w:hAnsi="Arial"/>
                <w:b/>
                <w:bCs/>
                <w:color w:val="1A3A5C"/>
                <w:sz w:val="22"/>
                <w:szCs w:val="22"/>
              </w:rPr>
              <w:t xml:space="preserve">Active Trading</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1A1A2E"/>
                <w:sz w:val="22"/>
                <w:szCs w:val="22"/>
              </w:rPr>
              <w:t xml:space="preserve">Small, careful trades between exchanges to capture price differences.</w:t>
            </w:r>
          </w:p>
        </w:tc>
      </w:tr>
      <w:tr>
        <w:tc>
          <w:tcPr>
            <w:tcW w:type="dxa" w:w="600"/>
            <w:tcBorders>
              <w:top w:val="single" w:color="CCCCCC" w:sz="1"/>
              <w:left w:val="single" w:color="CCCCCC" w:sz="1"/>
              <w:bottom w:val="single" w:color="CCCCCC" w:sz="1"/>
              <w:right w:val="single" w:color="CCCCCC" w:sz="1"/>
            </w:tcBorders>
            <w:shd w:fill="1A3A5C"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2</w:t>
            </w:r>
          </w:p>
        </w:tc>
        <w:tc>
          <w:tcPr>
            <w:tcW w:type="dxa" w:w="2400"/>
            <w:tcBorders>
              <w:top w:val="single" w:color="CCCCCC" w:sz="1"/>
              <w:left w:val="single" w:color="CCCCCC" w:sz="1"/>
              <w:bottom w:val="single" w:color="CCCCCC" w:sz="1"/>
              <w:right w:val="single" w:color="CCCCCC" w:sz="1"/>
            </w:tcBorders>
            <w:shd w:fill="EBF4FA" w:val="clear"/>
            <w:tcMar>
              <w:top w:type="dxa" w:w="100"/>
              <w:left w:type="dxa" w:w="120"/>
              <w:bottom w:type="dxa" w:w="100"/>
              <w:right w:type="dxa" w:w="120"/>
            </w:tcMar>
          </w:tcPr>
          <w:p>
            <w:r>
              <w:rPr>
                <w:rFonts w:ascii="Arial" w:cs="Arial" w:eastAsia="Arial" w:hAnsi="Arial"/>
                <w:b/>
                <w:bCs/>
                <w:color w:val="1A3A5C"/>
                <w:sz w:val="22"/>
                <w:szCs w:val="22"/>
              </w:rPr>
              <w:t xml:space="preserve">Liquidity Fees</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1A1A2E"/>
                <w:sz w:val="22"/>
                <w:szCs w:val="22"/>
              </w:rPr>
              <w:t xml:space="preserve">Earning fees from people trading on decentralized exchanges.</w:t>
            </w:r>
          </w:p>
        </w:tc>
      </w:tr>
      <w:tr>
        <w:tc>
          <w:tcPr>
            <w:tcW w:type="dxa" w:w="600"/>
            <w:tcBorders>
              <w:top w:val="single" w:color="CCCCCC" w:sz="1"/>
              <w:left w:val="single" w:color="CCCCCC" w:sz="1"/>
              <w:bottom w:val="single" w:color="CCCCCC" w:sz="1"/>
              <w:right w:val="single" w:color="CCCCCC" w:sz="1"/>
            </w:tcBorders>
            <w:shd w:fill="1A3A5C"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3</w:t>
            </w:r>
          </w:p>
        </w:tc>
        <w:tc>
          <w:tcPr>
            <w:tcW w:type="dxa" w:w="2400"/>
            <w:tcBorders>
              <w:top w:val="single" w:color="CCCCCC" w:sz="1"/>
              <w:left w:val="single" w:color="CCCCCC" w:sz="1"/>
              <w:bottom w:val="single" w:color="CCCCCC" w:sz="1"/>
              <w:right w:val="single" w:color="CCCCCC" w:sz="1"/>
            </w:tcBorders>
            <w:shd w:fill="EBF4FA" w:val="clear"/>
            <w:tcMar>
              <w:top w:type="dxa" w:w="100"/>
              <w:left w:type="dxa" w:w="120"/>
              <w:bottom w:type="dxa" w:w="100"/>
              <w:right w:type="dxa" w:w="120"/>
            </w:tcMar>
          </w:tcPr>
          <w:p>
            <w:r>
              <w:rPr>
                <w:rFonts w:ascii="Arial" w:cs="Arial" w:eastAsia="Arial" w:hAnsi="Arial"/>
                <w:b/>
                <w:bCs/>
                <w:color w:val="1A3A5C"/>
                <w:sz w:val="22"/>
                <w:szCs w:val="22"/>
              </w:rPr>
              <w:t xml:space="preserve">Stablecoin Yield</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1A1A2E"/>
                <w:sz w:val="22"/>
                <w:szCs w:val="22"/>
              </w:rPr>
              <w:t xml:space="preserve">Conservative yield on dollar-backed crypto. Like a high-yield savings account, but on-chain.</w:t>
            </w:r>
          </w:p>
        </w:tc>
      </w:tr>
      <w:tr>
        <w:tc>
          <w:tcPr>
            <w:tcW w:type="dxa" w:w="600"/>
            <w:tcBorders>
              <w:top w:val="single" w:color="CCCCCC" w:sz="1"/>
              <w:left w:val="single" w:color="CCCCCC" w:sz="1"/>
              <w:bottom w:val="single" w:color="CCCCCC" w:sz="1"/>
              <w:right w:val="single" w:color="CCCCCC" w:sz="1"/>
            </w:tcBorders>
            <w:shd w:fill="1A3A5C"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4</w:t>
            </w:r>
          </w:p>
        </w:tc>
        <w:tc>
          <w:tcPr>
            <w:tcW w:type="dxa" w:w="2400"/>
            <w:tcBorders>
              <w:top w:val="single" w:color="CCCCCC" w:sz="1"/>
              <w:left w:val="single" w:color="CCCCCC" w:sz="1"/>
              <w:bottom w:val="single" w:color="CCCCCC" w:sz="1"/>
              <w:right w:val="single" w:color="CCCCCC" w:sz="1"/>
            </w:tcBorders>
            <w:shd w:fill="EBF4FA" w:val="clear"/>
            <w:tcMar>
              <w:top w:type="dxa" w:w="100"/>
              <w:left w:type="dxa" w:w="120"/>
              <w:bottom w:type="dxa" w:w="100"/>
              <w:right w:type="dxa" w:w="120"/>
            </w:tcMar>
          </w:tcPr>
          <w:p>
            <w:r>
              <w:rPr>
                <w:rFonts w:ascii="Arial" w:cs="Arial" w:eastAsia="Arial" w:hAnsi="Arial"/>
                <w:b/>
                <w:bCs/>
                <w:color w:val="1A3A5C"/>
                <w:sz w:val="22"/>
                <w:szCs w:val="22"/>
              </w:rPr>
              <w:t xml:space="preserve">BNB Staking</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1A1A2E"/>
                <w:sz w:val="22"/>
                <w:szCs w:val="22"/>
              </w:rPr>
              <w:t xml:space="preserve">Earning blockchain validation rewards. Consistent, boring, reliable.</w:t>
            </w:r>
          </w:p>
        </w:tc>
      </w:tr>
    </w:tbl>
    <w:p>
      <w:r>
        <w:br w:type="page"/>
      </w:r>
    </w:p>
    <w:p>
      <w:pPr>
        <w:pStyle w:val="Heading1"/>
        <w:spacing w:before="400" w:after="160"/>
      </w:pPr>
      <w:r>
        <w:rPr>
          <w:rFonts w:ascii="Arial" w:cs="Arial" w:eastAsia="Arial" w:hAnsi="Arial"/>
          <w:b/>
          <w:bCs/>
          <w:color w:val="1A3A5C"/>
          <w:sz w:val="40"/>
          <w:szCs w:val="40"/>
        </w:rPr>
        <w:t xml:space="preserve">How Do You Actually Join?</w:t>
      </w:r>
    </w:p>
    <w:p>
      <w:pPr>
        <w:pBdr>
          <w:bottom w:val="single" w:color="2E7D9F" w:sz="4" w:space="1"/>
        </w:pBdr>
        <w:spacing w:before="160" w:after="160"/>
      </w:pPr>
    </w:p>
    <w:p>
      <w:pPr>
        <w:spacing w:before="100" w:after="100"/>
      </w:pPr>
      <w:r>
        <w:rPr>
          <w:rFonts w:ascii="Arial" w:cs="Arial" w:eastAsia="Arial" w:hAnsi="Arial"/>
          <w:b w:val="false"/>
          <w:bCs w:val="false"/>
          <w:i w:val="false"/>
          <w:iCs w:val="false"/>
          <w:color w:val="1A1A2E"/>
          <w:sz w:val="24"/>
          <w:szCs w:val="24"/>
        </w:rPr>
        <w:t xml:space="preserve">Here's the big news in v2.0: you can now join from almost any major blockchain. You don't have to be on BNB Chain.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I Don't Do Wallets. I Have a Credit Card.</w:t>
            </w:r>
          </w:p>
        </w:tc>
        <w:tc>
          <w:tcPr>
            <w:tcW w:type="dxa" w:w="4680"/>
            <w:tcBorders>
              <w:top w:val="single" w:color="CCCCCC" w:sz="1"/>
              <w:left w:val="single" w:color="CCCCCC" w:sz="1"/>
              <w:bottom w:val="single" w:color="CCCCCC" w:sz="1"/>
              <w:right w:val="single" w:color="CCCCCC" w:sz="1"/>
            </w:tcBorders>
            <w:shd w:fill="2E7D9F"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I Already Use DeFi.</w:t>
            </w:r>
          </w:p>
        </w:tc>
      </w:tr>
      <w:tr>
        <w:tc>
          <w:tcPr>
            <w:tcW w:type="dxa" w:w="4680"/>
            <w:tcBorders>
              <w:top w:val="single" w:color="CCCCCC" w:sz="1"/>
              <w:left w:val="single" w:color="CCCCCC" w:sz="1"/>
              <w:bottom w:val="single" w:color="CCCCCC" w:sz="1"/>
              <w:right w:val="single" w:color="CCCCCC" w:sz="1"/>
            </w:tcBorders>
            <w:shd w:fill="EBF4FA" w:val="clear"/>
            <w:tcMar>
              <w:top w:type="dxa" w:w="120"/>
              <w:left w:type="dxa" w:w="160"/>
              <w:bottom w:type="dxa" w:w="120"/>
              <w:right w:type="dxa" w:w="160"/>
            </w:tcMar>
          </w:tcPr>
          <w:p>
            <w:pPr>
              <w:spacing w:before="60" w:after="60"/>
            </w:pPr>
            <w:r>
              <w:rPr>
                <w:rFonts w:ascii="Arial" w:cs="Arial" w:eastAsia="Arial" w:hAnsi="Arial"/>
                <w:b/>
                <w:bCs/>
                <w:color w:val="1A1A2E"/>
                <w:sz w:val="22"/>
                <w:szCs w:val="22"/>
              </w:rPr>
              <w:t xml:space="preserve">Good. You are not broken. You are normal.</w:t>
            </w:r>
          </w:p>
          <w:p>
            <w:pPr>
              <w:spacing w:before="60" w:after="60"/>
            </w:pPr>
            <w:r>
              <w:rPr>
                <w:rFonts w:ascii="Arial" w:cs="Arial" w:eastAsia="Arial" w:hAnsi="Arial"/>
                <w:color w:val="1A1A2E"/>
                <w:sz w:val="22"/>
                <w:szCs w:val="22"/>
              </w:rPr>
              <w:t xml:space="preserve">1. Fund with debit or credit card.</w:t>
            </w:r>
          </w:p>
          <w:p>
            <w:pPr>
              <w:spacing w:before="60" w:after="60"/>
            </w:pPr>
            <w:r>
              <w:rPr>
                <w:rFonts w:ascii="Arial" w:cs="Arial" w:eastAsia="Arial" w:hAnsi="Arial"/>
                <w:color w:val="1A1A2E"/>
                <w:sz w:val="22"/>
                <w:szCs w:val="22"/>
              </w:rPr>
              <w:t xml:space="preserve">2. System creates a wallet behind the scenes.</w:t>
            </w:r>
          </w:p>
          <w:p>
            <w:pPr>
              <w:spacing w:before="60" w:after="60"/>
            </w:pPr>
            <w:r>
              <w:rPr>
                <w:rFonts w:ascii="Arial" w:cs="Arial" w:eastAsia="Arial" w:hAnsi="Arial"/>
                <w:color w:val="1A1A2E"/>
                <w:sz w:val="22"/>
                <w:szCs w:val="22"/>
              </w:rPr>
              <w:t xml:space="preserve">3. No seed phrases. No MetaMask. No gas panic.</w:t>
            </w:r>
          </w:p>
          <w:p>
            <w:pPr>
              <w:spacing w:before="60" w:after="60"/>
            </w:pPr>
            <w:r>
              <w:rPr>
                <w:rFonts w:ascii="Arial" w:cs="Arial" w:eastAsia="Arial" w:hAnsi="Arial"/>
                <w:color w:val="1A1A2E"/>
                <w:sz w:val="22"/>
                <w:szCs w:val="22"/>
              </w:rPr>
              <w:t xml:space="preserve">4. You still own your vault. You can still withdraw.</w:t>
            </w:r>
          </w:p>
          <w:p>
            <w:pPr>
              <w:spacing w:before="80" w:after="60"/>
            </w:pPr>
            <w:r>
              <w:rPr>
                <w:rFonts w:ascii="Arial" w:cs="Arial" w:eastAsia="Arial" w:hAnsi="Arial"/>
                <w:b/>
                <w:bCs/>
                <w:i/>
                <w:iCs/>
                <w:color w:val="1A3A5C"/>
                <w:sz w:val="22"/>
                <w:szCs w:val="22"/>
              </w:rPr>
              <w:t xml:space="preserve">Crypto without the cosplay.</w:t>
            </w:r>
          </w:p>
        </w:tc>
        <w:tc>
          <w:tcPr>
            <w:tcW w:type="dxa" w:w="4680"/>
            <w:tcBorders>
              <w:top w:val="single" w:color="CCCCCC" w:sz="1"/>
              <w:left w:val="single" w:color="CCCCCC" w:sz="1"/>
              <w:bottom w:val="single" w:color="CCCCCC" w:sz="1"/>
              <w:right w:val="single" w:color="CCCCCC" w:sz="1"/>
            </w:tcBorders>
            <w:shd w:fill="EBF4FA" w:val="clear"/>
            <w:tcMar>
              <w:top w:type="dxa" w:w="120"/>
              <w:left w:type="dxa" w:w="160"/>
              <w:bottom w:type="dxa" w:w="120"/>
              <w:right w:type="dxa" w:w="160"/>
            </w:tcMar>
          </w:tcPr>
          <w:p>
            <w:pPr>
              <w:spacing w:before="60" w:after="60"/>
            </w:pPr>
            <w:r>
              <w:rPr>
                <w:rFonts w:ascii="Arial" w:cs="Arial" w:eastAsia="Arial" w:hAnsi="Arial"/>
                <w:b/>
                <w:bCs/>
                <w:color w:val="1A1A2E"/>
                <w:sz w:val="22"/>
                <w:szCs w:val="22"/>
              </w:rPr>
              <w:t xml:space="preserve">Connect your wallet on any of these chains:</w:t>
            </w:r>
          </w:p>
          <w:p>
            <w:pPr>
              <w:spacing w:before="60" w:after="60"/>
            </w:pPr>
            <w:r>
              <w:rPr>
                <w:rFonts w:ascii="Arial" w:cs="Arial" w:eastAsia="Arial" w:hAnsi="Arial"/>
                <w:color w:val="2E7D9F"/>
                <w:sz w:val="22"/>
                <w:szCs w:val="22"/>
              </w:rPr>
              <w:t xml:space="preserve">→  BNB Chain  →  Base  →  Arbitrum</w:t>
            </w:r>
          </w:p>
          <w:p>
            <w:pPr>
              <w:spacing w:before="60" w:after="60"/>
            </w:pPr>
            <w:r>
              <w:rPr>
                <w:rFonts w:ascii="Arial" w:cs="Arial" w:eastAsia="Arial" w:hAnsi="Arial"/>
                <w:color w:val="2E7D9F"/>
                <w:sz w:val="22"/>
                <w:szCs w:val="22"/>
              </w:rPr>
              <w:t xml:space="preserve">→  Polygon  →  Ethereum</w:t>
            </w:r>
          </w:p>
          <w:p>
            <w:pPr>
              <w:spacing w:before="80" w:after="60"/>
            </w:pPr>
            <w:r>
              <w:rPr>
                <w:rFonts w:ascii="Arial" w:cs="Arial" w:eastAsia="Arial" w:hAnsi="Arial"/>
                <w:color w:val="1A1A2E"/>
                <w:sz w:val="22"/>
                <w:szCs w:val="22"/>
              </w:rPr>
              <w:t xml:space="preserve">Deposit USDT. The system handles bridging your funds to where the strategy runs. You just see a vault.</w:t>
            </w:r>
          </w:p>
          <w:p>
            <w:pPr>
              <w:spacing w:before="60" w:after="60"/>
            </w:pPr>
            <w:r>
              <w:rPr>
                <w:rFonts w:ascii="Arial" w:cs="Arial" w:eastAsia="Arial" w:hAnsi="Arial"/>
                <w:b/>
                <w:bCs/>
                <w:i/>
                <w:iCs/>
                <w:color w:val="1A3A5C"/>
                <w:sz w:val="22"/>
                <w:szCs w:val="22"/>
              </w:rPr>
              <w:t xml:space="preserve">No manual bridging. No gas management. No confusion.</w:t>
            </w:r>
          </w:p>
        </w:tc>
      </w:tr>
    </w:tbl>
    <w:p>
      <w:r>
        <w:br w:type="page"/>
      </w:r>
    </w:p>
    <w:p>
      <w:pPr>
        <w:pStyle w:val="Heading1"/>
        <w:spacing w:before="400" w:after="160"/>
      </w:pPr>
      <w:r>
        <w:rPr>
          <w:rFonts w:ascii="Arial" w:cs="Arial" w:eastAsia="Arial" w:hAnsi="Arial"/>
          <w:b/>
          <w:bCs/>
          <w:color w:val="1A3A5C"/>
          <w:sz w:val="40"/>
          <w:szCs w:val="40"/>
        </w:rPr>
        <w:t xml:space="preserve">What Actually Happens Every Month</w:t>
      </w:r>
    </w:p>
    <w:p>
      <w:pPr>
        <w:pBdr>
          <w:bottom w:val="single" w:color="2E7D9F" w:sz="4" w:space="1"/>
        </w:pBdr>
        <w:spacing w:before="160" w:after="160"/>
      </w:pPr>
    </w:p>
    <w:p>
      <w:pPr>
        <w:spacing w:before="100" w:after="100"/>
      </w:pPr>
      <w:r>
        <w:rPr>
          <w:rFonts w:ascii="Arial" w:cs="Arial" w:eastAsia="Arial" w:hAnsi="Arial"/>
          <w:b w:val="false"/>
          <w:bCs w:val="false"/>
          <w:i w:val="false"/>
          <w:iCs w:val="false"/>
          <w:color w:val="1A1A2E"/>
          <w:sz w:val="24"/>
          <w:szCs w:val="24"/>
        </w:rPr>
        <w:t xml:space="preserve">Every month, the vault runs through a simple rhythm:</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3A5C"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1</w:t>
            </w:r>
          </w:p>
        </w:tc>
        <w:tc>
          <w:tcPr>
            <w:tcW w:type="dxa" w:w="85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color w:val="1A1A2E"/>
                <w:sz w:val="22"/>
                <w:szCs w:val="22"/>
              </w:rPr>
              <w:t xml:space="preserve">The vault runs. Income is earned from four sources.</w:t>
            </w:r>
          </w:p>
        </w:tc>
      </w:tr>
      <w:tr>
        <w:tc>
          <w:tcPr>
            <w:tcW w:type="dxa" w:w="800"/>
            <w:tcBorders>
              <w:top w:val="single" w:color="CCCCCC" w:sz="1"/>
              <w:left w:val="single" w:color="CCCCCC" w:sz="1"/>
              <w:bottom w:val="single" w:color="CCCCCC" w:sz="1"/>
              <w:right w:val="single" w:color="CCCCCC" w:sz="1"/>
            </w:tcBorders>
            <w:shd w:fill="1A3A5C"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2</w:t>
            </w:r>
          </w:p>
        </w:tc>
        <w:tc>
          <w:tcPr>
            <w:tcW w:type="dxa" w:w="85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color w:val="1A1A2E"/>
                <w:sz w:val="22"/>
                <w:szCs w:val="22"/>
              </w:rPr>
              <w:t xml:space="preserve">Expenses are paid. Gas fees, transaction costs — covered automatically.</w:t>
            </w:r>
          </w:p>
        </w:tc>
      </w:tr>
      <w:tr>
        <w:tc>
          <w:tcPr>
            <w:tcW w:type="dxa" w:w="800"/>
            <w:tcBorders>
              <w:top w:val="single" w:color="CCCCCC" w:sz="1"/>
              <w:left w:val="single" w:color="CCCCCC" w:sz="1"/>
              <w:bottom w:val="single" w:color="CCCCCC" w:sz="1"/>
              <w:right w:val="single" w:color="CCCCCC" w:sz="1"/>
            </w:tcBorders>
            <w:shd w:fill="1A3A5C"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3</w:t>
            </w:r>
          </w:p>
        </w:tc>
        <w:tc>
          <w:tcPr>
            <w:tcW w:type="dxa" w:w="85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color w:val="1A1A2E"/>
                <w:sz w:val="22"/>
                <w:szCs w:val="22"/>
              </w:rPr>
              <w:t xml:space="preserve">If there is surplus: the floor increases slightly.</w:t>
            </w:r>
          </w:p>
        </w:tc>
      </w:tr>
      <w:tr>
        <w:tc>
          <w:tcPr>
            <w:tcW w:type="dxa" w:w="800"/>
            <w:tcBorders>
              <w:top w:val="single" w:color="CCCCCC" w:sz="1"/>
              <w:left w:val="single" w:color="CCCCCC" w:sz="1"/>
              <w:bottom w:val="single" w:color="CCCCCC" w:sz="1"/>
              <w:right w:val="single" w:color="CCCCCC" w:sz="1"/>
            </w:tcBorders>
            <w:shd w:fill="1A3A5C"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4</w:t>
            </w:r>
          </w:p>
        </w:tc>
        <w:tc>
          <w:tcPr>
            <w:tcW w:type="dxa" w:w="85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color w:val="1A1A2E"/>
                <w:sz w:val="22"/>
                <w:szCs w:val="22"/>
              </w:rPr>
              <w:t xml:space="preserve">If there is no surplus: the floor pauses. Nothing collapses.</w:t>
            </w:r>
          </w:p>
        </w:tc>
      </w:tr>
      <w:tr>
        <w:tc>
          <w:tcPr>
            <w:tcW w:type="dxa" w:w="800"/>
            <w:tcBorders>
              <w:top w:val="single" w:color="CCCCCC" w:sz="1"/>
              <w:left w:val="single" w:color="CCCCCC" w:sz="1"/>
              <w:bottom w:val="single" w:color="CCCCCC" w:sz="1"/>
              <w:right w:val="single" w:color="CCCCCC" w:sz="1"/>
            </w:tcBorders>
            <w:shd w:fill="1A3A5C"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5</w:t>
            </w:r>
          </w:p>
        </w:tc>
        <w:tc>
          <w:tcPr>
            <w:tcW w:type="dxa" w:w="85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color w:val="1A1A2E"/>
                <w:sz w:val="22"/>
                <w:szCs w:val="22"/>
              </w:rPr>
              <w:t xml:space="preserve">You see your updated balance. You decide what to do with it.</w:t>
            </w:r>
          </w:p>
        </w:tc>
      </w:tr>
    </w:tbl>
    <w:p>
      <w:pPr>
        <w:spacing w:before="80" w:after="0"/>
      </w:pPr>
    </w:p>
    <w:p>
      <w:pPr>
        <w:spacing w:before="100" w:after="100"/>
      </w:pPr>
      <w:r>
        <w:rPr>
          <w:rFonts w:ascii="Arial" w:cs="Arial" w:eastAsia="Arial" w:hAnsi="Arial"/>
          <w:b w:val="false"/>
          <w:bCs w:val="false"/>
          <w:i w:val="false"/>
          <w:iCs w:val="false"/>
          <w:color w:val="1A1A2E"/>
          <w:sz w:val="24"/>
          <w:szCs w:val="24"/>
        </w:rPr>
        <w:t xml:space="preserve">No drama. Just cycles.</w:t>
      </w:r>
    </w:p>
    <w:p>
      <w:r>
        <w:br w:type="page"/>
      </w:r>
    </w:p>
    <w:p>
      <w:pPr>
        <w:pStyle w:val="Heading1"/>
        <w:spacing w:before="400" w:after="160"/>
      </w:pPr>
      <w:r>
        <w:rPr>
          <w:rFonts w:ascii="Arial" w:cs="Arial" w:eastAsia="Arial" w:hAnsi="Arial"/>
          <w:b/>
          <w:bCs/>
          <w:color w:val="1A3A5C"/>
          <w:sz w:val="40"/>
          <w:szCs w:val="40"/>
        </w:rPr>
        <w:t xml:space="preserve">What is 'The Floor'?</w:t>
      </w:r>
    </w:p>
    <w:p>
      <w:pPr>
        <w:pBdr>
          <w:bottom w:val="single" w:color="2E7D9F" w:sz="4" w:space="1"/>
        </w:pBdr>
        <w:spacing w:before="160" w:after="160"/>
      </w:pPr>
    </w:p>
    <w:p>
      <w:pPr>
        <w:spacing w:before="100" w:after="100"/>
      </w:pPr>
      <w:r>
        <w:rPr>
          <w:rFonts w:ascii="Arial" w:cs="Arial" w:eastAsia="Arial" w:hAnsi="Arial"/>
          <w:b w:val="false"/>
          <w:bCs w:val="false"/>
          <w:i w:val="false"/>
          <w:iCs w:val="false"/>
          <w:color w:val="1A1A2E"/>
          <w:sz w:val="24"/>
          <w:szCs w:val="24"/>
        </w:rPr>
        <w:t xml:space="preserve">This is the most important concept. Pay attention.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56" w:sz="4"/>
              <w:left w:val="single" w:color="D4A056" w:sz="4"/>
              <w:bottom w:val="single" w:color="D4A056" w:sz="4"/>
              <w:right w:val="single" w:color="D4A056" w:sz="4"/>
            </w:tcBorders>
            <w:shd w:fill="FFF8F0" w:val="clear"/>
            <w:tcMar>
              <w:top w:type="dxa" w:w="160"/>
              <w:left w:type="dxa" w:w="240"/>
              <w:bottom w:type="dxa" w:w="160"/>
              <w:right w:type="dxa" w:w="240"/>
            </w:tcMar>
          </w:tcPr>
          <w:p>
            <w:pPr>
              <w:spacing w:before="60" w:after="100"/>
            </w:pPr>
            <w:r>
              <w:rPr>
                <w:rFonts w:ascii="Arial" w:cs="Arial" w:eastAsia="Arial" w:hAnsi="Arial"/>
                <w:b/>
                <w:bCs/>
                <w:color w:val="8B5E1A"/>
                <w:sz w:val="24"/>
                <w:szCs w:val="24"/>
              </w:rPr>
              <w:t xml:space="preserve">The Floor Rule</w:t>
            </w:r>
          </w:p>
          <w:p>
            <w:pPr>
              <w:spacing w:before="60" w:after="60"/>
            </w:pPr>
            <w:r>
              <w:rPr>
                <w:rFonts w:ascii="Arial" w:cs="Arial" w:eastAsia="Arial" w:hAnsi="Arial"/>
                <w:color w:val="1A1A2E"/>
                <w:sz w:val="22"/>
                <w:szCs w:val="22"/>
              </w:rPr>
              <w:t xml:space="preserve">The floor is the minimum price at which you can redeem your LOOP.</w:t>
            </w:r>
          </w:p>
          <w:p>
            <w:pPr>
              <w:spacing w:before="60" w:after="60"/>
            </w:pPr>
            <w:r>
              <w:rPr>
                <w:rFonts w:ascii="Arial" w:cs="Arial" w:eastAsia="Arial" w:hAnsi="Arial"/>
                <w:color w:val="1A1A2E"/>
                <w:sz w:val="22"/>
                <w:szCs w:val="22"/>
              </w:rPr>
              <w:t xml:space="preserve"/>
            </w:r>
          </w:p>
          <w:p>
            <w:pPr>
              <w:spacing w:before="60" w:after="60"/>
            </w:pPr>
            <w:r>
              <w:rPr>
                <w:rFonts w:ascii="Arial" w:cs="Arial" w:eastAsia="Arial" w:hAnsi="Arial"/>
                <w:color w:val="1A1A2E"/>
                <w:sz w:val="22"/>
                <w:szCs w:val="22"/>
              </w:rPr>
              <w:t xml:space="preserve">→  It can stay the same.</w:t>
            </w:r>
          </w:p>
          <w:p>
            <w:pPr>
              <w:spacing w:before="60" w:after="60"/>
            </w:pPr>
            <w:r>
              <w:rPr>
                <w:rFonts w:ascii="Arial" w:cs="Arial" w:eastAsia="Arial" w:hAnsi="Arial"/>
                <w:color w:val="1A1A2E"/>
                <w:sz w:val="22"/>
                <w:szCs w:val="22"/>
              </w:rPr>
              <w:t xml:space="preserve">→  It can increase.</w:t>
            </w:r>
          </w:p>
          <w:p>
            <w:pPr>
              <w:spacing w:before="60" w:after="60"/>
            </w:pPr>
            <w:r>
              <w:rPr>
                <w:rFonts w:ascii="Arial" w:cs="Arial" w:eastAsia="Arial" w:hAnsi="Arial"/>
                <w:color w:val="1A1A2E"/>
                <w:sz w:val="22"/>
                <w:szCs w:val="22"/>
              </w:rPr>
              <w:t xml:space="preserve">→  It can NEVER go down.</w:t>
            </w:r>
          </w:p>
          <w:p>
            <w:pPr>
              <w:spacing w:before="60" w:after="60"/>
            </w:pPr>
            <w:r>
              <w:rPr>
                <w:rFonts w:ascii="Arial" w:cs="Arial" w:eastAsia="Arial" w:hAnsi="Arial"/>
                <w:color w:val="1A1A2E"/>
                <w:sz w:val="22"/>
                <w:szCs w:val="22"/>
              </w:rPr>
              <w:t xml:space="preserve"/>
            </w:r>
          </w:p>
          <w:p>
            <w:pPr>
              <w:spacing w:before="60" w:after="60"/>
            </w:pPr>
            <w:r>
              <w:rPr>
                <w:rFonts w:ascii="Arial" w:cs="Arial" w:eastAsia="Arial" w:hAnsi="Arial"/>
                <w:color w:val="1A1A2E"/>
                <w:sz w:val="22"/>
                <w:szCs w:val="22"/>
              </w:rPr>
              <w:t xml:space="preserve">Not in a bad month. Not in a market crash. Not by anyone's decision.</w:t>
            </w:r>
          </w:p>
          <w:p>
            <w:pPr>
              <w:spacing w:before="60" w:after="60"/>
            </w:pPr>
            <w:r>
              <w:rPr>
                <w:rFonts w:ascii="Arial" w:cs="Arial" w:eastAsia="Arial" w:hAnsi="Arial"/>
                <w:color w:val="1A1A2E"/>
                <w:sz w:val="22"/>
                <w:szCs w:val="22"/>
              </w:rPr>
              <w:t xml:space="preserve">Enforced at the smart contract level. Not a promise. A rule in code.</w:t>
            </w:r>
          </w:p>
        </w:tc>
      </w:tr>
    </w:tbl>
    <w:p>
      <w:pPr>
        <w:spacing w:before="80" w:after="0"/>
      </w:pPr>
    </w:p>
    <w:p>
      <w:pPr>
        <w:spacing w:before="100" w:after="100"/>
      </w:pPr>
      <w:r>
        <w:rPr>
          <w:rFonts w:ascii="Arial" w:cs="Arial" w:eastAsia="Arial" w:hAnsi="Arial"/>
          <w:b w:val="false"/>
          <w:bCs w:val="false"/>
          <w:i w:val="false"/>
          <w:iCs w:val="false"/>
          <w:color w:val="1A1A2E"/>
          <w:sz w:val="24"/>
          <w:szCs w:val="24"/>
        </w:rPr>
        <w:t xml:space="preserve">When the vault earns surplus, a tiny amount is added to the floor. Not a lot. Not a promise of big returns. Just a small, real, permanent increase. Like adding one brick at a time.</w:t>
      </w:r>
    </w:p>
    <w:p>
      <w:pPr>
        <w:spacing w:before="100" w:after="100"/>
      </w:pPr>
      <w:r>
        <w:rPr>
          <w:rFonts w:ascii="Arial" w:cs="Arial" w:eastAsia="Arial" w:hAnsi="Arial"/>
          <w:b w:val="false"/>
          <w:bCs w:val="false"/>
          <w:i w:val="false"/>
          <w:iCs w:val="false"/>
          <w:color w:val="1A1A2E"/>
          <w:sz w:val="24"/>
          <w:szCs w:val="24"/>
        </w:rPr>
        <w:t xml:space="preserve">When there's no surplus, the floor pauses. No bricks added. But none removed either.</w:t>
      </w:r>
    </w:p>
    <w:p>
      <w:pPr>
        <w:spacing w:before="80" w:after="0"/>
      </w:pPr>
    </w:p>
    <w:p>
      <w:pPr>
        <w:spacing w:before="160" w:after="160"/>
        <w:jc w:val="center"/>
      </w:pPr>
      <w:r>
        <w:rPr>
          <w:rFonts w:ascii="Arial" w:cs="Arial" w:eastAsia="Arial" w:hAnsi="Arial"/>
          <w:b/>
          <w:bCs/>
          <w:i/>
          <w:iCs/>
          <w:color w:val="1A3A5C"/>
          <w:sz w:val="32"/>
          <w:szCs w:val="32"/>
        </w:rPr>
        <w:t xml:space="preserve">The floor never retreats. That's not a marketing line. It's a math rule.</w:t>
      </w:r>
    </w:p>
    <w:p>
      <w:r>
        <w:br w:type="page"/>
      </w:r>
    </w:p>
    <w:p>
      <w:pPr>
        <w:pStyle w:val="Heading1"/>
        <w:spacing w:before="400" w:after="160"/>
      </w:pPr>
      <w:r>
        <w:rPr>
          <w:rFonts w:ascii="Arial" w:cs="Arial" w:eastAsia="Arial" w:hAnsi="Arial"/>
          <w:b/>
          <w:bCs/>
          <w:color w:val="1A3A5C"/>
          <w:sz w:val="40"/>
          <w:szCs w:val="40"/>
        </w:rPr>
        <w:t xml:space="preserve">USDT or LOOP — Your Choice</w:t>
      </w:r>
    </w:p>
    <w:p>
      <w:pPr>
        <w:pBdr>
          <w:bottom w:val="single" w:color="2E7D9F" w:sz="4" w:space="1"/>
        </w:pBdr>
        <w:spacing w:before="160" w:after="160"/>
      </w:pPr>
    </w:p>
    <w:p>
      <w:pPr>
        <w:spacing w:before="100" w:after="100"/>
      </w:pPr>
      <w:r>
        <w:rPr>
          <w:rFonts w:ascii="Arial" w:cs="Arial" w:eastAsia="Arial" w:hAnsi="Arial"/>
          <w:b w:val="false"/>
          <w:bCs w:val="false"/>
          <w:i w:val="false"/>
          <w:iCs w:val="false"/>
          <w:color w:val="1A1A2E"/>
          <w:sz w:val="24"/>
          <w:szCs w:val="24"/>
        </w:rPr>
        <w:t xml:space="preserve">At the end of each profitable cycle, you choose what to do with your earnings: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Take it in USDT</w:t>
            </w:r>
          </w:p>
        </w:tc>
        <w:tc>
          <w:tcPr>
            <w:tcW w:type="dxa" w:w="4680"/>
            <w:tcBorders>
              <w:top w:val="single" w:color="CCCCCC" w:sz="1"/>
              <w:left w:val="single" w:color="CCCCCC" w:sz="1"/>
              <w:bottom w:val="single" w:color="CCCCCC" w:sz="1"/>
              <w:right w:val="single" w:color="CCCCCC" w:sz="1"/>
            </w:tcBorders>
            <w:shd w:fill="2E7D9F"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Keep it as LOOP</w:t>
            </w:r>
          </w:p>
        </w:tc>
      </w:tr>
      <w:tr>
        <w:tc>
          <w:tcPr>
            <w:tcW w:type="dxa" w:w="4680"/>
            <w:tcBorders>
              <w:top w:val="single" w:color="CCCCCC" w:sz="1"/>
              <w:left w:val="single" w:color="CCCCCC" w:sz="1"/>
              <w:bottom w:val="single" w:color="CCCCCC" w:sz="1"/>
              <w:right w:val="single" w:color="CCCCCC" w:sz="1"/>
            </w:tcBorders>
            <w:shd w:fill="EBF4FA" w:val="clear"/>
            <w:tcMar>
              <w:top w:type="dxa" w:w="120"/>
              <w:left w:type="dxa" w:w="160"/>
              <w:bottom w:type="dxa" w:w="120"/>
              <w:right w:type="dxa" w:w="160"/>
            </w:tcMar>
          </w:tcPr>
          <w:p>
            <w:pPr>
              <w:spacing w:before="60" w:after="60"/>
            </w:pPr>
            <w:r>
              <w:rPr>
                <w:rFonts w:ascii="Arial" w:cs="Arial" w:eastAsia="Arial" w:hAnsi="Arial"/>
                <w:color w:val="1A1A2E"/>
                <w:sz w:val="22"/>
                <w:szCs w:val="22"/>
              </w:rPr>
              <w:t xml:space="preserve">Realized cash. Stable. You get your dollars.</w:t>
            </w:r>
          </w:p>
          <w:p>
            <w:pPr>
              <w:spacing w:before="60" w:after="60"/>
            </w:pPr>
            <w:r>
              <w:rPr>
                <w:rFonts w:ascii="Arial" w:cs="Arial" w:eastAsia="Arial" w:hAnsi="Arial"/>
                <w:color w:val="1A1A2E"/>
                <w:sz w:val="22"/>
                <w:szCs w:val="22"/>
              </w:rPr>
              <w:t xml:space="preserve">Delivered to whichever chain you prefer — Base, Arbitrum, Polygon, ETH, or BSC.</w:t>
            </w:r>
          </w:p>
          <w:p>
            <w:pPr>
              <w:spacing w:before="80" w:after="60"/>
            </w:pPr>
            <w:r>
              <w:rPr>
                <w:rFonts w:ascii="Arial" w:cs="Arial" w:eastAsia="Arial" w:hAnsi="Arial"/>
                <w:b/>
                <w:bCs/>
                <w:color w:val="1A3A5C"/>
                <w:sz w:val="22"/>
                <w:szCs w:val="22"/>
              </w:rPr>
              <w:t xml:space="preserve">Best for: people who want realized income.</w:t>
            </w:r>
          </w:p>
        </w:tc>
        <w:tc>
          <w:tcPr>
            <w:tcW w:type="dxa" w:w="4680"/>
            <w:tcBorders>
              <w:top w:val="single" w:color="CCCCCC" w:sz="1"/>
              <w:left w:val="single" w:color="CCCCCC" w:sz="1"/>
              <w:bottom w:val="single" w:color="CCCCCC" w:sz="1"/>
              <w:right w:val="single" w:color="CCCCCC" w:sz="1"/>
            </w:tcBorders>
            <w:shd w:fill="EBF4FA" w:val="clear"/>
            <w:tcMar>
              <w:top w:type="dxa" w:w="120"/>
              <w:left w:type="dxa" w:w="160"/>
              <w:bottom w:type="dxa" w:w="120"/>
              <w:right w:type="dxa" w:w="160"/>
            </w:tcMar>
          </w:tcPr>
          <w:p>
            <w:pPr>
              <w:spacing w:before="60" w:after="60"/>
            </w:pPr>
            <w:r>
              <w:rPr>
                <w:rFonts w:ascii="Arial" w:cs="Arial" w:eastAsia="Arial" w:hAnsi="Arial"/>
                <w:color w:val="1A1A2E"/>
                <w:sz w:val="22"/>
                <w:szCs w:val="22"/>
              </w:rPr>
              <w:t xml:space="preserve">LOOP is a redemption certificate. Not a tradable token. Not speculative.</w:t>
            </w:r>
          </w:p>
          <w:p>
            <w:pPr>
              <w:spacing w:before="60" w:after="60"/>
            </w:pPr>
            <w:r>
              <w:rPr>
                <w:rFonts w:ascii="Arial" w:cs="Arial" w:eastAsia="Arial" w:hAnsi="Arial"/>
                <w:color w:val="1A1A2E"/>
                <w:sz w:val="22"/>
                <w:szCs w:val="22"/>
              </w:rPr>
              <w:t xml:space="preserve">It has a floor price that never goes down. It represents real profit.</w:t>
            </w:r>
          </w:p>
          <w:p>
            <w:pPr>
              <w:spacing w:before="80" w:after="60"/>
            </w:pPr>
            <w:r>
              <w:rPr>
                <w:rFonts w:ascii="Arial" w:cs="Arial" w:eastAsia="Arial" w:hAnsi="Arial"/>
                <w:b/>
                <w:bCs/>
                <w:color w:val="1A3A5C"/>
                <w:sz w:val="22"/>
                <w:szCs w:val="22"/>
              </w:rPr>
              <w:t xml:space="preserve">Best for: people who want compounding floor growth.</w:t>
            </w:r>
          </w:p>
        </w:tc>
      </w:tr>
    </w:tbl>
    <w:p>
      <w:pPr>
        <w:spacing w:before="80" w:after="0"/>
      </w:pPr>
    </w:p>
    <w:p>
      <w:pPr>
        <w:spacing w:before="100" w:after="100"/>
      </w:pPr>
      <w:r>
        <w:rPr>
          <w:rFonts w:ascii="Arial" w:cs="Arial" w:eastAsia="Arial" w:hAnsi="Arial"/>
          <w:b w:val="false"/>
          <w:bCs w:val="false"/>
          <w:i w:val="false"/>
          <w:iCs w:val="false"/>
          <w:color w:val="1A1A2E"/>
          <w:sz w:val="24"/>
          <w:szCs w:val="24"/>
        </w:rPr>
        <w:t xml:space="preserve">There is no pressure to pick one. There is no wrong answer. YieldLoop does not force you into LOOP.</w:t>
      </w:r>
    </w:p>
    <w:p>
      <w:r>
        <w:br w:type="page"/>
      </w:r>
    </w:p>
    <w:p>
      <w:pPr>
        <w:pStyle w:val="Heading1"/>
        <w:spacing w:before="400" w:after="160"/>
      </w:pPr>
      <w:r>
        <w:rPr>
          <w:rFonts w:ascii="Arial" w:cs="Arial" w:eastAsia="Arial" w:hAnsi="Arial"/>
          <w:b/>
          <w:bCs/>
          <w:color w:val="1A3A5C"/>
          <w:sz w:val="40"/>
          <w:szCs w:val="40"/>
        </w:rPr>
        <w:t xml:space="preserve">The Multi-Chain Thing — Simply Explained</w:t>
      </w:r>
    </w:p>
    <w:p>
      <w:pPr>
        <w:pBdr>
          <w:bottom w:val="single" w:color="2E7D9F" w:sz="4" w:space="1"/>
        </w:pBdr>
        <w:spacing w:before="160" w:after="160"/>
      </w:pPr>
    </w:p>
    <w:p>
      <w:pPr>
        <w:spacing w:before="100" w:after="100"/>
      </w:pPr>
      <w:r>
        <w:rPr>
          <w:rFonts w:ascii="Arial" w:cs="Arial" w:eastAsia="Arial" w:hAnsi="Arial"/>
          <w:b w:val="false"/>
          <w:bCs w:val="false"/>
          <w:i w:val="false"/>
          <w:iCs w:val="false"/>
          <w:color w:val="1A1A2E"/>
          <w:sz w:val="24"/>
          <w:szCs w:val="24"/>
        </w:rPr>
        <w:t xml:space="preserve">In v2.0 you can deposit from, and receive rewards on, whichever chain you're already using.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56" w:sz="4"/>
              <w:left w:val="single" w:color="D4A056" w:sz="4"/>
              <w:bottom w:val="single" w:color="D4A056" w:sz="4"/>
              <w:right w:val="single" w:color="D4A056" w:sz="4"/>
            </w:tcBorders>
            <w:shd w:fill="FFF8F0" w:val="clear"/>
            <w:tcMar>
              <w:top w:type="dxa" w:w="160"/>
              <w:left w:type="dxa" w:w="240"/>
              <w:bottom w:type="dxa" w:w="160"/>
              <w:right w:type="dxa" w:w="240"/>
            </w:tcMar>
          </w:tcPr>
          <w:p>
            <w:pPr>
              <w:spacing w:before="60" w:after="100"/>
            </w:pPr>
            <w:r>
              <w:rPr>
                <w:rFonts w:ascii="Arial" w:cs="Arial" w:eastAsia="Arial" w:hAnsi="Arial"/>
                <w:b/>
                <w:bCs/>
                <w:color w:val="8B5E1A"/>
                <w:sz w:val="24"/>
                <w:szCs w:val="24"/>
              </w:rPr>
              <w:t xml:space="preserve">How it works behind the scenes</w:t>
            </w:r>
          </w:p>
          <w:p>
            <w:pPr>
              <w:spacing w:before="60" w:after="60"/>
            </w:pPr>
            <w:r>
              <w:rPr>
                <w:rFonts w:ascii="Arial" w:cs="Arial" w:eastAsia="Arial" w:hAnsi="Arial"/>
                <w:color w:val="1A1A2E"/>
                <w:sz w:val="22"/>
                <w:szCs w:val="22"/>
              </w:rPr>
              <w:t xml:space="preserve">1. You deposit USDT on Base (or Arbitrum, Polygon, ETH, or BSC — your choice).</w:t>
            </w:r>
          </w:p>
          <w:p>
            <w:pPr>
              <w:spacing w:before="60" w:after="60"/>
            </w:pPr>
            <w:r>
              <w:rPr>
                <w:rFonts w:ascii="Arial" w:cs="Arial" w:eastAsia="Arial" w:hAnsi="Arial"/>
                <w:color w:val="1A1A2E"/>
                <w:sz w:val="22"/>
                <w:szCs w:val="22"/>
              </w:rPr>
              <w:t xml:space="preserve">2. The system automatically moves your funds to where the strategy runs (BNB Chain).</w:t>
            </w:r>
          </w:p>
          <w:p>
            <w:pPr>
              <w:spacing w:before="60" w:after="60"/>
            </w:pPr>
            <w:r>
              <w:rPr>
                <w:rFonts w:ascii="Arial" w:cs="Arial" w:eastAsia="Arial" w:hAnsi="Arial"/>
                <w:color w:val="1A1A2E"/>
                <w:sz w:val="22"/>
                <w:szCs w:val="22"/>
              </w:rPr>
              <w:t xml:space="preserve">3. Your vault works exactly the same as if you'd deposited on BSC directly.</w:t>
            </w:r>
          </w:p>
          <w:p>
            <w:pPr>
              <w:spacing w:before="60" w:after="60"/>
            </w:pPr>
            <w:r>
              <w:rPr>
                <w:rFonts w:ascii="Arial" w:cs="Arial" w:eastAsia="Arial" w:hAnsi="Arial"/>
                <w:color w:val="1A1A2E"/>
                <w:sz w:val="22"/>
                <w:szCs w:val="22"/>
              </w:rPr>
              <w:t xml:space="preserve">4. At cycle close, rewards are delivered back to whichever chain you specified.</w:t>
            </w:r>
          </w:p>
          <w:p>
            <w:pPr>
              <w:spacing w:before="60" w:after="60"/>
            </w:pPr>
            <w:r>
              <w:rPr>
                <w:rFonts w:ascii="Arial" w:cs="Arial" w:eastAsia="Arial" w:hAnsi="Arial"/>
                <w:color w:val="1A1A2E"/>
                <w:sz w:val="22"/>
                <w:szCs w:val="22"/>
              </w:rPr>
              <w:t xml:space="preserve">5. You never manually bridge. You never manage gas on unfamiliar chains.</w:t>
            </w:r>
          </w:p>
          <w:p>
            <w:pPr>
              <w:spacing w:before="60" w:after="60"/>
            </w:pPr>
            <w:r>
              <w:rPr>
                <w:rFonts w:ascii="Arial" w:cs="Arial" w:eastAsia="Arial" w:hAnsi="Arial"/>
                <w:color w:val="1A1A2E"/>
                <w:sz w:val="22"/>
                <w:szCs w:val="22"/>
              </w:rPr>
              <w:t xml:space="preserve"/>
            </w:r>
          </w:p>
          <w:p>
            <w:pPr>
              <w:spacing w:before="60" w:after="60"/>
            </w:pPr>
            <w:r>
              <w:rPr>
                <w:rFonts w:ascii="Arial" w:cs="Arial" w:eastAsia="Arial" w:hAnsi="Arial"/>
                <w:color w:val="1A1A2E"/>
                <w:sz w:val="22"/>
                <w:szCs w:val="22"/>
              </w:rPr>
              <w:t xml:space="preserve">The cross-chain complexity is a protocol problem, not your problem.</w:t>
            </w:r>
          </w:p>
        </w:tc>
      </w:tr>
    </w:tbl>
    <w:p>
      <w:pPr>
        <w:spacing w:before="80" w:after="0"/>
      </w:pPr>
    </w:p>
    <w:p>
      <w:pPr>
        <w:spacing w:before="100" w:after="100"/>
      </w:pPr>
      <w:r>
        <w:rPr>
          <w:rFonts w:ascii="Arial" w:cs="Arial" w:eastAsia="Arial" w:hAnsi="Arial"/>
          <w:b w:val="false"/>
          <w:bCs w:val="false"/>
          <w:i w:val="false"/>
          <w:iCs w:val="false"/>
          <w:color w:val="1A1A2E"/>
          <w:sz w:val="24"/>
          <w:szCs w:val="24"/>
        </w:rPr>
        <w:t xml:space="preserve">What about LOOP on other chains? LOOP is technically born on BNB Chain and stays there as the source of truth. If you want it delivered somewhere else, the system wraps it for transport. In your dashboard it just looks like LOOP. The wrapper is invisible.</w:t>
      </w:r>
    </w:p>
    <w:p>
      <w:r>
        <w:br w:type="page"/>
      </w:r>
    </w:p>
    <w:p>
      <w:pPr>
        <w:pStyle w:val="Heading1"/>
        <w:spacing w:before="400" w:after="160"/>
      </w:pPr>
      <w:r>
        <w:rPr>
          <w:rFonts w:ascii="Arial" w:cs="Arial" w:eastAsia="Arial" w:hAnsi="Arial"/>
          <w:b/>
          <w:bCs/>
          <w:color w:val="1A3A5C"/>
          <w:sz w:val="40"/>
          <w:szCs w:val="40"/>
        </w:rPr>
        <w:t xml:space="preserve">What If There's a Bad Month?</w:t>
      </w:r>
    </w:p>
    <w:p>
      <w:pPr>
        <w:pBdr>
          <w:bottom w:val="single" w:color="2E7D9F" w:sz="4" w:space="1"/>
        </w:pBdr>
        <w:spacing w:before="160" w:after="160"/>
      </w:pPr>
    </w:p>
    <w:p>
      <w:pPr>
        <w:spacing w:before="100" w:after="100"/>
      </w:pPr>
      <w:r>
        <w:rPr>
          <w:rFonts w:ascii="Arial" w:cs="Arial" w:eastAsia="Arial" w:hAnsi="Arial"/>
          <w:b w:val="false"/>
          <w:bCs w:val="false"/>
          <w:i w:val="false"/>
          <w:iCs w:val="false"/>
          <w:color w:val="1A1A2E"/>
          <w:sz w:val="24"/>
          <w:szCs w:val="24"/>
        </w:rPr>
        <w:t xml:space="preserve">Bad months can happen. Here's what happens when they do:</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4FA" w:val="clear"/>
            <w:tcMar>
              <w:top w:type="dxa" w:w="100"/>
              <w:left w:type="dxa" w:w="120"/>
              <w:bottom w:type="dxa" w:w="100"/>
              <w:right w:type="dxa" w:w="120"/>
            </w:tcMar>
          </w:tcPr>
          <w:p>
            <w:r>
              <w:rPr>
                <w:rFonts w:ascii="Arial" w:cs="Arial" w:eastAsia="Arial" w:hAnsi="Arial"/>
                <w:b/>
                <w:bCs/>
                <w:color w:val="1A3A5C"/>
                <w:sz w:val="22"/>
                <w:szCs w:val="22"/>
              </w:rPr>
              <w:t xml:space="preserve">Profit is low</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1A1A2E"/>
                <w:sz w:val="22"/>
                <w:szCs w:val="22"/>
              </w:rPr>
              <w:t xml:space="preserve">The floor pauses. Nothing breaks. Nothing collapses. Just pauses.</w:t>
            </w:r>
          </w:p>
        </w:tc>
      </w:tr>
      <w:tr>
        <w:tc>
          <w:tcPr>
            <w:tcW w:type="dxa" w:w="3120"/>
            <w:tcBorders>
              <w:top w:val="single" w:color="CCCCCC" w:sz="1"/>
              <w:left w:val="single" w:color="CCCCCC" w:sz="1"/>
              <w:bottom w:val="single" w:color="CCCCCC" w:sz="1"/>
              <w:right w:val="single" w:color="CCCCCC" w:sz="1"/>
            </w:tcBorders>
            <w:shd w:fill="EBF4FA" w:val="clear"/>
            <w:tcMar>
              <w:top w:type="dxa" w:w="100"/>
              <w:left w:type="dxa" w:w="120"/>
              <w:bottom w:type="dxa" w:w="100"/>
              <w:right w:type="dxa" w:w="120"/>
            </w:tcMar>
          </w:tcPr>
          <w:p>
            <w:r>
              <w:rPr>
                <w:rFonts w:ascii="Arial" w:cs="Arial" w:eastAsia="Arial" w:hAnsi="Arial"/>
                <w:b/>
                <w:bCs/>
                <w:color w:val="1A3A5C"/>
                <w:sz w:val="22"/>
                <w:szCs w:val="22"/>
              </w:rPr>
              <w:t xml:space="preserve">Profit is negative</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1A1A2E"/>
                <w:sz w:val="22"/>
                <w:szCs w:val="22"/>
              </w:rPr>
              <w:t xml:space="preserve">No new value is created. No dilution. System continues next month.</w:t>
            </w:r>
          </w:p>
        </w:tc>
      </w:tr>
      <w:tr>
        <w:tc>
          <w:tcPr>
            <w:tcW w:type="dxa" w:w="3120"/>
            <w:tcBorders>
              <w:top w:val="single" w:color="CCCCCC" w:sz="1"/>
              <w:left w:val="single" w:color="CCCCCC" w:sz="1"/>
              <w:bottom w:val="single" w:color="CCCCCC" w:sz="1"/>
              <w:right w:val="single" w:color="CCCCCC" w:sz="1"/>
            </w:tcBorders>
            <w:shd w:fill="EBF4FA" w:val="clear"/>
            <w:tcMar>
              <w:top w:type="dxa" w:w="100"/>
              <w:left w:type="dxa" w:w="120"/>
              <w:bottom w:type="dxa" w:w="100"/>
              <w:right w:type="dxa" w:w="120"/>
            </w:tcMar>
          </w:tcPr>
          <w:p>
            <w:r>
              <w:rPr>
                <w:rFonts w:ascii="Arial" w:cs="Arial" w:eastAsia="Arial" w:hAnsi="Arial"/>
                <w:b/>
                <w:bCs/>
                <w:color w:val="1A3A5C"/>
                <w:sz w:val="22"/>
                <w:szCs w:val="22"/>
              </w:rPr>
              <w:t xml:space="preserve">Gas costs run short</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1A1A2E"/>
                <w:sz w:val="22"/>
                <w:szCs w:val="22"/>
              </w:rPr>
              <w:t xml:space="preserve">An operational reserve handles it automatically. Transparent. Self-healing.</w:t>
            </w:r>
          </w:p>
        </w:tc>
      </w:tr>
      <w:tr>
        <w:tc>
          <w:tcPr>
            <w:tcW w:type="dxa" w:w="3120"/>
            <w:tcBorders>
              <w:top w:val="single" w:color="CCCCCC" w:sz="1"/>
              <w:left w:val="single" w:color="CCCCCC" w:sz="1"/>
              <w:bottom w:val="single" w:color="CCCCCC" w:sz="1"/>
              <w:right w:val="single" w:color="CCCCCC" w:sz="1"/>
            </w:tcBorders>
            <w:shd w:fill="EBF4FA" w:val="clear"/>
            <w:tcMar>
              <w:top w:type="dxa" w:w="100"/>
              <w:left w:type="dxa" w:w="120"/>
              <w:bottom w:type="dxa" w:w="100"/>
              <w:right w:type="dxa" w:w="120"/>
            </w:tcMar>
          </w:tcPr>
          <w:p>
            <w:r>
              <w:rPr>
                <w:rFonts w:ascii="Arial" w:cs="Arial" w:eastAsia="Arial" w:hAnsi="Arial"/>
                <w:b/>
                <w:bCs/>
                <w:color w:val="1A3A5C"/>
                <w:sz w:val="22"/>
                <w:szCs w:val="22"/>
              </w:rPr>
              <w:t xml:space="preserve">All sources underperform</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1A1A2E"/>
                <w:sz w:val="22"/>
                <w:szCs w:val="22"/>
              </w:rPr>
              <w:t xml:space="preserve">Floor stays where it is. The system slows down. It does not implode.</w:t>
            </w:r>
          </w:p>
        </w:tc>
      </w:tr>
    </w:tbl>
    <w:p>
      <w:pPr>
        <w:spacing w:before="80" w:after="0"/>
      </w:pPr>
    </w:p>
    <w:p>
      <w:pPr>
        <w:spacing w:before="100" w:after="100"/>
      </w:pPr>
      <w:r>
        <w:rPr>
          <w:rFonts w:ascii="Arial" w:cs="Arial" w:eastAsia="Arial" w:hAnsi="Arial"/>
          <w:b w:val="false"/>
          <w:bCs w:val="false"/>
          <w:i w:val="false"/>
          <w:iCs w:val="false"/>
          <w:color w:val="1A1A2E"/>
          <w:sz w:val="24"/>
          <w:szCs w:val="24"/>
        </w:rPr>
        <w:t xml:space="preserve">YieldLoop is built to slow down — not implode. That is a design choice, not a hope.</w:t>
      </w:r>
    </w:p>
    <w:p>
      <w:r>
        <w:br w:type="page"/>
      </w:r>
    </w:p>
    <w:p>
      <w:pPr>
        <w:pStyle w:val="Heading1"/>
        <w:spacing w:before="400" w:after="160"/>
      </w:pPr>
      <w:r>
        <w:rPr>
          <w:rFonts w:ascii="Arial" w:cs="Arial" w:eastAsia="Arial" w:hAnsi="Arial"/>
          <w:b/>
          <w:bCs/>
          <w:color w:val="1A3A5C"/>
          <w:sz w:val="40"/>
          <w:szCs w:val="40"/>
        </w:rPr>
        <w:t xml:space="preserve">What Makes This Different From 'That Other Thing That Blew Up'?</w:t>
      </w:r>
    </w:p>
    <w:p>
      <w:pPr>
        <w:pBdr>
          <w:bottom w:val="single" w:color="2E7D9F" w:sz="4" w:space="1"/>
        </w:pBdr>
        <w:spacing w:before="160" w:after="160"/>
      </w:pPr>
    </w:p>
    <w:p>
      <w:pPr>
        <w:spacing w:before="100" w:after="100"/>
      </w:pPr>
      <w:r>
        <w:rPr>
          <w:rFonts w:ascii="Arial" w:cs="Arial" w:eastAsia="Arial" w:hAnsi="Arial"/>
          <w:b w:val="false"/>
          <w:bCs w:val="false"/>
          <w:i w:val="false"/>
          <w:iCs w:val="false"/>
          <w:color w:val="1A1A2E"/>
          <w:sz w:val="24"/>
          <w:szCs w:val="24"/>
        </w:rPr>
        <w:t xml:space="preserve">Let's be honest. Crypto has a reputation. Here's the standard playbook:</w:t>
      </w:r>
    </w:p>
    <w:p>
      <w:pPr>
        <w:pStyle w:val="ListParagraph"/>
        <w:numPr>
          <w:ilvl w:val="0"/>
          <w:numId w:val="2"/>
        </w:numPr>
        <w:spacing w:before="80" w:after="80"/>
      </w:pPr>
      <w:r>
        <w:rPr>
          <w:rFonts w:ascii="Arial" w:cs="Arial" w:eastAsia="Arial" w:hAnsi="Arial"/>
          <w:color w:val="1A1A2E"/>
          <w:sz w:val="24"/>
          <w:szCs w:val="24"/>
        </w:rPr>
        <w:t xml:space="preserve">Big APY to attract attention</w:t>
      </w:r>
    </w:p>
    <w:p>
      <w:pPr>
        <w:pStyle w:val="ListParagraph"/>
        <w:numPr>
          <w:ilvl w:val="0"/>
          <w:numId w:val="2"/>
        </w:numPr>
        <w:spacing w:before="80" w:after="80"/>
      </w:pPr>
      <w:r>
        <w:rPr>
          <w:rFonts w:ascii="Arial" w:cs="Arial" w:eastAsia="Arial" w:hAnsi="Arial"/>
          <w:color w:val="1A1A2E"/>
          <w:sz w:val="24"/>
          <w:szCs w:val="24"/>
        </w:rPr>
        <w:t xml:space="preserve">New token to fund emissions</w:t>
      </w:r>
    </w:p>
    <w:p>
      <w:pPr>
        <w:pStyle w:val="ListParagraph"/>
        <w:numPr>
          <w:ilvl w:val="0"/>
          <w:numId w:val="2"/>
        </w:numPr>
        <w:spacing w:before="80" w:after="80"/>
      </w:pPr>
      <w:r>
        <w:rPr>
          <w:rFonts w:ascii="Arial" w:cs="Arial" w:eastAsia="Arial" w:hAnsi="Arial"/>
          <w:color w:val="1A1A2E"/>
          <w:sz w:val="24"/>
          <w:szCs w:val="24"/>
        </w:rPr>
        <w:t xml:space="preserve">Liquidity games to maintain the illusion</w:t>
      </w:r>
    </w:p>
    <w:p>
      <w:pPr>
        <w:pStyle w:val="ListParagraph"/>
        <w:numPr>
          <w:ilvl w:val="0"/>
          <w:numId w:val="2"/>
        </w:numPr>
        <w:spacing w:before="80" w:after="80"/>
      </w:pPr>
      <w:r>
        <w:rPr>
          <w:rFonts w:ascii="Arial" w:cs="Arial" w:eastAsia="Arial" w:hAnsi="Arial"/>
          <w:color w:val="1A1A2E"/>
          <w:sz w:val="24"/>
          <w:szCs w:val="24"/>
        </w:rPr>
        <w:t xml:space="preserve">Collapse when new money stops coming in</w:t>
      </w:r>
    </w:p>
    <w:p>
      <w:pPr>
        <w:pStyle w:val="ListParagraph"/>
        <w:numPr>
          <w:ilvl w:val="0"/>
          <w:numId w:val="2"/>
        </w:numPr>
        <w:spacing w:before="80" w:after="80"/>
      </w:pPr>
      <w:r>
        <w:rPr>
          <w:rFonts w:ascii="Arial" w:cs="Arial" w:eastAsia="Arial" w:hAnsi="Arial"/>
          <w:color w:val="1A1A2E"/>
          <w:sz w:val="24"/>
          <w:szCs w:val="24"/>
        </w:rPr>
        <w:t xml:space="preserve">Rebrand, repeat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56" w:sz="4"/>
              <w:left w:val="single" w:color="D4A056" w:sz="4"/>
              <w:bottom w:val="single" w:color="D4A056" w:sz="4"/>
              <w:right w:val="single" w:color="D4A056" w:sz="4"/>
            </w:tcBorders>
            <w:shd w:fill="FFF8F0" w:val="clear"/>
            <w:tcMar>
              <w:top w:type="dxa" w:w="160"/>
              <w:left w:type="dxa" w:w="240"/>
              <w:bottom w:type="dxa" w:w="160"/>
              <w:right w:type="dxa" w:w="240"/>
            </w:tcMar>
          </w:tcPr>
          <w:p>
            <w:pPr>
              <w:spacing w:before="60" w:after="100"/>
            </w:pPr>
            <w:r>
              <w:rPr>
                <w:rFonts w:ascii="Arial" w:cs="Arial" w:eastAsia="Arial" w:hAnsi="Arial"/>
                <w:b/>
                <w:bCs/>
                <w:color w:val="8B5E1A"/>
                <w:sz w:val="24"/>
                <w:szCs w:val="24"/>
              </w:rPr>
              <w:t xml:space="preserve">What YieldLoop refuses to do</w:t>
            </w:r>
          </w:p>
          <w:p>
            <w:pPr>
              <w:spacing w:before="60" w:after="60"/>
            </w:pPr>
            <w:r>
              <w:rPr>
                <w:rFonts w:ascii="Arial" w:cs="Arial" w:eastAsia="Arial" w:hAnsi="Arial"/>
                <w:color w:val="1A1A2E"/>
                <w:sz w:val="22"/>
                <w:szCs w:val="22"/>
              </w:rPr>
              <w:t xml:space="preserve">✗  No leverage — never borrows against your deposits</w:t>
            </w:r>
          </w:p>
          <w:p>
            <w:pPr>
              <w:spacing w:before="60" w:after="60"/>
            </w:pPr>
            <w:r>
              <w:rPr>
                <w:rFonts w:ascii="Arial" w:cs="Arial" w:eastAsia="Arial" w:hAnsi="Arial"/>
                <w:color w:val="1A1A2E"/>
                <w:sz w:val="22"/>
                <w:szCs w:val="22"/>
              </w:rPr>
              <w:t xml:space="preserve">✗  No token printing — LOOP only minted from real profit</w:t>
            </w:r>
          </w:p>
          <w:p>
            <w:pPr>
              <w:spacing w:before="60" w:after="60"/>
            </w:pPr>
            <w:r>
              <w:rPr>
                <w:rFonts w:ascii="Arial" w:cs="Arial" w:eastAsia="Arial" w:hAnsi="Arial"/>
                <w:color w:val="1A1A2E"/>
                <w:sz w:val="22"/>
                <w:szCs w:val="22"/>
              </w:rPr>
              <w:t xml:space="preserve">✗  No blending liabilities — each month is isolated, stands alone</w:t>
            </w:r>
          </w:p>
          <w:p>
            <w:pPr>
              <w:spacing w:before="60" w:after="60"/>
            </w:pPr>
            <w:r>
              <w:rPr>
                <w:rFonts w:ascii="Arial" w:cs="Arial" w:eastAsia="Arial" w:hAnsi="Arial"/>
                <w:color w:val="1A1A2E"/>
                <w:sz w:val="22"/>
                <w:szCs w:val="22"/>
              </w:rPr>
              <w:t xml:space="preserve">✗  No emissions — there is no emission schedule</w:t>
            </w:r>
          </w:p>
          <w:p>
            <w:pPr>
              <w:spacing w:before="60" w:after="60"/>
            </w:pPr>
            <w:r>
              <w:rPr>
                <w:rFonts w:ascii="Arial" w:cs="Arial" w:eastAsia="Arial" w:hAnsi="Arial"/>
                <w:color w:val="1A1A2E"/>
                <w:sz w:val="22"/>
                <w:szCs w:val="22"/>
              </w:rPr>
              <w:t xml:space="preserve">✗  No magic — if it doesn't earn, nothing is created</w:t>
            </w:r>
          </w:p>
          <w:p>
            <w:pPr>
              <w:spacing w:before="60" w:after="60"/>
            </w:pPr>
            <w:r>
              <w:rPr>
                <w:rFonts w:ascii="Arial" w:cs="Arial" w:eastAsia="Arial" w:hAnsi="Arial"/>
                <w:color w:val="1A1A2E"/>
                <w:sz w:val="22"/>
                <w:szCs w:val="22"/>
              </w:rPr>
              <w:t xml:space="preserve"/>
            </w:r>
          </w:p>
          <w:p>
            <w:pPr>
              <w:spacing w:before="60" w:after="60"/>
            </w:pPr>
            <w:r>
              <w:rPr>
                <w:rFonts w:ascii="Arial" w:cs="Arial" w:eastAsia="Arial" w:hAnsi="Arial"/>
                <w:color w:val="1A1A2E"/>
                <w:sz w:val="22"/>
                <w:szCs w:val="22"/>
              </w:rPr>
              <w:t xml:space="preserve">It either earns or it pauses. That's it.</w:t>
            </w:r>
          </w:p>
        </w:tc>
      </w:tr>
    </w:tbl>
    <w:p>
      <w:r>
        <w:br w:type="page"/>
      </w:r>
    </w:p>
    <w:p>
      <w:pPr>
        <w:pStyle w:val="Heading1"/>
        <w:spacing w:before="400" w:after="160"/>
      </w:pPr>
      <w:r>
        <w:rPr>
          <w:rFonts w:ascii="Arial" w:cs="Arial" w:eastAsia="Arial" w:hAnsi="Arial"/>
          <w:b/>
          <w:bCs/>
          <w:color w:val="1A3A5C"/>
          <w:sz w:val="40"/>
          <w:szCs w:val="40"/>
        </w:rPr>
        <w:t xml:space="preserve">What About Risk?</w:t>
      </w:r>
    </w:p>
    <w:p>
      <w:pPr>
        <w:pBdr>
          <w:bottom w:val="single" w:color="2E7D9F" w:sz="4" w:space="1"/>
        </w:pBdr>
        <w:spacing w:before="160" w:after="160"/>
      </w:pPr>
    </w:p>
    <w:p>
      <w:pPr>
        <w:spacing w:before="100" w:after="100"/>
      </w:pPr>
      <w:r>
        <w:rPr>
          <w:rFonts w:ascii="Arial" w:cs="Arial" w:eastAsia="Arial" w:hAnsi="Arial"/>
          <w:b w:val="false"/>
          <w:bCs w:val="false"/>
          <w:i w:val="false"/>
          <w:iCs w:val="false"/>
          <w:color w:val="1A1A2E"/>
          <w:sz w:val="24"/>
          <w:szCs w:val="24"/>
        </w:rPr>
        <w:t xml:space="preserve">It's crypto. There is risk.</w:t>
      </w:r>
    </w:p>
    <w:p>
      <w:pPr>
        <w:pStyle w:val="ListParagraph"/>
        <w:numPr>
          <w:ilvl w:val="0"/>
          <w:numId w:val="2"/>
        </w:numPr>
        <w:spacing w:before="80" w:after="80"/>
      </w:pPr>
      <w:r>
        <w:rPr>
          <w:rFonts w:ascii="Arial" w:cs="Arial" w:eastAsia="Arial" w:hAnsi="Arial"/>
          <w:color w:val="1A1A2E"/>
          <w:sz w:val="24"/>
          <w:szCs w:val="24"/>
        </w:rPr>
        <w:t xml:space="preserve">Smart contract risk — code can have bugs</w:t>
      </w:r>
    </w:p>
    <w:p>
      <w:pPr>
        <w:pStyle w:val="ListParagraph"/>
        <w:numPr>
          <w:ilvl w:val="0"/>
          <w:numId w:val="2"/>
        </w:numPr>
        <w:spacing w:before="80" w:after="80"/>
      </w:pPr>
      <w:r>
        <w:rPr>
          <w:rFonts w:ascii="Arial" w:cs="Arial" w:eastAsia="Arial" w:hAnsi="Arial"/>
          <w:color w:val="1A1A2E"/>
          <w:sz w:val="24"/>
          <w:szCs w:val="24"/>
        </w:rPr>
        <w:t xml:space="preserve">Market risk — strategies can underperform</w:t>
      </w:r>
    </w:p>
    <w:p>
      <w:pPr>
        <w:pStyle w:val="ListParagraph"/>
        <w:numPr>
          <w:ilvl w:val="0"/>
          <w:numId w:val="2"/>
        </w:numPr>
        <w:spacing w:before="80" w:after="80"/>
      </w:pPr>
      <w:r>
        <w:rPr>
          <w:rFonts w:ascii="Arial" w:cs="Arial" w:eastAsia="Arial" w:hAnsi="Arial"/>
          <w:color w:val="1A1A2E"/>
          <w:sz w:val="24"/>
          <w:szCs w:val="24"/>
        </w:rPr>
        <w:t xml:space="preserve">Stablecoin risk — even USDT has theoretical risk</w:t>
      </w:r>
    </w:p>
    <w:p>
      <w:pPr>
        <w:pStyle w:val="ListParagraph"/>
        <w:numPr>
          <w:ilvl w:val="0"/>
          <w:numId w:val="2"/>
        </w:numPr>
        <w:spacing w:before="80" w:after="80"/>
      </w:pPr>
      <w:r>
        <w:rPr>
          <w:rFonts w:ascii="Arial" w:cs="Arial" w:eastAsia="Arial" w:hAnsi="Arial"/>
          <w:color w:val="1A1A2E"/>
          <w:sz w:val="24"/>
          <w:szCs w:val="24"/>
        </w:rPr>
        <w:t xml:space="preserve">Bridge risk — using multiple chains adds cross-chain protocol risk</w:t>
      </w:r>
    </w:p>
    <w:p>
      <w:pPr>
        <w:pStyle w:val="ListParagraph"/>
        <w:numPr>
          <w:ilvl w:val="0"/>
          <w:numId w:val="2"/>
        </w:numPr>
        <w:spacing w:before="80" w:after="80"/>
      </w:pPr>
      <w:r>
        <w:rPr>
          <w:rFonts w:ascii="Arial" w:cs="Arial" w:eastAsia="Arial" w:hAnsi="Arial"/>
          <w:color w:val="1A1A2E"/>
          <w:sz w:val="24"/>
          <w:szCs w:val="24"/>
        </w:rPr>
        <w:t xml:space="preserve">Platform risk — third-party protocols could be exploited</w:t>
      </w:r>
    </w:p>
    <w:p>
      <w:pPr>
        <w:pStyle w:val="ListParagraph"/>
        <w:numPr>
          <w:ilvl w:val="0"/>
          <w:numId w:val="2"/>
        </w:numPr>
        <w:spacing w:before="80" w:after="80"/>
      </w:pPr>
      <w:r>
        <w:rPr>
          <w:rFonts w:ascii="Arial" w:cs="Arial" w:eastAsia="Arial" w:hAnsi="Arial"/>
          <w:color w:val="1A1A2E"/>
          <w:sz w:val="24"/>
          <w:szCs w:val="24"/>
        </w:rPr>
        <w:t xml:space="preserve">Regulatory risk — rules may change</w:t>
      </w:r>
    </w:p>
    <w:p>
      <w:pPr>
        <w:spacing w:before="80" w:after="0"/>
      </w:pPr>
    </w:p>
    <w:p>
      <w:pPr>
        <w:spacing w:before="100" w:after="100"/>
      </w:pPr>
      <w:r>
        <w:rPr>
          <w:rFonts w:ascii="Arial" w:cs="Arial" w:eastAsia="Arial" w:hAnsi="Arial"/>
          <w:b w:val="false"/>
          <w:bCs w:val="false"/>
          <w:i w:val="false"/>
          <w:iCs w:val="false"/>
          <w:color w:val="1A1A2E"/>
          <w:sz w:val="24"/>
          <w:szCs w:val="24"/>
        </w:rPr>
        <w:t xml:space="preserve">If anyone tells you this is risk-free, walk away immediately.</w:t>
      </w:r>
    </w:p>
    <w:p>
      <w:pPr>
        <w:spacing w:before="100" w:after="100"/>
      </w:pPr>
      <w:r>
        <w:rPr>
          <w:rFonts w:ascii="Arial" w:cs="Arial" w:eastAsia="Arial" w:hAnsi="Arial"/>
          <w:b w:val="false"/>
          <w:bCs w:val="false"/>
          <w:i w:val="false"/>
          <w:iCs w:val="false"/>
          <w:color w:val="1A1A2E"/>
          <w:sz w:val="24"/>
          <w:szCs w:val="24"/>
        </w:rPr>
        <w:t xml:space="preserve">The difference here is not 'no risk.'</w:t>
      </w:r>
    </w:p>
    <w:p>
      <w:pPr>
        <w:spacing w:before="160" w:after="160"/>
        <w:jc w:val="center"/>
      </w:pPr>
      <w:r>
        <w:rPr>
          <w:rFonts w:ascii="Arial" w:cs="Arial" w:eastAsia="Arial" w:hAnsi="Arial"/>
          <w:b/>
          <w:bCs/>
          <w:i/>
          <w:iCs/>
          <w:color w:val="1A3A5C"/>
          <w:sz w:val="32"/>
          <w:szCs w:val="32"/>
        </w:rPr>
        <w:t xml:space="preserve">The difference is: no fake yield.</w:t>
      </w:r>
    </w:p>
    <w:p>
      <w:pPr>
        <w:spacing w:before="100" w:after="100"/>
      </w:pPr>
      <w:r>
        <w:rPr>
          <w:rFonts w:ascii="Arial" w:cs="Arial" w:eastAsia="Arial" w:hAnsi="Arial"/>
          <w:b w:val="false"/>
          <w:bCs w:val="false"/>
          <w:i w:val="false"/>
          <w:iCs w:val="false"/>
          <w:color w:val="1A1A2E"/>
          <w:sz w:val="24"/>
          <w:szCs w:val="24"/>
        </w:rPr>
        <w:t xml:space="preserve">Real risk, honestly described. Real income, honestly earned. No stories making up the difference.</w:t>
      </w:r>
    </w:p>
    <w:p>
      <w:r>
        <w:br w:type="page"/>
      </w:r>
    </w:p>
    <w:p>
      <w:pPr>
        <w:pStyle w:val="Heading1"/>
        <w:spacing w:before="400" w:after="160"/>
      </w:pPr>
      <w:r>
        <w:rPr>
          <w:rFonts w:ascii="Arial" w:cs="Arial" w:eastAsia="Arial" w:hAnsi="Arial"/>
          <w:b/>
          <w:bCs/>
          <w:color w:val="1A3A5C"/>
          <w:sz w:val="40"/>
          <w:szCs w:val="40"/>
        </w:rPr>
        <w:t xml:space="preserve">The Referral Program — Calm Down</w:t>
      </w:r>
    </w:p>
    <w:p>
      <w:pPr>
        <w:pBdr>
          <w:bottom w:val="single" w:color="2E7D9F" w:sz="4" w:space="1"/>
        </w:pBdr>
        <w:spacing w:before="160" w:after="160"/>
      </w:pPr>
    </w:p>
    <w:p>
      <w:pPr>
        <w:spacing w:before="100" w:after="100"/>
      </w:pPr>
      <w:r>
        <w:rPr>
          <w:rFonts w:ascii="Arial" w:cs="Arial" w:eastAsia="Arial" w:hAnsi="Arial"/>
          <w:b w:val="false"/>
          <w:bCs w:val="false"/>
          <w:i w:val="false"/>
          <w:iCs w:val="false"/>
          <w:color w:val="1A1A2E"/>
          <w:sz w:val="24"/>
          <w:szCs w:val="24"/>
        </w:rPr>
        <w:t xml:space="preserve">If you tell a friend and they join and actually participate:</w:t>
      </w:r>
    </w:p>
    <w:p>
      <w:pPr>
        <w:pStyle w:val="ListParagraph"/>
        <w:numPr>
          <w:ilvl w:val="0"/>
          <w:numId w:val="2"/>
        </w:numPr>
        <w:spacing w:before="80" w:after="80"/>
      </w:pPr>
      <w:r>
        <w:rPr>
          <w:rFonts w:ascii="Arial" w:cs="Arial" w:eastAsia="Arial" w:hAnsi="Arial"/>
          <w:color w:val="1A1A2E"/>
          <w:sz w:val="24"/>
          <w:szCs w:val="24"/>
        </w:rPr>
        <w:t xml:space="preserve">You both get a small vault credit</w:t>
      </w:r>
    </w:p>
    <w:p>
      <w:pPr>
        <w:pStyle w:val="ListParagraph"/>
        <w:numPr>
          <w:ilvl w:val="0"/>
          <w:numId w:val="2"/>
        </w:numPr>
        <w:spacing w:before="80" w:after="80"/>
      </w:pPr>
      <w:r>
        <w:rPr>
          <w:rFonts w:ascii="Arial" w:cs="Arial" w:eastAsia="Arial" w:hAnsi="Arial"/>
          <w:color w:val="1A1A2E"/>
          <w:sz w:val="24"/>
          <w:szCs w:val="24"/>
        </w:rPr>
        <w:t xml:space="preserve">Not cash. Not withdrawable. Not instant.</w:t>
      </w:r>
    </w:p>
    <w:p>
      <w:pPr>
        <w:pStyle w:val="ListParagraph"/>
        <w:numPr>
          <w:ilvl w:val="0"/>
          <w:numId w:val="2"/>
        </w:numPr>
        <w:spacing w:before="80" w:after="80"/>
      </w:pPr>
      <w:r>
        <w:rPr>
          <w:rFonts w:ascii="Arial" w:cs="Arial" w:eastAsia="Arial" w:hAnsi="Arial"/>
          <w:color w:val="1A1A2E"/>
          <w:sz w:val="24"/>
          <w:szCs w:val="24"/>
        </w:rPr>
        <w:t xml:space="preserve">After a full cycle, if everything checks out</w:t>
      </w:r>
    </w:p>
    <w:p>
      <w:pPr>
        <w:pStyle w:val="ListParagraph"/>
        <w:numPr>
          <w:ilvl w:val="0"/>
          <w:numId w:val="2"/>
        </w:numPr>
        <w:spacing w:before="80" w:after="80"/>
      </w:pPr>
      <w:r>
        <w:rPr>
          <w:rFonts w:ascii="Arial" w:cs="Arial" w:eastAsia="Arial" w:hAnsi="Arial"/>
          <w:color w:val="1A1A2E"/>
          <w:sz w:val="24"/>
          <w:szCs w:val="24"/>
        </w:rPr>
        <w:t xml:space="preserve">There's a real verification process</w:t>
      </w:r>
    </w:p>
    <w:p>
      <w:pPr>
        <w:pStyle w:val="ListParagraph"/>
        <w:numPr>
          <w:ilvl w:val="0"/>
          <w:numId w:val="2"/>
        </w:numPr>
        <w:spacing w:before="80" w:after="80"/>
      </w:pPr>
      <w:r>
        <w:rPr>
          <w:rFonts w:ascii="Arial" w:cs="Arial" w:eastAsia="Arial" w:hAnsi="Arial"/>
          <w:color w:val="1A1A2E"/>
          <w:sz w:val="24"/>
          <w:szCs w:val="24"/>
        </w:rPr>
        <w:t xml:space="preserve">It's modest on purpose</w:t>
      </w:r>
    </w:p>
    <w:p>
      <w:pPr>
        <w:spacing w:before="80" w:after="0"/>
      </w:pPr>
    </w:p>
    <w:p>
      <w:pPr>
        <w:spacing w:before="100" w:after="100"/>
      </w:pPr>
      <w:r>
        <w:rPr>
          <w:rFonts w:ascii="Arial" w:cs="Arial" w:eastAsia="Arial" w:hAnsi="Arial"/>
          <w:b w:val="false"/>
          <w:bCs w:val="false"/>
          <w:i w:val="false"/>
          <w:iCs w:val="false"/>
          <w:color w:val="1A1A2E"/>
          <w:sz w:val="24"/>
          <w:szCs w:val="24"/>
        </w:rPr>
        <w:t xml:space="preserve">This is not a pyramid. It's a handshake. There are no layers of referrals. No 'passive income from recruiting.' Just a small thank-you for genuine introductions.</w:t>
      </w:r>
    </w:p>
    <w:p>
      <w:r>
        <w:br w:type="page"/>
      </w:r>
    </w:p>
    <w:p>
      <w:pPr>
        <w:pStyle w:val="Heading1"/>
        <w:spacing w:before="400" w:after="160"/>
      </w:pPr>
      <w:r>
        <w:rPr>
          <w:rFonts w:ascii="Arial" w:cs="Arial" w:eastAsia="Arial" w:hAnsi="Arial"/>
          <w:b/>
          <w:bCs/>
          <w:color w:val="1A3A5C"/>
          <w:sz w:val="40"/>
          <w:szCs w:val="40"/>
        </w:rPr>
        <w:t xml:space="preserve">Realistic Expectations</w:t>
      </w:r>
    </w:p>
    <w:p>
      <w:pPr>
        <w:pBdr>
          <w:bottom w:val="single" w:color="2E7D9F" w:sz="4" w:space="1"/>
        </w:pBdr>
        <w:spacing w:before="160" w:after="160"/>
      </w:pPr>
    </w:p>
    <w:p>
      <w:pPr>
        <w:spacing w:before="100" w:after="100"/>
      </w:pPr>
      <w:r>
        <w:rPr>
          <w:rFonts w:ascii="Arial" w:cs="Arial" w:eastAsia="Arial" w:hAnsi="Arial"/>
          <w:b w:val="false"/>
          <w:bCs w:val="false"/>
          <w:i w:val="false"/>
          <w:iCs w:val="false"/>
          <w:color w:val="1A1A2E"/>
          <w:sz w:val="24"/>
          <w:szCs w:val="24"/>
        </w:rPr>
        <w:t xml:space="preserve">If YieldLoop averaged 10% annually over 10 years, that would be extraordinary. But it may not. There will be:</w:t>
      </w:r>
    </w:p>
    <w:p>
      <w:pPr>
        <w:pStyle w:val="ListParagraph"/>
        <w:numPr>
          <w:ilvl w:val="0"/>
          <w:numId w:val="2"/>
        </w:numPr>
        <w:spacing w:before="80" w:after="80"/>
      </w:pPr>
      <w:r>
        <w:rPr>
          <w:rFonts w:ascii="Arial" w:cs="Arial" w:eastAsia="Arial" w:hAnsi="Arial"/>
          <w:color w:val="1A1A2E"/>
          <w:sz w:val="24"/>
          <w:szCs w:val="24"/>
        </w:rPr>
        <w:t xml:space="preserve">Slow months</w:t>
      </w:r>
    </w:p>
    <w:p>
      <w:pPr>
        <w:pStyle w:val="ListParagraph"/>
        <w:numPr>
          <w:ilvl w:val="0"/>
          <w:numId w:val="2"/>
        </w:numPr>
        <w:spacing w:before="80" w:after="80"/>
      </w:pPr>
      <w:r>
        <w:rPr>
          <w:rFonts w:ascii="Arial" w:cs="Arial" w:eastAsia="Arial" w:hAnsi="Arial"/>
          <w:color w:val="1A1A2E"/>
          <w:sz w:val="24"/>
          <w:szCs w:val="24"/>
        </w:rPr>
        <w:t xml:space="preserve">Flat months</w:t>
      </w:r>
    </w:p>
    <w:p>
      <w:pPr>
        <w:pStyle w:val="ListParagraph"/>
        <w:numPr>
          <w:ilvl w:val="0"/>
          <w:numId w:val="2"/>
        </w:numPr>
        <w:spacing w:before="80" w:after="80"/>
      </w:pPr>
      <w:r>
        <w:rPr>
          <w:rFonts w:ascii="Arial" w:cs="Arial" w:eastAsia="Arial" w:hAnsi="Arial"/>
          <w:color w:val="1A1A2E"/>
          <w:sz w:val="24"/>
          <w:szCs w:val="24"/>
        </w:rPr>
        <w:t xml:space="preserve">Boring stretches where the floor just sits there</w:t>
      </w:r>
    </w:p>
    <w:p>
      <w:pPr>
        <w:pStyle w:val="ListParagraph"/>
        <w:numPr>
          <w:ilvl w:val="0"/>
          <w:numId w:val="2"/>
        </w:numPr>
        <w:spacing w:before="80" w:after="80"/>
      </w:pPr>
      <w:r>
        <w:rPr>
          <w:rFonts w:ascii="Arial" w:cs="Arial" w:eastAsia="Arial" w:hAnsi="Arial"/>
          <w:color w:val="1A1A2E"/>
          <w:sz w:val="24"/>
          <w:szCs w:val="24"/>
        </w:rPr>
        <w:t xml:space="preserve">Months where the vault earns almost nothing</w:t>
      </w:r>
    </w:p>
    <w:p>
      <w:pPr>
        <w:spacing w:before="80" w:after="0"/>
      </w:pPr>
    </w:p>
    <w:p>
      <w:pPr>
        <w:spacing w:before="100" w:after="100"/>
      </w:pPr>
      <w:r>
        <w:rPr>
          <w:rFonts w:ascii="Arial" w:cs="Arial" w:eastAsia="Arial" w:hAnsi="Arial"/>
          <w:b w:val="false"/>
          <w:bCs w:val="false"/>
          <w:i w:val="false"/>
          <w:iCs w:val="false"/>
          <w:color w:val="1A1A2E"/>
          <w:sz w:val="24"/>
          <w:szCs w:val="24"/>
        </w:rPr>
        <w:t xml:space="preserve">That is normal. This is not a moonshot. It's a machine.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C0000"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YieldLoop is NOT for you if you want:</w:t>
            </w:r>
          </w:p>
        </w:tc>
        <w:tc>
          <w:tcPr>
            <w:tcW w:type="dxa" w:w="4680"/>
            <w:tcBorders>
              <w:top w:val="single" w:color="CCCCCC" w:sz="1"/>
              <w:left w:val="single" w:color="CCCCCC" w:sz="1"/>
              <w:bottom w:val="single" w:color="CCCCCC" w:sz="1"/>
              <w:right w:val="single" w:color="CCCCCC" w:sz="1"/>
            </w:tcBorders>
            <w:shd w:fill="1A6B2A"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YieldLoop IS for you if you want:</w:t>
            </w:r>
          </w:p>
        </w:tc>
      </w:tr>
      <w:tr>
        <w:tc>
          <w:tcPr>
            <w:tcW w:type="dxa" w:w="4680"/>
            <w:tcBorders>
              <w:top w:val="single" w:color="CCCCCC" w:sz="1"/>
              <w:left w:val="single" w:color="CCCCCC" w:sz="1"/>
              <w:bottom w:val="single" w:color="CCCCCC" w:sz="1"/>
              <w:right w:val="single" w:color="CCCCCC" w:sz="1"/>
            </w:tcBorders>
            <w:shd w:fill="FDF0F0" w:val="clear"/>
            <w:tcMar>
              <w:top w:type="dxa" w:w="80"/>
              <w:left w:type="dxa" w:w="160"/>
              <w:bottom w:type="dxa" w:w="80"/>
              <w:right w:type="dxa" w:w="160"/>
            </w:tcMar>
          </w:tcPr>
          <w:p>
            <w:r>
              <w:rPr>
                <w:rFonts w:ascii="Arial" w:cs="Arial" w:eastAsia="Arial" w:hAnsi="Arial"/>
                <w:color w:val="991111"/>
                <w:sz w:val="22"/>
                <w:szCs w:val="22"/>
              </w:rPr>
              <w:t xml:space="preserve">✗  Fast gains</w:t>
            </w:r>
          </w:p>
        </w:tc>
        <w:tc>
          <w:tcPr>
            <w:tcW w:type="dxa" w:w="4680"/>
            <w:tcBorders>
              <w:top w:val="single" w:color="CCCCCC" w:sz="1"/>
              <w:left w:val="single" w:color="CCCCCC" w:sz="1"/>
              <w:bottom w:val="single" w:color="CCCCCC" w:sz="1"/>
              <w:right w:val="single" w:color="CCCCCC" w:sz="1"/>
            </w:tcBorders>
            <w:shd w:fill="F0F7EE" w:val="clear"/>
            <w:tcMar>
              <w:top w:type="dxa" w:w="80"/>
              <w:left w:type="dxa" w:w="160"/>
              <w:bottom w:type="dxa" w:w="80"/>
              <w:right w:type="dxa" w:w="160"/>
            </w:tcMar>
          </w:tcPr>
          <w:p>
            <w:r>
              <w:rPr>
                <w:rFonts w:ascii="Arial" w:cs="Arial" w:eastAsia="Arial" w:hAnsi="Arial"/>
                <w:color w:val="1A6B2A"/>
                <w:sz w:val="22"/>
                <w:szCs w:val="22"/>
              </w:rPr>
              <w:t xml:space="preserve">✓  Structure and discipline</w:t>
            </w:r>
          </w:p>
        </w:tc>
      </w:tr>
      <w:tr>
        <w:tc>
          <w:tcPr>
            <w:tcW w:type="dxa" w:w="4680"/>
            <w:tcBorders>
              <w:top w:val="single" w:color="CCCCCC" w:sz="1"/>
              <w:left w:val="single" w:color="CCCCCC" w:sz="1"/>
              <w:bottom w:val="single" w:color="CCCCCC" w:sz="1"/>
              <w:right w:val="single" w:color="CCCCCC" w:sz="1"/>
            </w:tcBorders>
            <w:shd w:fill="FDF0F0" w:val="clear"/>
            <w:tcMar>
              <w:top w:type="dxa" w:w="80"/>
              <w:left w:type="dxa" w:w="160"/>
              <w:bottom w:type="dxa" w:w="80"/>
              <w:right w:type="dxa" w:w="160"/>
            </w:tcMar>
          </w:tcPr>
          <w:p>
            <w:r>
              <w:rPr>
                <w:rFonts w:ascii="Arial" w:cs="Arial" w:eastAsia="Arial" w:hAnsi="Arial"/>
                <w:color w:val="991111"/>
                <w:sz w:val="22"/>
                <w:szCs w:val="22"/>
              </w:rPr>
              <w:t xml:space="preserve">✗  Guaranteed returns</w:t>
            </w:r>
          </w:p>
        </w:tc>
        <w:tc>
          <w:tcPr>
            <w:tcW w:type="dxa" w:w="4680"/>
            <w:tcBorders>
              <w:top w:val="single" w:color="CCCCCC" w:sz="1"/>
              <w:left w:val="single" w:color="CCCCCC" w:sz="1"/>
              <w:bottom w:val="single" w:color="CCCCCC" w:sz="1"/>
              <w:right w:val="single" w:color="CCCCCC" w:sz="1"/>
            </w:tcBorders>
            <w:shd w:fill="F0F7EE" w:val="clear"/>
            <w:tcMar>
              <w:top w:type="dxa" w:w="80"/>
              <w:left w:type="dxa" w:w="160"/>
              <w:bottom w:type="dxa" w:w="80"/>
              <w:right w:type="dxa" w:w="160"/>
            </w:tcMar>
          </w:tcPr>
          <w:p>
            <w:r>
              <w:rPr>
                <w:rFonts w:ascii="Arial" w:cs="Arial" w:eastAsia="Arial" w:hAnsi="Arial"/>
                <w:color w:val="1A6B2A"/>
                <w:sz w:val="22"/>
                <w:szCs w:val="22"/>
              </w:rPr>
              <w:t xml:space="preserve">✓  Real, transparent accounting</w:t>
            </w:r>
          </w:p>
        </w:tc>
      </w:tr>
      <w:tr>
        <w:tc>
          <w:tcPr>
            <w:tcW w:type="dxa" w:w="4680"/>
            <w:tcBorders>
              <w:top w:val="single" w:color="CCCCCC" w:sz="1"/>
              <w:left w:val="single" w:color="CCCCCC" w:sz="1"/>
              <w:bottom w:val="single" w:color="CCCCCC" w:sz="1"/>
              <w:right w:val="single" w:color="CCCCCC" w:sz="1"/>
            </w:tcBorders>
            <w:shd w:fill="FDF0F0" w:val="clear"/>
            <w:tcMar>
              <w:top w:type="dxa" w:w="80"/>
              <w:left w:type="dxa" w:w="160"/>
              <w:bottom w:type="dxa" w:w="80"/>
              <w:right w:type="dxa" w:w="160"/>
            </w:tcMar>
          </w:tcPr>
          <w:p>
            <w:r>
              <w:rPr>
                <w:rFonts w:ascii="Arial" w:cs="Arial" w:eastAsia="Arial" w:hAnsi="Arial"/>
                <w:color w:val="991111"/>
                <w:sz w:val="22"/>
                <w:szCs w:val="22"/>
              </w:rPr>
              <w:t xml:space="preserve">✗  Emotional rollercoasters</w:t>
            </w:r>
          </w:p>
        </w:tc>
        <w:tc>
          <w:tcPr>
            <w:tcW w:type="dxa" w:w="4680"/>
            <w:tcBorders>
              <w:top w:val="single" w:color="CCCCCC" w:sz="1"/>
              <w:left w:val="single" w:color="CCCCCC" w:sz="1"/>
              <w:bottom w:val="single" w:color="CCCCCC" w:sz="1"/>
              <w:right w:val="single" w:color="CCCCCC" w:sz="1"/>
            </w:tcBorders>
            <w:shd w:fill="F0F7EE" w:val="clear"/>
            <w:tcMar>
              <w:top w:type="dxa" w:w="80"/>
              <w:left w:type="dxa" w:w="160"/>
              <w:bottom w:type="dxa" w:w="80"/>
              <w:right w:type="dxa" w:w="160"/>
            </w:tcMar>
          </w:tcPr>
          <w:p>
            <w:r>
              <w:rPr>
                <w:rFonts w:ascii="Arial" w:cs="Arial" w:eastAsia="Arial" w:hAnsi="Arial"/>
                <w:color w:val="1A6B2A"/>
                <w:sz w:val="22"/>
                <w:szCs w:val="22"/>
              </w:rPr>
              <w:t xml:space="preserve">✓  Slow, compounding floor growth</w:t>
            </w:r>
          </w:p>
        </w:tc>
      </w:tr>
      <w:tr>
        <w:tc>
          <w:tcPr>
            <w:tcW w:type="dxa" w:w="4680"/>
            <w:tcBorders>
              <w:top w:val="single" w:color="CCCCCC" w:sz="1"/>
              <w:left w:val="single" w:color="CCCCCC" w:sz="1"/>
              <w:bottom w:val="single" w:color="CCCCCC" w:sz="1"/>
              <w:right w:val="single" w:color="CCCCCC" w:sz="1"/>
            </w:tcBorders>
            <w:shd w:fill="FDF0F0" w:val="clear"/>
            <w:tcMar>
              <w:top w:type="dxa" w:w="80"/>
              <w:left w:type="dxa" w:w="160"/>
              <w:bottom w:type="dxa" w:w="80"/>
              <w:right w:type="dxa" w:w="160"/>
            </w:tcMar>
          </w:tcPr>
          <w:p>
            <w:r>
              <w:rPr>
                <w:rFonts w:ascii="Arial" w:cs="Arial" w:eastAsia="Arial" w:hAnsi="Arial"/>
                <w:color w:val="991111"/>
                <w:sz w:val="22"/>
                <w:szCs w:val="22"/>
              </w:rPr>
              <w:t xml:space="preserve">✗  Constant excitement</w:t>
            </w:r>
          </w:p>
        </w:tc>
        <w:tc>
          <w:tcPr>
            <w:tcW w:type="dxa" w:w="4680"/>
            <w:tcBorders>
              <w:top w:val="single" w:color="CCCCCC" w:sz="1"/>
              <w:left w:val="single" w:color="CCCCCC" w:sz="1"/>
              <w:bottom w:val="single" w:color="CCCCCC" w:sz="1"/>
              <w:right w:val="single" w:color="CCCCCC" w:sz="1"/>
            </w:tcBorders>
            <w:shd w:fill="F0F7EE" w:val="clear"/>
            <w:tcMar>
              <w:top w:type="dxa" w:w="80"/>
              <w:left w:type="dxa" w:w="160"/>
              <w:bottom w:type="dxa" w:w="80"/>
              <w:right w:type="dxa" w:w="160"/>
            </w:tcMar>
          </w:tcPr>
          <w:p>
            <w:r>
              <w:rPr>
                <w:rFonts w:ascii="Arial" w:cs="Arial" w:eastAsia="Arial" w:hAnsi="Arial"/>
                <w:color w:val="1A6B2A"/>
                <w:sz w:val="22"/>
                <w:szCs w:val="22"/>
              </w:rPr>
              <w:t xml:space="preserve">✓  A machine that runs while you sleep</w:t>
            </w:r>
          </w:p>
        </w:tc>
      </w:tr>
    </w:tbl>
    <w:p>
      <w:r>
        <w:br w:type="page"/>
      </w:r>
    </w:p>
    <w:p>
      <w:pPr>
        <w:pStyle w:val="Heading1"/>
        <w:spacing w:before="400" w:after="160"/>
      </w:pPr>
      <w:r>
        <w:rPr>
          <w:rFonts w:ascii="Arial" w:cs="Arial" w:eastAsia="Arial" w:hAnsi="Arial"/>
          <w:b/>
          <w:bCs/>
          <w:color w:val="1A3A5C"/>
          <w:sz w:val="40"/>
          <w:szCs w:val="40"/>
        </w:rPr>
        <w:t xml:space="preserve">Final Thought</w:t>
      </w:r>
    </w:p>
    <w:p>
      <w:pPr>
        <w:pBdr>
          <w:bottom w:val="single" w:color="2E7D9F" w:sz="4" w:space="1"/>
        </w:pBdr>
        <w:spacing w:before="160" w:after="160"/>
      </w:pPr>
    </w:p>
    <w:p>
      <w:pPr>
        <w:spacing w:before="100" w:after="100"/>
      </w:pPr>
      <w:r>
        <w:rPr>
          <w:rFonts w:ascii="Arial" w:cs="Arial" w:eastAsia="Arial" w:hAnsi="Arial"/>
          <w:b w:val="false"/>
          <w:bCs w:val="false"/>
          <w:i w:val="false"/>
          <w:iCs w:val="false"/>
          <w:color w:val="1A1A2E"/>
          <w:sz w:val="24"/>
          <w:szCs w:val="24"/>
        </w:rPr>
        <w:t xml:space="preserve">YieldLoop is built on one simple rule:</w:t>
      </w:r>
    </w:p>
    <w:p>
      <w:pPr>
        <w:spacing w:before="80" w:after="0"/>
      </w:pPr>
    </w:p>
    <w:p>
      <w:pPr>
        <w:spacing w:before="160" w:after="160"/>
        <w:jc w:val="center"/>
      </w:pPr>
      <w:r>
        <w:rPr>
          <w:rFonts w:ascii="Arial" w:cs="Arial" w:eastAsia="Arial" w:hAnsi="Arial"/>
          <w:b/>
          <w:bCs/>
          <w:i/>
          <w:iCs/>
          <w:color w:val="1A3A5C"/>
          <w:sz w:val="32"/>
          <w:szCs w:val="32"/>
        </w:rPr>
        <w:t xml:space="preserve">Value only increases when real profit exists.</w:t>
      </w:r>
    </w:p>
    <w:p>
      <w:pPr>
        <w:spacing w:before="80" w:after="0"/>
      </w:pPr>
    </w:p>
    <w:p>
      <w:pPr>
        <w:spacing w:before="100" w:after="100"/>
      </w:pPr>
      <w:r>
        <w:rPr>
          <w:rFonts w:ascii="Arial" w:cs="Arial" w:eastAsia="Arial" w:hAnsi="Arial"/>
          <w:b w:val="false"/>
          <w:bCs w:val="false"/>
          <w:i w:val="false"/>
          <w:iCs w:val="false"/>
          <w:color w:val="1A1A2E"/>
          <w:sz w:val="24"/>
          <w:szCs w:val="24"/>
        </w:rPr>
        <w:t xml:space="preserve">Nothing more. Nothing less. No exceptions.</w:t>
      </w:r>
    </w:p>
    <w:p>
      <w:pPr>
        <w:spacing w:before="80" w:after="0"/>
      </w:pPr>
    </w:p>
    <w:p>
      <w:pPr>
        <w:spacing w:before="100" w:after="100"/>
      </w:pPr>
      <w:r>
        <w:rPr>
          <w:rFonts w:ascii="Arial" w:cs="Arial" w:eastAsia="Arial" w:hAnsi="Arial"/>
          <w:b w:val="false"/>
          <w:bCs w:val="false"/>
          <w:i w:val="false"/>
          <w:iCs w:val="false"/>
          <w:color w:val="1A1A2E"/>
          <w:sz w:val="24"/>
          <w:szCs w:val="24"/>
        </w:rPr>
        <w:t xml:space="preserve">Do you want fast, loud, emotional, rollercoaster?</w:t>
      </w:r>
    </w:p>
    <w:p>
      <w:pPr>
        <w:spacing w:before="100" w:after="100"/>
      </w:pPr>
      <w:r>
        <w:rPr>
          <w:rFonts w:ascii="Arial" w:cs="Arial" w:eastAsia="Arial" w:hAnsi="Arial"/>
          <w:b w:val="false"/>
          <w:bCs w:val="false"/>
          <w:i w:val="false"/>
          <w:iCs w:val="false"/>
          <w:color w:val="1A1A2E"/>
          <w:sz w:val="24"/>
          <w:szCs w:val="24"/>
        </w:rPr>
        <w:t xml:space="preserve">Or do you want structured, transparent, surplus-backed, slow and steady?</w:t>
      </w:r>
    </w:p>
    <w:p>
      <w:pPr>
        <w:spacing w:before="80" w:after="0"/>
      </w:pPr>
    </w:p>
    <w:p>
      <w:pPr>
        <w:spacing w:before="100" w:after="100"/>
      </w:pPr>
      <w:r>
        <w:rPr>
          <w:rFonts w:ascii="Arial" w:cs="Arial" w:eastAsia="Arial" w:hAnsi="Arial"/>
          <w:b w:val="false"/>
          <w:bCs w:val="false"/>
          <w:i w:val="false"/>
          <w:iCs w:val="false"/>
          <w:color w:val="1A1A2E"/>
          <w:sz w:val="24"/>
          <w:szCs w:val="24"/>
        </w:rPr>
        <w:t xml:space="preserve">YieldLoop is the second one. And that's either exactly what you've been looking for, or completely uninteresting.</w:t>
      </w:r>
    </w:p>
    <w:p>
      <w:pPr>
        <w:spacing w:before="100" w:after="100"/>
      </w:pPr>
      <w:r>
        <w:rPr>
          <w:rFonts w:ascii="Arial" w:cs="Arial" w:eastAsia="Arial" w:hAnsi="Arial"/>
          <w:b/>
          <w:bCs/>
          <w:i w:val="false"/>
          <w:iCs w:val="false"/>
          <w:color w:val="1A1A2E"/>
          <w:sz w:val="24"/>
          <w:szCs w:val="24"/>
        </w:rPr>
        <w:t xml:space="preserve">Both are fine. But now you understand it.</w:t>
      </w:r>
    </w:p>
    <w:p>
      <w:pPr>
        <w:spacing w:before="160" w:after="0"/>
      </w:pPr>
    </w:p>
    <w:p>
      <w:pPr>
        <w:pBdr>
          <w:bottom w:val="single" w:color="2E7D9F" w:sz="4" w:space="1"/>
        </w:pBdr>
        <w:spacing w:before="160" w:after="160"/>
      </w:pPr>
    </w:p>
    <w:p>
      <w:pPr>
        <w:spacing w:before="80" w:after="40"/>
        <w:jc w:val="center"/>
      </w:pPr>
      <w:r>
        <w:rPr>
          <w:rFonts w:ascii="Arial" w:cs="Arial" w:eastAsia="Arial" w:hAnsi="Arial"/>
          <w:b/>
          <w:bCs/>
          <w:color w:val="1A1A2E"/>
          <w:sz w:val="20"/>
          <w:szCs w:val="20"/>
        </w:rPr>
        <w:t xml:space="preserve">YieldLoop Plain English Explainer v2.0</w:t>
      </w:r>
    </w:p>
    <w:p>
      <w:pPr>
        <w:spacing w:before="0" w:after="40"/>
        <w:jc w:val="center"/>
      </w:pPr>
      <w:r>
        <w:rPr>
          <w:rFonts w:ascii="Arial" w:cs="Arial" w:eastAsia="Arial" w:hAnsi="Arial"/>
          <w:color w:val="666666"/>
          <w:sz w:val="18"/>
          <w:szCs w:val="18"/>
        </w:rPr>
        <w:t xml:space="preserve">BSC | Base | Arbitrum | Polygon | Ethereum</w:t>
      </w:r>
    </w:p>
    <w:p>
      <w:pPr>
        <w:spacing w:before="0" w:after="40"/>
        <w:jc w:val="center"/>
      </w:pPr>
      <w:r>
        <w:rPr>
          <w:rFonts w:ascii="Arial" w:cs="Arial" w:eastAsia="Arial" w:hAnsi="Arial"/>
          <w:i/>
          <w:iCs/>
          <w:color w:val="666666"/>
          <w:sz w:val="18"/>
          <w:szCs w:val="18"/>
        </w:rPr>
        <w:t xml:space="preserve">For the complete technical specification, see the Whitepaper v2.0.</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9F" w:sz="4" w:space="4"/>
      </w:pBdr>
      <w:spacing w:before="0" w:after="120"/>
    </w:pPr>
    <w:r>
      <w:rPr>
        <w:rFonts w:ascii="Arial" w:cs="Arial" w:eastAsia="Arial" w:hAnsi="Arial"/>
        <w:b/>
        <w:bCs/>
        <w:color w:val="1A3A5C"/>
        <w:sz w:val="20"/>
        <w:szCs w:val="20"/>
      </w:rPr>
      <w:t xml:space="preserve">YIELDLOOP</w:t>
    </w:r>
    <w:r>
      <w:rPr>
        <w:rFonts w:ascii="Arial" w:cs="Arial" w:eastAsia="Arial" w:hAnsi="Arial"/>
        <w:color w:val="666666"/>
        <w:sz w:val="18"/>
        <w:szCs w:val="18"/>
      </w:rPr>
      <w:t xml:space="preserve">  |  The Plain English Version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A5C"/>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2E7D9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2026-02-23T17:29:39.761Z</dcterms:created>
  <dcterms:modified xsi:type="dcterms:W3CDTF">2026-02-23T17:29:39.762Z</dcterms:modified>
</cp:coreProperties>
</file>

<file path=docProps/custom.xml><?xml version="1.0" encoding="utf-8"?>
<Properties xmlns="http://schemas.openxmlformats.org/officeDocument/2006/custom-properties" xmlns:vt="http://schemas.openxmlformats.org/officeDocument/2006/docPropsVTypes"/>
</file>