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A20F0C" w:rsidRPr="00A20F0C">
        <w:rPr>
          <w:rFonts w:eastAsia="Times New Roman"/>
          <w:lang w:val="ru-RU" w:eastAsia="ru-RU"/>
        </w:rPr>
        <w:t>3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A20F0C">
        <w:rPr>
          <w:rFonts w:eastAsia="Times New Roman"/>
          <w:lang w:eastAsia="ru-RU"/>
        </w:rPr>
        <w:t>Циклічні п</w:t>
      </w:r>
      <w:r w:rsidR="006277D2" w:rsidRPr="005F32F9">
        <w:rPr>
          <w:rFonts w:eastAsia="Times New Roman"/>
          <w:lang w:eastAsia="ru-RU"/>
        </w:rPr>
        <w:t xml:space="preserve">роцеси </w:t>
      </w:r>
      <w:r w:rsidR="0049169E" w:rsidRPr="005F32F9">
        <w:rPr>
          <w:rFonts w:eastAsia="Times New Roman"/>
          <w:lang w:eastAsia="ru-RU"/>
        </w:rPr>
        <w:t>в</w:t>
      </w:r>
      <w:r w:rsidRPr="005F32F9">
        <w:rPr>
          <w:rFonts w:eastAsia="Times New Roman"/>
          <w:lang w:eastAsia="ru-RU"/>
        </w:rPr>
        <w:t xml:space="preserve"> Python</w:t>
      </w:r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6277D2" w:rsidRPr="005F32F9">
        <w:rPr>
          <w:lang w:eastAsia="ru-RU"/>
        </w:rPr>
        <w:t xml:space="preserve">операторами </w:t>
      </w:r>
      <w:r w:rsidR="00A92A48" w:rsidRPr="00A92A48">
        <w:rPr>
          <w:lang w:val="ru-RU" w:eastAsia="ru-RU"/>
        </w:rPr>
        <w:t>циклу</w:t>
      </w:r>
      <w:r w:rsidR="006277D2" w:rsidRPr="005F32F9">
        <w:rPr>
          <w:lang w:eastAsia="ru-RU"/>
        </w:rPr>
        <w:t xml:space="preserve"> в</w:t>
      </w:r>
      <w:r w:rsidRPr="005F32F9">
        <w:rPr>
          <w:lang w:eastAsia="ru-RU"/>
        </w:rPr>
        <w:t xml:space="preserve"> Python.</w:t>
      </w:r>
      <w:r w:rsidR="00C00EA4" w:rsidRPr="005F32F9">
        <w:rPr>
          <w:lang w:eastAsia="ru-RU"/>
        </w:rPr>
        <w:t xml:space="preserve">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</w:t>
      </w:r>
      <w:r w:rsidR="00A92A48">
        <w:rPr>
          <w:lang w:eastAsia="ru-RU"/>
        </w:rPr>
        <w:t xml:space="preserve"> з використанням циклів</w:t>
      </w:r>
      <w:r w:rsidR="006277D2" w:rsidRPr="005F32F9">
        <w:rPr>
          <w:lang w:eastAsia="ru-RU"/>
        </w:rPr>
        <w:t>, реалізувати її та оцінити результат її роботи</w:t>
      </w:r>
      <w:r w:rsidRPr="005F32F9">
        <w:rPr>
          <w:lang w:eastAsia="ru-RU"/>
        </w:rPr>
        <w:t>.</w:t>
      </w:r>
      <w:r w:rsidR="00F56D89" w:rsidRPr="005F32F9">
        <w:rPr>
          <w:rFonts w:eastAsia="Times New Roman"/>
          <w:lang w:eastAsia="ru-RU"/>
        </w:rPr>
        <w:t xml:space="preserve"> </w:t>
      </w:r>
    </w:p>
    <w:p w:rsidR="00F56D89" w:rsidRPr="00A81039" w:rsidRDefault="00F56D89" w:rsidP="00F56D89">
      <w:pPr>
        <w:pStyle w:val="2"/>
        <w:rPr>
          <w:rFonts w:eastAsia="Times New Roman"/>
          <w:lang w:val="en-US"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A81039">
        <w:rPr>
          <w:rFonts w:eastAsia="Times New Roman"/>
          <w:lang w:val="en-US" w:eastAsia="ru-RU"/>
        </w:rPr>
        <w:t>3</w:t>
      </w:r>
    </w:p>
    <w:tbl>
      <w:tblPr>
        <w:tblStyle w:val="a7"/>
        <w:tblW w:w="0" w:type="auto"/>
        <w:tblInd w:w="1769" w:type="dxa"/>
        <w:tblLook w:val="04A0" w:firstRow="1" w:lastRow="0" w:firstColumn="1" w:lastColumn="0" w:noHBand="0" w:noVBand="1"/>
      </w:tblPr>
      <w:tblGrid>
        <w:gridCol w:w="920"/>
        <w:gridCol w:w="2835"/>
        <w:gridCol w:w="1984"/>
        <w:gridCol w:w="1559"/>
      </w:tblGrid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№ п.п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  <w:tc>
          <w:tcPr>
            <w:tcW w:w="1559" w:type="dxa"/>
          </w:tcPr>
          <w:p w:rsidR="008F7298" w:rsidRPr="008F7298" w:rsidRDefault="008F7298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Deadline</w:t>
            </w:r>
          </w:p>
        </w:tc>
      </w:tr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vMerge w:val="restart"/>
          </w:tcPr>
          <w:p w:rsidR="008F7298" w:rsidRPr="008F7298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en-US"/>
              </w:rPr>
              <w:t>Вересень</w:t>
            </w:r>
          </w:p>
        </w:tc>
      </w:tr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vMerge/>
          </w:tcPr>
          <w:p w:rsidR="008F7298" w:rsidRDefault="008F7298" w:rsidP="00F56D89">
            <w:pPr>
              <w:pStyle w:val="aa"/>
              <w:rPr>
                <w:lang w:val="uk-UA"/>
              </w:rPr>
            </w:pPr>
          </w:p>
        </w:tc>
      </w:tr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vMerge/>
          </w:tcPr>
          <w:p w:rsidR="008F7298" w:rsidRDefault="008F7298" w:rsidP="00F56D89">
            <w:pPr>
              <w:pStyle w:val="aa"/>
              <w:rPr>
                <w:lang w:val="uk-UA"/>
              </w:rPr>
            </w:pPr>
          </w:p>
        </w:tc>
      </w:tr>
      <w:tr w:rsidR="008F7298" w:rsidRPr="005F32F9" w:rsidTr="008F7298">
        <w:tc>
          <w:tcPr>
            <w:tcW w:w="920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835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vMerge/>
          </w:tcPr>
          <w:p w:rsidR="008F7298" w:rsidRDefault="008F7298" w:rsidP="00F56D89">
            <w:pPr>
              <w:pStyle w:val="aa"/>
              <w:rPr>
                <w:lang w:val="uk-UA"/>
              </w:rPr>
            </w:pPr>
          </w:p>
        </w:tc>
      </w:tr>
      <w:tr w:rsidR="008F7298" w:rsidRPr="005F32F9" w:rsidTr="008F7298">
        <w:tc>
          <w:tcPr>
            <w:tcW w:w="3755" w:type="dxa"/>
            <w:gridSpan w:val="2"/>
          </w:tcPr>
          <w:p w:rsidR="008F7298" w:rsidRPr="005F32F9" w:rsidRDefault="008F7298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984" w:type="dxa"/>
          </w:tcPr>
          <w:p w:rsidR="008F7298" w:rsidRPr="005F32F9" w:rsidRDefault="008F7298" w:rsidP="00F56D89">
            <w:pPr>
              <w:pStyle w:val="aa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4</w:t>
            </w:r>
          </w:p>
        </w:tc>
        <w:tc>
          <w:tcPr>
            <w:tcW w:w="1559" w:type="dxa"/>
          </w:tcPr>
          <w:p w:rsidR="008F7298" w:rsidRDefault="008F7298" w:rsidP="00F56D89">
            <w:pPr>
              <w:pStyle w:val="aa"/>
              <w:rPr>
                <w:color w:val="FF0000"/>
                <w:lang w:val="uk-UA"/>
              </w:rPr>
            </w:pPr>
          </w:p>
        </w:tc>
      </w:tr>
    </w:tbl>
    <w:p w:rsidR="0022060A" w:rsidRPr="005F32F9" w:rsidRDefault="0022060A" w:rsidP="0022060A">
      <w:pPr>
        <w:pStyle w:val="2"/>
      </w:pPr>
      <w:r w:rsidRPr="005F32F9">
        <w:t>Теоретичний матеріал</w:t>
      </w:r>
    </w:p>
    <w:p w:rsidR="00A92A48" w:rsidRPr="00A92A48" w:rsidRDefault="00A92A48" w:rsidP="00A92A48">
      <w:pPr>
        <w:rPr>
          <w:lang w:val="ru-RU"/>
        </w:rPr>
      </w:pPr>
      <w:r w:rsidRPr="00A92A48">
        <w:rPr>
          <w:lang w:val="ru-RU"/>
        </w:rPr>
        <w:t>В Python існують два типи циклічних виразів:</w:t>
      </w:r>
    </w:p>
    <w:p w:rsidR="00CE2D51" w:rsidRPr="00A92A48" w:rsidRDefault="00EB2F1C" w:rsidP="00A92A48">
      <w:pPr>
        <w:numPr>
          <w:ilvl w:val="1"/>
          <w:numId w:val="12"/>
        </w:numPr>
        <w:rPr>
          <w:lang w:val="ru-RU"/>
        </w:rPr>
      </w:pPr>
      <w:r w:rsidRPr="00A92A48">
        <w:rPr>
          <w:lang w:val="ru-RU"/>
        </w:rPr>
        <w:t>цикл while</w:t>
      </w:r>
    </w:p>
    <w:p w:rsidR="00CE2D51" w:rsidRPr="00A92A48" w:rsidRDefault="00EB2F1C" w:rsidP="00A92A48">
      <w:pPr>
        <w:numPr>
          <w:ilvl w:val="1"/>
          <w:numId w:val="12"/>
        </w:numPr>
        <w:rPr>
          <w:lang w:val="ru-RU"/>
        </w:rPr>
      </w:pPr>
      <w:r w:rsidRPr="00A92A48">
        <w:rPr>
          <w:lang w:val="ru-RU"/>
        </w:rPr>
        <w:t>цикл for</w:t>
      </w:r>
    </w:p>
    <w:p w:rsidR="00A92A48" w:rsidRPr="00AD72C3" w:rsidRDefault="00A92A48" w:rsidP="00AD72C3">
      <w:pPr>
        <w:pStyle w:val="3"/>
        <w:numPr>
          <w:ilvl w:val="0"/>
          <w:numId w:val="13"/>
        </w:numPr>
        <w:rPr>
          <w:rStyle w:val="30"/>
        </w:rPr>
      </w:pPr>
      <w:r w:rsidRPr="00A92A48">
        <w:rPr>
          <w:rFonts w:eastAsiaTheme="minorEastAsia"/>
        </w:rPr>
        <w:t>Цикл while в Python</w:t>
      </w:r>
    </w:p>
    <w:p w:rsidR="00A92A48" w:rsidRPr="00A92A48" w:rsidRDefault="00A92A48" w:rsidP="00A92A48">
      <w:pPr>
        <w:rPr>
          <w:lang w:val="ru-RU"/>
        </w:rPr>
      </w:pPr>
      <w:r w:rsidRPr="00A92A48">
        <w:rPr>
          <w:lang w:val="ru-RU"/>
        </w:rPr>
        <w:t>Інструкція while в Python повторює вказаний блок коду до тих пір, поки вказаний в циклі логічний вираз буде залишатися істинним.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while логічний вираз: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команда 1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команда 2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...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команда n</w:t>
      </w:r>
    </w:p>
    <w:p w:rsidR="00A92A48" w:rsidRDefault="00A92A48" w:rsidP="00A92A48">
      <w:pPr>
        <w:rPr>
          <w:lang w:val="ru-RU"/>
        </w:rPr>
      </w:pPr>
      <w:r w:rsidRPr="00A92A48">
        <w:rPr>
          <w:lang w:val="ru-RU"/>
        </w:rPr>
        <w:t xml:space="preserve">Після ключового слова </w:t>
      </w:r>
      <w:r w:rsidRPr="00A92A48">
        <w:rPr>
          <w:b/>
          <w:bCs/>
          <w:lang w:val="ru-RU"/>
        </w:rPr>
        <w:t>while</w:t>
      </w:r>
      <w:r w:rsidRPr="00A92A48">
        <w:rPr>
          <w:lang w:val="ru-RU"/>
        </w:rPr>
        <w:t xml:space="preserve"> вказується умовний вираз, і поки цей вислів повертає значення </w:t>
      </w:r>
      <w:r w:rsidRPr="00A92A48">
        <w:rPr>
          <w:b/>
          <w:bCs/>
          <w:lang w:val="ru-RU"/>
        </w:rPr>
        <w:t>True</w:t>
      </w:r>
      <w:r w:rsidRPr="00A92A48">
        <w:rPr>
          <w:lang w:val="ru-RU"/>
        </w:rPr>
        <w:t>, буде виконуватися блок і</w:t>
      </w:r>
      <w:r w:rsidR="00AD72C3">
        <w:rPr>
          <w:lang w:val="ru-RU"/>
        </w:rPr>
        <w:t>нструкцій, який йде далі.</w:t>
      </w:r>
      <w:r w:rsidRPr="00A92A48">
        <w:rPr>
          <w:lang w:val="ru-RU"/>
        </w:rPr>
        <w:t xml:space="preserve"> Всі інструкції, які відносяться до циклу </w:t>
      </w:r>
      <w:r w:rsidRPr="00A92A48">
        <w:rPr>
          <w:b/>
          <w:bCs/>
          <w:lang w:val="ru-RU"/>
        </w:rPr>
        <w:t>while</w:t>
      </w:r>
      <w:r w:rsidRPr="00A92A48">
        <w:rPr>
          <w:lang w:val="ru-RU"/>
        </w:rPr>
        <w:t>, розташовуються на наступних рядках і повинні мати відступ від початку рядка (4 пробіли).</w:t>
      </w:r>
    </w:p>
    <w:p w:rsidR="00AD72C3" w:rsidRDefault="00AD72C3" w:rsidP="00AD72C3">
      <w:pPr>
        <w:pStyle w:val="a9"/>
      </w:pPr>
      <w:r w:rsidRPr="00AD72C3">
        <w:drawing>
          <wp:inline distT="0" distB="0" distL="0" distR="0" wp14:anchorId="32AE180F" wp14:editId="68708D04">
            <wp:extent cx="4180414" cy="1254125"/>
            <wp:effectExtent l="19050" t="19050" r="1079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089" cy="1272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72C3" w:rsidRPr="00AD72C3" w:rsidRDefault="00AD72C3" w:rsidP="00AD72C3">
      <w:pPr>
        <w:pStyle w:val="a9"/>
        <w:rPr>
          <w:lang w:val="uk-UA"/>
        </w:rPr>
      </w:pPr>
      <w:r>
        <w:rPr>
          <w:lang w:val="uk-UA"/>
        </w:rPr>
        <w:t xml:space="preserve">Рис.1. Приклад циклу </w:t>
      </w:r>
      <w:r>
        <w:rPr>
          <w:lang w:val="en-US"/>
        </w:rPr>
        <w:t>while</w:t>
      </w:r>
      <w:r w:rsidRPr="00AD72C3">
        <w:t xml:space="preserve"> для </w:t>
      </w:r>
      <w:r>
        <w:rPr>
          <w:lang w:val="uk-UA"/>
        </w:rPr>
        <w:t>обчислення факторіалу числа</w:t>
      </w:r>
    </w:p>
    <w:p w:rsidR="00AD72C3" w:rsidRDefault="00AD72C3" w:rsidP="00AD72C3">
      <w:pPr>
        <w:pStyle w:val="a9"/>
      </w:pPr>
      <w:r w:rsidRPr="00AD72C3">
        <w:drawing>
          <wp:inline distT="0" distB="0" distL="0" distR="0" wp14:anchorId="5DCF129E" wp14:editId="5291680F">
            <wp:extent cx="4907024" cy="1158871"/>
            <wp:effectExtent l="19050" t="19050" r="8255" b="2286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024" cy="1177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72C3" w:rsidRPr="00AD72C3" w:rsidRDefault="00AD72C3" w:rsidP="00AD72C3">
      <w:pPr>
        <w:pStyle w:val="a9"/>
        <w:rPr>
          <w:lang w:val="uk-UA"/>
        </w:rPr>
      </w:pPr>
      <w:r>
        <w:rPr>
          <w:lang w:val="uk-UA"/>
        </w:rPr>
        <w:t>Рис.2. Результат</w:t>
      </w:r>
      <w:r w:rsidRPr="00AD72C3">
        <w:t xml:space="preserve"> </w:t>
      </w:r>
      <w:r>
        <w:rPr>
          <w:lang w:val="uk-UA"/>
        </w:rPr>
        <w:t>обчислення факторіалу числа</w:t>
      </w:r>
    </w:p>
    <w:p w:rsidR="00AD72C3" w:rsidRPr="00AD72C3" w:rsidRDefault="00AD72C3" w:rsidP="00AD72C3">
      <w:pPr>
        <w:pStyle w:val="3"/>
        <w:numPr>
          <w:ilvl w:val="0"/>
          <w:numId w:val="13"/>
        </w:numPr>
      </w:pPr>
      <w:r>
        <w:t xml:space="preserve">Цикл </w:t>
      </w:r>
      <w:r>
        <w:rPr>
          <w:lang w:val="en-US"/>
        </w:rPr>
        <w:t>for</w:t>
      </w:r>
    </w:p>
    <w:p w:rsidR="00AD72C3" w:rsidRPr="00AD72C3" w:rsidRDefault="00AD72C3" w:rsidP="00AD72C3">
      <w:pPr>
        <w:rPr>
          <w:lang w:val="ru-RU"/>
        </w:rPr>
      </w:pPr>
      <w:r w:rsidRPr="00AD72C3">
        <w:rPr>
          <w:lang w:val="ru-RU"/>
        </w:rPr>
        <w:t xml:space="preserve">Оператор </w:t>
      </w:r>
      <w:r w:rsidRPr="00AD72C3">
        <w:rPr>
          <w:b/>
          <w:bCs/>
          <w:lang w:val="en-GB"/>
        </w:rPr>
        <w:t>for</w:t>
      </w:r>
      <w:r w:rsidRPr="00AD72C3">
        <w:rPr>
          <w:lang w:val="ru-RU"/>
        </w:rPr>
        <w:t xml:space="preserve"> виконує вказаний набір інструкцій задану кількість разів, яка визначається кількістю елементів в наборі (наприклад, в рядках або списках).</w:t>
      </w:r>
    </w:p>
    <w:p w:rsidR="00AD72C3" w:rsidRPr="008F7298" w:rsidRDefault="00AD72C3" w:rsidP="00AD72C3">
      <w:pPr>
        <w:rPr>
          <w:lang w:val="en-US"/>
        </w:rPr>
      </w:pPr>
      <w:r w:rsidRPr="00AD72C3">
        <w:rPr>
          <w:lang w:val="ru-RU"/>
        </w:rPr>
        <w:t>Синтаксис</w:t>
      </w:r>
      <w:r w:rsidRPr="008F7298">
        <w:rPr>
          <w:lang w:val="en-US"/>
        </w:rPr>
        <w:t xml:space="preserve"> </w:t>
      </w:r>
      <w:r w:rsidRPr="00AD72C3">
        <w:rPr>
          <w:lang w:val="ru-RU"/>
        </w:rPr>
        <w:t>циклу</w:t>
      </w:r>
      <w:r w:rsidRPr="008F7298">
        <w:rPr>
          <w:lang w:val="en-US"/>
        </w:rPr>
        <w:t xml:space="preserve"> </w:t>
      </w:r>
      <w:r w:rsidRPr="00AD72C3">
        <w:rPr>
          <w:lang w:val="en-GB"/>
        </w:rPr>
        <w:t>for</w:t>
      </w:r>
      <w:r w:rsidRPr="008F7298">
        <w:rPr>
          <w:lang w:val="en-US"/>
        </w:rPr>
        <w:t>:</w:t>
      </w:r>
    </w:p>
    <w:p w:rsidR="00083CAD" w:rsidRPr="008F7298" w:rsidRDefault="00083CAD" w:rsidP="00AD72C3">
      <w:pPr>
        <w:rPr>
          <w:lang w:val="en-US"/>
        </w:rPr>
      </w:pPr>
    </w:p>
    <w:p w:rsidR="00AD72C3" w:rsidRPr="008F7298" w:rsidRDefault="00AD72C3" w:rsidP="00AD72C3">
      <w:pPr>
        <w:rPr>
          <w:b/>
          <w:lang w:val="en-US"/>
        </w:rPr>
      </w:pPr>
      <w:r w:rsidRPr="00AD72C3">
        <w:rPr>
          <w:b/>
          <w:lang w:val="en-GB"/>
        </w:rPr>
        <w:t>for</w:t>
      </w:r>
      <w:r w:rsidRPr="008F7298">
        <w:rPr>
          <w:b/>
          <w:lang w:val="en-US"/>
        </w:rPr>
        <w:t xml:space="preserve"> </w:t>
      </w:r>
      <w:r w:rsidRPr="00AD72C3">
        <w:rPr>
          <w:b/>
          <w:lang w:val="en-GB"/>
        </w:rPr>
        <w:t>int</w:t>
      </w:r>
      <w:r w:rsidRPr="008F7298">
        <w:rPr>
          <w:b/>
          <w:lang w:val="en-US"/>
        </w:rPr>
        <w:t xml:space="preserve"> </w:t>
      </w:r>
      <w:r w:rsidRPr="00AD72C3">
        <w:rPr>
          <w:b/>
          <w:lang w:val="en-GB"/>
        </w:rPr>
        <w:t>in</w:t>
      </w:r>
      <w:r w:rsidRPr="008F7298">
        <w:rPr>
          <w:b/>
          <w:lang w:val="en-US"/>
        </w:rPr>
        <w:t xml:space="preserve"> </w:t>
      </w:r>
      <w:r w:rsidRPr="00AD72C3">
        <w:rPr>
          <w:b/>
          <w:lang w:val="en-GB"/>
        </w:rPr>
        <w:t>range</w:t>
      </w:r>
      <w:r w:rsidRPr="008F7298">
        <w:rPr>
          <w:b/>
          <w:lang w:val="en-US"/>
        </w:rPr>
        <w:t xml:space="preserve"> ():</w:t>
      </w:r>
    </w:p>
    <w:p w:rsidR="00AD72C3" w:rsidRPr="00AD72C3" w:rsidRDefault="00AD72C3" w:rsidP="00AD72C3">
      <w:pPr>
        <w:ind w:left="707" w:firstLine="1"/>
        <w:rPr>
          <w:b/>
          <w:lang w:val="ru-RU"/>
        </w:rPr>
      </w:pPr>
      <w:r w:rsidRPr="00AD72C3">
        <w:rPr>
          <w:b/>
          <w:lang w:val="en-US"/>
        </w:rPr>
        <w:t xml:space="preserve">    </w:t>
      </w:r>
      <w:r w:rsidRPr="00AD72C3">
        <w:rPr>
          <w:b/>
          <w:lang w:val="ru-RU"/>
        </w:rPr>
        <w:t>команда 1</w:t>
      </w:r>
    </w:p>
    <w:p w:rsidR="00AD72C3" w:rsidRPr="00AD72C3" w:rsidRDefault="00AD72C3" w:rsidP="00AD72C3">
      <w:pPr>
        <w:rPr>
          <w:b/>
          <w:lang w:val="ru-RU"/>
        </w:rPr>
      </w:pPr>
      <w:r w:rsidRPr="008F7298">
        <w:rPr>
          <w:b/>
          <w:lang w:val="ru-RU"/>
        </w:rPr>
        <w:t xml:space="preserve">     </w:t>
      </w:r>
      <w:r w:rsidRPr="00AD72C3">
        <w:rPr>
          <w:b/>
          <w:lang w:val="ru-RU"/>
        </w:rPr>
        <w:t>команда 2</w:t>
      </w:r>
    </w:p>
    <w:p w:rsidR="00AD72C3" w:rsidRPr="00AD72C3" w:rsidRDefault="00AD72C3" w:rsidP="00AD72C3">
      <w:pPr>
        <w:rPr>
          <w:b/>
          <w:lang w:val="ru-RU"/>
        </w:rPr>
      </w:pPr>
      <w:r w:rsidRPr="00AD72C3">
        <w:rPr>
          <w:b/>
          <w:lang w:val="ru-RU"/>
        </w:rPr>
        <w:t>...</w:t>
      </w:r>
    </w:p>
    <w:p w:rsidR="00AD72C3" w:rsidRPr="008F7298" w:rsidRDefault="00AD72C3" w:rsidP="00AD72C3">
      <w:pPr>
        <w:rPr>
          <w:b/>
          <w:lang w:val="ru-RU"/>
        </w:rPr>
      </w:pPr>
      <w:r w:rsidRPr="008F7298">
        <w:rPr>
          <w:b/>
          <w:lang w:val="ru-RU"/>
        </w:rPr>
        <w:t xml:space="preserve">     </w:t>
      </w:r>
      <w:r w:rsidRPr="00AD72C3">
        <w:rPr>
          <w:b/>
          <w:lang w:val="ru-RU"/>
        </w:rPr>
        <w:t xml:space="preserve">команда </w:t>
      </w:r>
      <w:r w:rsidRPr="00AD72C3">
        <w:rPr>
          <w:b/>
          <w:lang w:val="en-GB"/>
        </w:rPr>
        <w:t>n</w:t>
      </w:r>
    </w:p>
    <w:p w:rsidR="00AD72C3" w:rsidRPr="00AD72C3" w:rsidRDefault="00AD72C3" w:rsidP="00AD72C3">
      <w:pPr>
        <w:rPr>
          <w:lang w:val="ru-RU"/>
        </w:rPr>
      </w:pPr>
      <w:r w:rsidRPr="00AD72C3">
        <w:rPr>
          <w:lang w:val="ru-RU"/>
        </w:rPr>
        <w:t xml:space="preserve">Змінній </w:t>
      </w:r>
      <w:r w:rsidRPr="00AD72C3">
        <w:rPr>
          <w:b/>
          <w:bCs/>
          <w:lang w:val="en-GB"/>
        </w:rPr>
        <w:t>int</w:t>
      </w:r>
      <w:r w:rsidRPr="00AD72C3">
        <w:rPr>
          <w:lang w:val="ru-RU"/>
        </w:rPr>
        <w:t xml:space="preserve"> присвоюється значення першого елемента функції </w:t>
      </w:r>
      <w:r w:rsidRPr="00AD72C3">
        <w:rPr>
          <w:b/>
          <w:bCs/>
          <w:lang w:val="en-GB"/>
        </w:rPr>
        <w:t>range</w:t>
      </w:r>
      <w:r w:rsidRPr="00AD72C3">
        <w:rPr>
          <w:b/>
          <w:bCs/>
          <w:lang w:val="ru-RU"/>
        </w:rPr>
        <w:t xml:space="preserve"> (), </w:t>
      </w:r>
      <w:r w:rsidRPr="00AD72C3">
        <w:rPr>
          <w:lang w:val="ru-RU"/>
        </w:rPr>
        <w:t xml:space="preserve">після чого виконуються команди. </w:t>
      </w:r>
    </w:p>
    <w:p w:rsidR="00AD72C3" w:rsidRDefault="00AD72C3" w:rsidP="00AD72C3">
      <w:pPr>
        <w:rPr>
          <w:b/>
          <w:bCs/>
          <w:lang w:val="ru-RU"/>
        </w:rPr>
      </w:pPr>
      <w:r w:rsidRPr="00AD72C3">
        <w:rPr>
          <w:lang w:val="ru-RU"/>
        </w:rPr>
        <w:t xml:space="preserve">Потім змінній </w:t>
      </w:r>
      <w:r w:rsidRPr="00AD72C3">
        <w:rPr>
          <w:b/>
          <w:bCs/>
          <w:lang w:val="en-GB"/>
        </w:rPr>
        <w:t>int</w:t>
      </w:r>
      <w:r w:rsidRPr="00AD72C3">
        <w:rPr>
          <w:lang w:val="ru-RU"/>
        </w:rPr>
        <w:t xml:space="preserve"> присвоюється наступне по порядку значення і так далі до тих пір, поки не будуть перебрані всі елементи функції </w:t>
      </w:r>
      <w:r w:rsidRPr="00AD72C3">
        <w:rPr>
          <w:b/>
          <w:bCs/>
          <w:lang w:val="en-GB"/>
        </w:rPr>
        <w:t>range</w:t>
      </w:r>
      <w:r w:rsidRPr="00AD72C3">
        <w:rPr>
          <w:b/>
          <w:bCs/>
          <w:lang w:val="ru-RU"/>
        </w:rPr>
        <w:t xml:space="preserve"> ().</w:t>
      </w:r>
    </w:p>
    <w:p w:rsidR="00083CAD" w:rsidRDefault="00083CAD" w:rsidP="00AD72C3">
      <w:pPr>
        <w:rPr>
          <w:b/>
          <w:bCs/>
          <w:lang w:val="ru-RU"/>
        </w:rPr>
      </w:pPr>
    </w:p>
    <w:p w:rsidR="00AD72C3" w:rsidRPr="00AD72C3" w:rsidRDefault="00AD72C3" w:rsidP="00AD72C3">
      <w:pPr>
        <w:ind w:firstLine="0"/>
        <w:rPr>
          <w:lang w:val="ru-RU"/>
        </w:rPr>
      </w:pPr>
      <w:r>
        <w:rPr>
          <w:b/>
          <w:bCs/>
        </w:rPr>
        <w:t xml:space="preserve">Приклад. </w:t>
      </w:r>
      <w:r w:rsidRPr="00AD72C3">
        <w:rPr>
          <w:lang w:val="ru-RU"/>
        </w:rPr>
        <w:t xml:space="preserve">Знайти суму n елементів наступного ряду чисел: 1 -0.5 0.25 -0.125 ... n. Кількість елементів (n) вводиться з клавіатури. Вивести на екран кожен член ряду і його суму. Вирішити задачу використовуючи циклічну конструкцію </w:t>
      </w:r>
      <w:r w:rsidRPr="00AD72C3">
        <w:rPr>
          <w:b/>
          <w:lang w:val="ru-RU"/>
        </w:rPr>
        <w:t>for</w:t>
      </w:r>
      <w:r w:rsidRPr="00AD72C3">
        <w:rPr>
          <w:lang w:val="ru-RU"/>
        </w:rPr>
        <w:t>.</w:t>
      </w:r>
    </w:p>
    <w:p w:rsidR="00AD72C3" w:rsidRPr="00AD72C3" w:rsidRDefault="00AD72C3" w:rsidP="00AD72C3">
      <w:pPr>
        <w:rPr>
          <w:lang w:val="ru-RU"/>
        </w:rPr>
      </w:pPr>
      <w:r w:rsidRPr="00AD72C3">
        <w:rPr>
          <w:b/>
          <w:bCs/>
          <w:lang w:val="ru-RU"/>
        </w:rPr>
        <w:t>Рішення:</w:t>
      </w:r>
    </w:p>
    <w:p w:rsidR="00CE2D51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>В даному випадку ряд чисел складається з елементів, де кожен наступний менше попереднього в два рази по модулю і має зворотний знак. Значить, щоб отримати наступний елемент, треба попередній розділити на -2.</w:t>
      </w:r>
    </w:p>
    <w:p w:rsidR="00CE2D51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 xml:space="preserve">На початку будь-якій змінній треба присвоїти значення першого елемента ряду (в даному випадку це 1). </w:t>
      </w:r>
    </w:p>
    <w:p w:rsidR="00CE2D51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 xml:space="preserve">Далі в циклі додавати її значення до змінної, в якій накопичується сума, після чого присвоїти їй значення наступного елемента ряду, розділивши поточне значення на -2. </w:t>
      </w:r>
    </w:p>
    <w:p w:rsidR="00CE2D51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>Цикл повинен виконуватися n раз.</w:t>
      </w:r>
    </w:p>
    <w:p w:rsidR="00AD72C3" w:rsidRDefault="00AD72C3" w:rsidP="00083CAD">
      <w:pPr>
        <w:pStyle w:val="a9"/>
      </w:pPr>
      <w:r w:rsidRPr="00083CAD">
        <w:drawing>
          <wp:inline distT="0" distB="0" distL="0" distR="0" wp14:anchorId="2439390B">
            <wp:extent cx="4783455" cy="1223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11" cy="1233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2C3" w:rsidRPr="00083CAD" w:rsidRDefault="00AD72C3" w:rsidP="00A34860">
      <w:pPr>
        <w:pStyle w:val="a8"/>
        <w:rPr>
          <w:lang w:val="uk-UA"/>
        </w:rPr>
      </w:pPr>
      <w:r>
        <w:t xml:space="preserve">Рис.3. </w:t>
      </w:r>
      <w:r w:rsidR="00083CAD">
        <w:rPr>
          <w:lang w:val="uk-UA"/>
        </w:rPr>
        <w:t>Приклад ц</w:t>
      </w:r>
      <w:r w:rsidR="00A34860">
        <w:t>икл</w:t>
      </w:r>
      <w:r w:rsidR="00083CAD">
        <w:rPr>
          <w:lang w:val="uk-UA"/>
        </w:rPr>
        <w:t>у</w:t>
      </w:r>
      <w:r w:rsidR="00A34860">
        <w:t xml:space="preserve"> </w:t>
      </w:r>
      <w:r w:rsidR="00A34860">
        <w:rPr>
          <w:lang w:val="en-US"/>
        </w:rPr>
        <w:t>for</w:t>
      </w:r>
      <w:r w:rsidR="00A34860">
        <w:t xml:space="preserve"> для обчислення суми </w:t>
      </w:r>
      <w:r w:rsidR="00083CAD">
        <w:rPr>
          <w:lang w:val="uk-UA"/>
        </w:rPr>
        <w:t>послідовності чисел</w:t>
      </w:r>
    </w:p>
    <w:p w:rsidR="00AD72C3" w:rsidRPr="00A92A48" w:rsidRDefault="00AD72C3" w:rsidP="00AD72C3">
      <w:pPr>
        <w:pStyle w:val="a9"/>
      </w:pPr>
      <w:r>
        <w:drawing>
          <wp:inline distT="0" distB="0" distL="0" distR="0" wp14:anchorId="7BB4A4A6">
            <wp:extent cx="5199053" cy="113313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20" cy="1150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2C3" w:rsidRPr="00083CAD" w:rsidRDefault="00AD72C3" w:rsidP="00A34860">
      <w:pPr>
        <w:pStyle w:val="a8"/>
        <w:rPr>
          <w:lang w:val="uk-UA"/>
        </w:rPr>
      </w:pPr>
      <w:r>
        <w:t>Рис.4. Результат</w:t>
      </w:r>
      <w:r w:rsidRPr="00AD72C3">
        <w:t xml:space="preserve"> </w:t>
      </w:r>
      <w:r>
        <w:t xml:space="preserve">обчислення суми </w:t>
      </w:r>
      <w:r w:rsidR="00083CAD">
        <w:rPr>
          <w:lang w:val="uk-UA"/>
        </w:rPr>
        <w:t>послідовності чисел</w:t>
      </w:r>
    </w:p>
    <w:p w:rsidR="00A34860" w:rsidRPr="008F7298" w:rsidRDefault="00A34860" w:rsidP="00A34860">
      <w:pPr>
        <w:pStyle w:val="3"/>
        <w:rPr>
          <w:lang w:val="uk-UA"/>
        </w:rPr>
      </w:pPr>
      <w:r w:rsidRPr="008F7298">
        <w:rPr>
          <w:lang w:val="uk-UA"/>
        </w:rPr>
        <w:t xml:space="preserve">3. </w:t>
      </w:r>
      <w:r w:rsidRPr="008F7298">
        <w:rPr>
          <w:rFonts w:eastAsiaTheme="minorEastAsia"/>
          <w:lang w:val="uk-UA"/>
        </w:rPr>
        <w:t xml:space="preserve">Оператори </w:t>
      </w:r>
      <w:r w:rsidRPr="00A34860">
        <w:rPr>
          <w:rFonts w:eastAsiaTheme="minorEastAsia"/>
        </w:rPr>
        <w:t>break</w:t>
      </w:r>
      <w:r w:rsidRPr="008F7298">
        <w:rPr>
          <w:rFonts w:eastAsiaTheme="minorEastAsia"/>
          <w:lang w:val="uk-UA"/>
        </w:rPr>
        <w:t xml:space="preserve"> і </w:t>
      </w:r>
      <w:r w:rsidRPr="00A34860">
        <w:rPr>
          <w:rFonts w:eastAsiaTheme="minorEastAsia"/>
        </w:rPr>
        <w:t>continue</w:t>
      </w:r>
    </w:p>
    <w:p w:rsidR="006055F1" w:rsidRPr="008F7298" w:rsidRDefault="006055F1" w:rsidP="006055F1">
      <w:r w:rsidRPr="008F7298">
        <w:t xml:space="preserve">При роботі з циклами використовуються оператори </w:t>
      </w:r>
      <w:r w:rsidRPr="006055F1">
        <w:rPr>
          <w:b/>
          <w:bCs/>
          <w:lang w:val="ru-RU"/>
        </w:rPr>
        <w:t>break</w:t>
      </w:r>
      <w:r w:rsidRPr="008F7298">
        <w:rPr>
          <w:b/>
          <w:bCs/>
        </w:rPr>
        <w:t xml:space="preserve"> і </w:t>
      </w:r>
      <w:r w:rsidRPr="006055F1">
        <w:rPr>
          <w:b/>
          <w:bCs/>
          <w:lang w:val="ru-RU"/>
        </w:rPr>
        <w:t>continue</w:t>
      </w:r>
      <w:r w:rsidRPr="008F7298">
        <w:rPr>
          <w:b/>
          <w:bCs/>
        </w:rPr>
        <w:t>.</w:t>
      </w:r>
    </w:p>
    <w:p w:rsidR="006055F1" w:rsidRP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Оператор </w:t>
      </w:r>
      <w:r w:rsidRPr="006055F1">
        <w:rPr>
          <w:b/>
          <w:bCs/>
          <w:lang w:val="ru-RU"/>
        </w:rPr>
        <w:t>break</w:t>
      </w:r>
      <w:r w:rsidRPr="006055F1">
        <w:rPr>
          <w:lang w:val="ru-RU"/>
        </w:rPr>
        <w:t xml:space="preserve"> призначений для дострокового переривання роботи циклу </w:t>
      </w:r>
      <w:r w:rsidRPr="006055F1">
        <w:rPr>
          <w:b/>
          <w:bCs/>
          <w:lang w:val="ru-RU"/>
        </w:rPr>
        <w:t>while</w:t>
      </w:r>
      <w:r w:rsidRPr="006055F1">
        <w:rPr>
          <w:lang w:val="ru-RU"/>
        </w:rPr>
        <w:t xml:space="preserve"> або </w:t>
      </w:r>
      <w:r w:rsidRPr="006055F1">
        <w:rPr>
          <w:b/>
          <w:bCs/>
          <w:lang w:val="ru-RU"/>
        </w:rPr>
        <w:t>for.</w:t>
      </w:r>
    </w:p>
    <w:p w:rsid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Оператор </w:t>
      </w:r>
      <w:r w:rsidRPr="006055F1">
        <w:rPr>
          <w:b/>
          <w:bCs/>
          <w:lang w:val="ru-RU"/>
        </w:rPr>
        <w:t>continue</w:t>
      </w:r>
      <w:r w:rsidRPr="006055F1">
        <w:rPr>
          <w:lang w:val="ru-RU"/>
        </w:rPr>
        <w:t xml:space="preserve"> запускає цикл заново, при цьому код, розташований після цього оператора, не виконується.</w:t>
      </w:r>
    </w:p>
    <w:p w:rsid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Блок </w:t>
      </w:r>
      <w:r w:rsidRPr="006055F1">
        <w:rPr>
          <w:b/>
          <w:bCs/>
          <w:lang w:val="en-GB"/>
        </w:rPr>
        <w:t>else</w:t>
      </w:r>
      <w:r w:rsidRPr="006055F1">
        <w:rPr>
          <w:lang w:val="ru-RU"/>
        </w:rPr>
        <w:t xml:space="preserve"> дозволяє перевірити чи виконався цикл повністю. Якщо ключове слово </w:t>
      </w:r>
      <w:r w:rsidRPr="006055F1">
        <w:rPr>
          <w:b/>
          <w:bCs/>
          <w:lang w:val="en-GB"/>
        </w:rPr>
        <w:t>break</w:t>
      </w:r>
      <w:r w:rsidRPr="006055F1">
        <w:rPr>
          <w:lang w:val="ru-RU"/>
        </w:rPr>
        <w:t xml:space="preserve"> не було викликане, то буде виконаний блок </w:t>
      </w:r>
      <w:r w:rsidRPr="006055F1">
        <w:rPr>
          <w:b/>
          <w:bCs/>
          <w:lang w:val="en-GB"/>
        </w:rPr>
        <w:t>else</w:t>
      </w:r>
      <w:r w:rsidRPr="006055F1">
        <w:rPr>
          <w:lang w:val="ru-RU"/>
        </w:rPr>
        <w:t xml:space="preserve">. </w:t>
      </w:r>
    </w:p>
    <w:p w:rsidR="006055F1" w:rsidRPr="006055F1" w:rsidRDefault="006055F1" w:rsidP="006055F1">
      <w:pPr>
        <w:rPr>
          <w:lang w:val="ru-RU"/>
        </w:rPr>
      </w:pPr>
      <w:r>
        <w:rPr>
          <w:lang w:val="ru-RU"/>
        </w:rPr>
        <w:t>Приклад. Перевірити, чи задане число є простим.</w:t>
      </w:r>
    </w:p>
    <w:p w:rsidR="00AD72C3" w:rsidRDefault="006055F1" w:rsidP="006055F1">
      <w:pPr>
        <w:pStyle w:val="a9"/>
      </w:pPr>
      <w:r>
        <w:lastRenderedPageBreak/>
        <w:drawing>
          <wp:inline distT="0" distB="0" distL="0" distR="0" wp14:anchorId="14A0C24D">
            <wp:extent cx="2209400" cy="23050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82" cy="2334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98B" w:rsidRPr="00A34860" w:rsidRDefault="0084298B" w:rsidP="0084298B">
      <w:pPr>
        <w:pStyle w:val="a8"/>
      </w:pPr>
      <w:r>
        <w:t>Рис.</w:t>
      </w:r>
      <w:r>
        <w:rPr>
          <w:lang w:val="uk-UA"/>
        </w:rPr>
        <w:t>5</w:t>
      </w:r>
      <w:r>
        <w:t xml:space="preserve">. </w:t>
      </w:r>
      <w:r>
        <w:rPr>
          <w:lang w:val="uk-UA"/>
        </w:rPr>
        <w:t>Код програми перевірки числа на простоту та результати його роботи</w:t>
      </w:r>
      <w:r w:rsidR="00083CAD">
        <w:rPr>
          <w:lang w:val="uk-UA"/>
        </w:rPr>
        <w:t>.</w:t>
      </w:r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083CAD" w:rsidRDefault="00F05A64" w:rsidP="00083CAD">
      <w:pPr>
        <w:rPr>
          <w:lang w:eastAsia="ru-RU"/>
        </w:rPr>
      </w:pPr>
      <w:r w:rsidRPr="00083CAD">
        <w:rPr>
          <w:lang w:eastAsia="ru-RU"/>
        </w:rPr>
        <w:t>О</w:t>
      </w:r>
      <w:r w:rsidR="005A081D" w:rsidRPr="00083CAD">
        <w:rPr>
          <w:lang w:eastAsia="ru-RU"/>
        </w:rPr>
        <w:t>бчисл</w:t>
      </w:r>
      <w:r w:rsidRPr="00083CAD">
        <w:rPr>
          <w:lang w:eastAsia="ru-RU"/>
        </w:rPr>
        <w:t>ити</w:t>
      </w:r>
      <w:r w:rsidR="005A081D" w:rsidRPr="00083CAD">
        <w:rPr>
          <w:lang w:eastAsia="ru-RU"/>
        </w:rPr>
        <w:t xml:space="preserve"> </w:t>
      </w:r>
      <w:r w:rsidRPr="00083CAD">
        <w:rPr>
          <w:lang w:eastAsia="ru-RU"/>
        </w:rPr>
        <w:t>суму ряду</w:t>
      </w:r>
      <w:r w:rsidR="005A081D" w:rsidRPr="00083CAD">
        <w:rPr>
          <w:lang w:eastAsia="ru-RU"/>
        </w:rPr>
        <w:t xml:space="preserve">, </w:t>
      </w:r>
      <w:r w:rsidRPr="00083CAD">
        <w:rPr>
          <w:lang w:eastAsia="ru-RU"/>
        </w:rPr>
        <w:t xml:space="preserve">елементи якого розраховуються з використанням операцій піднесення у степінь, розрахунку факторіалу числа, операцій множення та ділення. </w:t>
      </w:r>
    </w:p>
    <w:p w:rsidR="00083CAD" w:rsidRPr="00C84B2D" w:rsidRDefault="00083CAD" w:rsidP="00083CAD">
      <w:pPr>
        <w:rPr>
          <w:lang w:val="ru-RU" w:eastAsia="ru-RU"/>
        </w:rPr>
      </w:pPr>
      <w:r>
        <w:rPr>
          <w:lang w:eastAsia="ru-RU"/>
        </w:rPr>
        <w:t xml:space="preserve">Для розрахунку </w:t>
      </w:r>
      <w:r w:rsidRPr="00083CAD">
        <w:rPr>
          <w:lang w:eastAsia="ru-RU"/>
        </w:rPr>
        <w:t>першої</w:t>
      </w:r>
      <w:r>
        <w:rPr>
          <w:lang w:eastAsia="ru-RU"/>
        </w:rPr>
        <w:t xml:space="preserve"> суми з параметром від 1 до 5 використати цикл </w:t>
      </w:r>
      <w:r w:rsidRPr="00C84B2D">
        <w:rPr>
          <w:b/>
          <w:lang w:val="en-US" w:eastAsia="ru-RU"/>
        </w:rPr>
        <w:t>for</w:t>
      </w:r>
      <w:r>
        <w:rPr>
          <w:lang w:eastAsia="ru-RU"/>
        </w:rPr>
        <w:t xml:space="preserve">. Для розрахунку внутрішньої суми </w:t>
      </w:r>
      <w:r w:rsidR="00C84B2D">
        <w:rPr>
          <w:lang w:eastAsia="ru-RU"/>
        </w:rPr>
        <w:t xml:space="preserve">з параметром від 0 до нескінченності використати цикл </w:t>
      </w:r>
      <w:r w:rsidR="00C84B2D" w:rsidRPr="00C84B2D">
        <w:rPr>
          <w:b/>
          <w:lang w:val="en-US" w:eastAsia="ru-RU"/>
        </w:rPr>
        <w:t>while</w:t>
      </w:r>
      <w:r w:rsidR="00C84B2D" w:rsidRPr="00C84B2D">
        <w:rPr>
          <w:lang w:val="ru-RU" w:eastAsia="ru-RU"/>
        </w:rPr>
        <w:t>.</w:t>
      </w:r>
    </w:p>
    <w:p w:rsidR="00A27F73" w:rsidRDefault="00F05A64" w:rsidP="00083CAD">
      <w:pPr>
        <w:rPr>
          <w:sz w:val="22"/>
          <w:lang w:eastAsia="ru-RU"/>
        </w:rPr>
      </w:pPr>
      <w:r w:rsidRPr="00083CAD">
        <w:rPr>
          <w:lang w:eastAsia="ru-RU"/>
        </w:rPr>
        <w:t>Для визначення нескінченності потрібно задати точність розрахунку</w:t>
      </w:r>
      <w:r w:rsidR="00C84B2D" w:rsidRPr="00C84B2D">
        <w:rPr>
          <w:lang w:val="ru-RU" w:eastAsia="ru-RU"/>
        </w:rPr>
        <w:t xml:space="preserve"> поточного элемент</w:t>
      </w:r>
      <w:r w:rsidR="00C84B2D">
        <w:rPr>
          <w:lang w:val="ru-RU" w:eastAsia="ru-RU"/>
        </w:rPr>
        <w:t>у</w:t>
      </w:r>
      <w:r w:rsidR="00C84B2D" w:rsidRPr="00C84B2D">
        <w:rPr>
          <w:lang w:val="ru-RU" w:eastAsia="ru-RU"/>
        </w:rPr>
        <w:t xml:space="preserve"> ряду.</w:t>
      </w:r>
      <w:r w:rsidR="00A27F73">
        <w:rPr>
          <w:lang w:eastAsia="ru-RU"/>
        </w:rPr>
        <w:t xml:space="preserve"> </w:t>
      </w:r>
      <w:r w:rsidRPr="00083CAD">
        <w:rPr>
          <w:lang w:eastAsia="ru-RU"/>
        </w:rPr>
        <w:t xml:space="preserve">Підсумовування припиняється, якщо досягнута задана користувачем точність розрахунку. </w:t>
      </w:r>
      <w:r w:rsidR="00A27F73">
        <w:rPr>
          <w:sz w:val="22"/>
          <w:lang w:eastAsia="ru-RU"/>
        </w:rPr>
        <w:t>Перевірити знаменник на рівність нулю для запобігання ділення на нуль.</w:t>
      </w:r>
    </w:p>
    <w:p w:rsidR="00083CAD" w:rsidRPr="00083CAD" w:rsidRDefault="0084298B" w:rsidP="00083CAD">
      <w:pPr>
        <w:rPr>
          <w:lang w:eastAsia="ru-RU"/>
        </w:rPr>
      </w:pPr>
      <w:r w:rsidRPr="00083CAD">
        <w:rPr>
          <w:lang w:eastAsia="ru-RU"/>
        </w:rPr>
        <w:t xml:space="preserve">Результат подати у вигляді таблиці із чотирма колонками, що визначають параметри </w:t>
      </w:r>
      <w:r w:rsidR="00C84B2D">
        <w:rPr>
          <w:lang w:eastAsia="ru-RU"/>
        </w:rPr>
        <w:t xml:space="preserve">зовнішньої та внутрішньої </w:t>
      </w:r>
      <w:r w:rsidRPr="00083CAD">
        <w:rPr>
          <w:lang w:eastAsia="ru-RU"/>
        </w:rPr>
        <w:t>сум, значення члена ряду та накопичуван</w:t>
      </w:r>
      <w:r w:rsidR="00C84B2D">
        <w:rPr>
          <w:lang w:eastAsia="ru-RU"/>
        </w:rPr>
        <w:t>у</w:t>
      </w:r>
      <w:r w:rsidRPr="00083CAD">
        <w:rPr>
          <w:lang w:eastAsia="ru-RU"/>
        </w:rPr>
        <w:t xml:space="preserve"> сум</w:t>
      </w:r>
      <w:r w:rsidR="00C84B2D">
        <w:rPr>
          <w:lang w:eastAsia="ru-RU"/>
        </w:rPr>
        <w:t>у</w:t>
      </w:r>
      <w:r w:rsidRPr="00083CAD">
        <w:rPr>
          <w:lang w:eastAsia="ru-RU"/>
        </w:rPr>
        <w:t xml:space="preserve"> (рис. </w:t>
      </w:r>
      <w:r w:rsidR="00083CAD" w:rsidRPr="00083CAD">
        <w:rPr>
          <w:lang w:eastAsia="ru-RU"/>
        </w:rPr>
        <w:t>6</w:t>
      </w:r>
      <w:r w:rsidRPr="00083CAD">
        <w:rPr>
          <w:lang w:eastAsia="ru-RU"/>
        </w:rPr>
        <w:t>)</w:t>
      </w:r>
    </w:p>
    <w:p w:rsidR="005A081D" w:rsidRDefault="0037324B" w:rsidP="00083CAD">
      <w:pPr>
        <w:pStyle w:val="a9"/>
        <w:rPr>
          <w:b/>
          <w:color w:val="0000CC"/>
        </w:rPr>
      </w:pPr>
      <w:bookmarkStart w:id="0" w:name="_GoBack"/>
      <w:r>
        <w:rPr>
          <w:b/>
          <w:color w:val="0000CC"/>
        </w:rPr>
        <w:drawing>
          <wp:inline distT="0" distB="0" distL="0" distR="0">
            <wp:extent cx="4676775" cy="4810836"/>
            <wp:effectExtent l="0" t="0" r="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53" cy="48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3CAD" w:rsidRDefault="00083CAD" w:rsidP="00083CAD">
      <w:pPr>
        <w:pStyle w:val="a8"/>
        <w:rPr>
          <w:lang w:val="uk-UA"/>
        </w:rPr>
      </w:pPr>
      <w:r>
        <w:t xml:space="preserve">Рис. 6. </w:t>
      </w:r>
      <w:r w:rsidR="0037324B">
        <w:rPr>
          <w:lang w:val="uk-UA"/>
        </w:rPr>
        <w:t>Лістинг</w:t>
      </w:r>
      <w:r>
        <w:rPr>
          <w:lang w:val="uk-UA"/>
        </w:rPr>
        <w:t xml:space="preserve"> результату роботи програми обчислення суми ряду</w:t>
      </w:r>
    </w:p>
    <w:p w:rsidR="00083CAD" w:rsidRPr="00083CAD" w:rsidRDefault="00083CAD" w:rsidP="00083CAD">
      <w:pPr>
        <w:pStyle w:val="3"/>
        <w:jc w:val="center"/>
      </w:pPr>
      <w:r>
        <w:lastRenderedPageBreak/>
        <w:t>Варіанти завдань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5583"/>
        <w:gridCol w:w="418"/>
        <w:gridCol w:w="5565"/>
      </w:tblGrid>
      <w:tr w:rsidR="00F05A64" w:rsidRPr="00F05A64" w:rsidTr="00F05A64">
        <w:trPr>
          <w:tblCellSpacing w:w="15" w:type="dxa"/>
        </w:trPr>
        <w:tc>
          <w:tcPr>
            <w:tcW w:w="389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bookmarkStart w:id="1" w:name="_Завдання_1._Напишіть"/>
            <w:bookmarkEnd w:id="1"/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1.</w:t>
            </w:r>
          </w:p>
        </w:tc>
        <w:tc>
          <w:tcPr>
            <w:tcW w:w="5553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47775" cy="476250"/>
                  <wp:effectExtent l="0" t="0" r="9525" b="0"/>
                  <wp:docPr id="54" name="Рисунок 54" descr="I:\!TeachingStudentKPI2018\course1_A&amp;P\A&amp;Psemestr1\LabA&amp;P_semestr1\MethodLabWorkC++Semestr1Html\labs\lab_03\pictures\va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:\!TeachingStudentKPI2018\course1_A&amp;P\A&amp;Psemestr1\LabA&amp;P_semestr1\MethodLabWorkC++Semestr1Html\labs\lab_03\pictures\va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12.</w:t>
            </w:r>
          </w:p>
        </w:tc>
        <w:tc>
          <w:tcPr>
            <w:tcW w:w="5520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19200" cy="476250"/>
                  <wp:effectExtent l="0" t="0" r="0" b="0"/>
                  <wp:docPr id="53" name="Рисунок 53" descr="I:\!TeachingStudentKPI2018\course1_A&amp;P\A&amp;Psemestr1\LabA&amp;P_semestr1\MethodLabWorkC++Semestr1Html\labs\lab_03\pictures\var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:\!TeachingStudentKPI2018\course1_A&amp;P\A&amp;Psemestr1\LabA&amp;P_semestr1\MethodLabWorkC++Semestr1Html\labs\lab_03\pictures\var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428750" cy="466725"/>
                  <wp:effectExtent l="0" t="0" r="0" b="9525"/>
                  <wp:docPr id="52" name="Рисунок 52" descr="I:\!TeachingStudentKPI2018\course1_A&amp;P\A&amp;Psemestr1\LabA&amp;P_semestr1\MethodLabWorkC++Semestr1Html\labs\lab_03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:\!TeachingStudentKPI2018\course1_A&amp;P\A&amp;Psemestr1\LabA&amp;P_semestr1\MethodLabWorkC++Semestr1Html\labs\lab_03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57300" cy="476250"/>
                  <wp:effectExtent l="0" t="0" r="0" b="0"/>
                  <wp:docPr id="51" name="Рисунок 51" descr="I:\!TeachingStudentKPI2018\course1_A&amp;P\A&amp;Psemestr1\LabA&amp;P_semestr1\MethodLabWorkC++Semestr1Html\labs\lab_03\pictures\var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:\!TeachingStudentKPI2018\course1_A&amp;P\A&amp;Psemestr1\LabA&amp;P_semestr1\MethodLabWorkC++Semestr1Html\labs\lab_03\pictures\var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85875" cy="466725"/>
                  <wp:effectExtent l="0" t="0" r="9525" b="9525"/>
                  <wp:docPr id="50" name="Рисунок 50" descr="I:\!TeachingStudentKPI2018\course1_A&amp;P\A&amp;Psemestr1\LabA&amp;P_semestr1\MethodLabWorkC++Semestr1Html\labs\lab_03\pictures\va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:\!TeachingStudentKPI2018\course1_A&amp;P\A&amp;Psemestr1\LabA&amp;P_semestr1\MethodLabWorkC++Semestr1Html\labs\lab_03\pictures\va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43050" cy="466725"/>
                  <wp:effectExtent l="0" t="0" r="0" b="9525"/>
                  <wp:docPr id="49" name="Рисунок 49" descr="I:\!TeachingStudentKPI2018\course1_A&amp;P\A&amp;Psemestr1\LabA&amp;P_semestr1\MethodLabWorkC++Semestr1Html\labs\lab_03\pictures\var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:\!TeachingStudentKPI2018\course1_A&amp;P\A&amp;Psemestr1\LabA&amp;P_semestr1\MethodLabWorkC++Semestr1Html\labs\lab_03\pictures\var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23950" cy="447675"/>
                  <wp:effectExtent l="0" t="0" r="0" b="9525"/>
                  <wp:docPr id="48" name="Рисунок 48" descr="I:\!TeachingStudentKPI2018\course1_A&amp;P\A&amp;Psemestr1\LabA&amp;P_semestr1\MethodLabWorkC++Semestr1Html\labs\lab_03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:\!TeachingStudentKPI2018\course1_A&amp;P\A&amp;Psemestr1\LabA&amp;P_semestr1\MethodLabWorkC++Semestr1Html\labs\lab_03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52550" cy="457200"/>
                  <wp:effectExtent l="0" t="0" r="0" b="0"/>
                  <wp:docPr id="47" name="Рисунок 47" descr="I:\!TeachingStudentKPI2018\course1_A&amp;P\A&amp;Psemestr1\LabA&amp;P_semestr1\MethodLabWorkC++Semestr1Html\labs\lab_03\pictures\var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:\!TeachingStudentKPI2018\course1_A&amp;P\A&amp;Psemestr1\LabA&amp;P_semestr1\MethodLabWorkC++Semestr1Html\labs\lab_03\pictures\var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23975" cy="476250"/>
                  <wp:effectExtent l="0" t="0" r="9525" b="0"/>
                  <wp:docPr id="46" name="Рисунок 46" descr="I:\!TeachingStudentKPI2018\course1_A&amp;P\A&amp;Psemestr1\LabA&amp;P_semestr1\MethodLabWorkC++Semestr1Html\labs\lab_03\pictures\va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:\!TeachingStudentKPI2018\course1_A&amp;P\A&amp;Psemestr1\LabA&amp;P_semestr1\MethodLabWorkC++Semestr1Html\labs\lab_03\pictures\va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62050" cy="457200"/>
                  <wp:effectExtent l="0" t="0" r="0" b="0"/>
                  <wp:docPr id="45" name="Рисунок 45" descr="I:\!TeachingStudentKPI2018\course1_A&amp;P\A&amp;Psemestr1\LabA&amp;P_semestr1\MethodLabWorkC++Semestr1Html\labs\lab_03\pictures\var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:\!TeachingStudentKPI2018\course1_A&amp;P\A&amp;Psemestr1\LabA&amp;P_semestr1\MethodLabWorkC++Semestr1Html\labs\lab_03\pictures\var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24000" cy="457200"/>
                  <wp:effectExtent l="0" t="0" r="0" b="0"/>
                  <wp:docPr id="44" name="Рисунок 44" descr="I:\!TeachingStudentKPI2018\course1_A&amp;P\A&amp;Psemestr1\LabA&amp;P_semestr1\MethodLabWorkC++Semestr1Html\labs\lab_03\pictures\va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:\!TeachingStudentKPI2018\course1_A&amp;P\A&amp;Psemestr1\LabA&amp;P_semestr1\MethodLabWorkC++Semestr1Html\labs\lab_03\pictures\va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62100" cy="476250"/>
                  <wp:effectExtent l="0" t="0" r="0" b="0"/>
                  <wp:docPr id="43" name="Рисунок 43" descr="I:\!TeachingStudentKPI2018\course1_A&amp;P\A&amp;Psemestr1\LabA&amp;P_semestr1\MethodLabWorkC++Semestr1Html\labs\lab_03\pictures\var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:\!TeachingStudentKPI2018\course1_A&amp;P\A&amp;Psemestr1\LabA&amp;P_semestr1\MethodLabWorkC++Semestr1Html\labs\lab_03\pictures\var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14475" cy="476250"/>
                  <wp:effectExtent l="0" t="0" r="9525" b="0"/>
                  <wp:docPr id="42" name="Рисунок 42" descr="I:\!TeachingStudentKPI2018\course1_A&amp;P\A&amp;Psemestr1\LabA&amp;P_semestr1\MethodLabWorkC++Semestr1Html\labs\lab_03\pictures\var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!TeachingStudentKPI2018\course1_A&amp;P\A&amp;Psemestr1\LabA&amp;P_semestr1\MethodLabWorkC++Semestr1Html\labs\lab_03\pictures\var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2600325" cy="476250"/>
                  <wp:effectExtent l="0" t="0" r="9525" b="0"/>
                  <wp:docPr id="41" name="Рисунок 41" descr="I:\!TeachingStudentKPI2018\course1_A&amp;P\A&amp;Psemestr1\LabA&amp;P_semestr1\MethodLabWorkC++Semestr1Html\labs\lab_03\pictures\var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:\!TeachingStudentKPI2018\course1_A&amp;P\A&amp;Psemestr1\LabA&amp;P_semestr1\MethodLabWorkC++Semestr1Html\labs\lab_03\pictures\var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876425" cy="476250"/>
                  <wp:effectExtent l="0" t="0" r="9525" b="0"/>
                  <wp:docPr id="40" name="Рисунок 40" descr="I:\!TeachingStudentKPI2018\course1_A&amp;P\A&amp;Psemestr1\LabA&amp;P_semestr1\MethodLabWorkC++Semestr1Html\labs\lab_03\pictures\va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:\!TeachingStudentKPI2018\course1_A&amp;P\A&amp;Psemestr1\LabA&amp;P_semestr1\MethodLabWorkC++Semestr1Html\labs\lab_03\pictures\va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43000" cy="476250"/>
                  <wp:effectExtent l="0" t="0" r="0" b="0"/>
                  <wp:docPr id="39" name="Рисунок 39" descr="I:\!TeachingStudentKPI2018\course1_A&amp;P\A&amp;Psemestr1\LabA&amp;P_semestr1\MethodLabWorkC++Semestr1Html\labs\lab_03\pictures\var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:\!TeachingStudentKPI2018\course1_A&amp;P\A&amp;Psemestr1\LabA&amp;P_semestr1\MethodLabWorkC++Semestr1Html\labs\lab_03\pictures\var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2943225" cy="504825"/>
                  <wp:effectExtent l="0" t="0" r="9525" b="9525"/>
                  <wp:docPr id="38" name="Рисунок 38" descr="I:\!TeachingStudentKPI2018\course1_A&amp;P\A&amp;Psemestr1\LabA&amp;P_semestr1\MethodLabWorkC++Semestr1Html\labs\lab_03\pictures\var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:\!TeachingStudentKPI2018\course1_A&amp;P\A&amp;Psemestr1\LabA&amp;P_semestr1\MethodLabWorkC++Semestr1Html\labs\lab_03\pictures\var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38250" cy="447675"/>
                  <wp:effectExtent l="0" t="0" r="0" b="9525"/>
                  <wp:docPr id="36" name="Рисунок 36" descr="I:\!TeachingStudentKPI2018\course1_A&amp;P\A&amp;Psemestr1\LabA&amp;P_semestr1\MethodLabWorkC++Semestr1Html\labs\lab_03\pictures\var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:\!TeachingStudentKPI2018\course1_A&amp;P\A&amp;Psemestr1\LabA&amp;P_semestr1\MethodLabWorkC++Semestr1Html\labs\lab_03\pictures\var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95400" cy="495300"/>
                  <wp:effectExtent l="0" t="0" r="0" b="0"/>
                  <wp:docPr id="18" name="Рисунок 18" descr="I:\!TeachingStudentKPI2018\course1_A&amp;P\A&amp;Psemestr1\LabA&amp;P_semestr1\MethodLabWorkC++Semestr1Html\labs\lab_03\pictures\var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:\!TeachingStudentKPI2018\course1_A&amp;P\A&amp;Psemestr1\LabA&amp;P_semestr1\MethodLabWorkC++Semestr1Html\labs\lab_03\pictures\var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095375" cy="466725"/>
                  <wp:effectExtent l="0" t="0" r="9525" b="9525"/>
                  <wp:docPr id="17" name="Рисунок 17" descr="I:\!TeachingStudentKPI2018\course1_A&amp;P\A&amp;Psemestr1\LabA&amp;P_semestr1\MethodLabWorkC++Semestr1Html\labs\lab_03\pictures\var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:\!TeachingStudentKPI2018\course1_A&amp;P\A&amp;Psemestr1\LabA&amp;P_semestr1\MethodLabWorkC++Semestr1Html\labs\lab_03\pictures\var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962025" cy="476250"/>
                  <wp:effectExtent l="0" t="0" r="9525" b="0"/>
                  <wp:docPr id="16" name="Рисунок 16" descr="I:\!TeachingStudentKPI2018\course1_A&amp;P\A&amp;Psemestr1\LabA&amp;P_semestr1\MethodLabWorkC++Semestr1Html\labs\lab_03\pictures\var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:\!TeachingStudentKPI2018\course1_A&amp;P\A&amp;Psemestr1\LabA&amp;P_semestr1\MethodLabWorkC++Semestr1Html\labs\lab_03\pictures\var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62075" cy="514350"/>
                  <wp:effectExtent l="0" t="0" r="9525" b="0"/>
                  <wp:docPr id="15" name="Рисунок 15" descr="I:\!TeachingStudentKPI2018\course1_A&amp;P\A&amp;Psemestr1\LabA&amp;P_semestr1\MethodLabWorkC++Semestr1Html\labs\lab_03\pictures\var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:\!TeachingStudentKPI2018\course1_A&amp;P\A&amp;Psemestr1\LabA&amp;P_semestr1\MethodLabWorkC++Semestr1Html\labs\lab_03\pictures\var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211F66" w:rsidP="00F23E78">
      <w:pPr>
        <w:pStyle w:val="a4"/>
        <w:numPr>
          <w:ilvl w:val="0"/>
          <w:numId w:val="11"/>
        </w:numPr>
      </w:pPr>
      <w:hyperlink r:id="rId36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>МакГрат М</w:t>
      </w:r>
      <w:r w:rsidRPr="005F32F9">
        <w:rPr>
          <w:lang w:eastAsia="ru-RU"/>
        </w:rPr>
        <w:t>. Программирование на Python для начинающих. –Москва: Эксмо.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Васильев А. Н. </w:t>
      </w:r>
      <w:r w:rsidRPr="005F32F9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Доусон М. </w:t>
      </w:r>
      <w:r w:rsidRPr="005F32F9">
        <w:rPr>
          <w:lang w:eastAsia="ru-RU"/>
        </w:rPr>
        <w:t>Программируем на Python. - СПб.: Питер,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Рейтц К., Шлюссер Т. </w:t>
      </w:r>
      <w:r w:rsidRPr="005F32F9">
        <w:rPr>
          <w:lang w:eastAsia="ru-RU"/>
        </w:rPr>
        <w:t>Автостопом по Python. — СПб.: Питер, 2017. — 336 с.</w:t>
      </w:r>
    </w:p>
    <w:p w:rsidR="00C27B95" w:rsidRPr="005F32F9" w:rsidRDefault="00C27B95" w:rsidP="00F23E78"/>
    <w:sectPr w:rsidR="00C27B95" w:rsidRPr="005F32F9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F66" w:rsidRDefault="00211F66" w:rsidP="005F32F9">
      <w:r>
        <w:separator/>
      </w:r>
    </w:p>
  </w:endnote>
  <w:endnote w:type="continuationSeparator" w:id="0">
    <w:p w:rsidR="00211F66" w:rsidRDefault="00211F66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F66" w:rsidRDefault="00211F66" w:rsidP="005F32F9">
      <w:r>
        <w:separator/>
      </w:r>
    </w:p>
  </w:footnote>
  <w:footnote w:type="continuationSeparator" w:id="0">
    <w:p w:rsidR="00211F66" w:rsidRDefault="00211F66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D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0B066C"/>
    <w:multiLevelType w:val="hybridMultilevel"/>
    <w:tmpl w:val="3174A3F4"/>
    <w:lvl w:ilvl="0" w:tplc="ACE41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Theme="minorEastAsia" w:hint="default"/>
        <w:b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CB266B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E45253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A4139A2"/>
    <w:multiLevelType w:val="hybridMultilevel"/>
    <w:tmpl w:val="7F626B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BCF65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E0E1AD5"/>
    <w:multiLevelType w:val="hybridMultilevel"/>
    <w:tmpl w:val="CEFE87C6"/>
    <w:lvl w:ilvl="0" w:tplc="ACE41E6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94718A2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C230B5F"/>
    <w:multiLevelType w:val="hybridMultilevel"/>
    <w:tmpl w:val="F712F3A2"/>
    <w:lvl w:ilvl="0" w:tplc="1206E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FA7C54"/>
    <w:multiLevelType w:val="hybridMultilevel"/>
    <w:tmpl w:val="04C2DA18"/>
    <w:lvl w:ilvl="0" w:tplc="8C1A5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0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C5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8A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00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89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2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68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69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4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6"/>
  </w:num>
  <w:num w:numId="10">
    <w:abstractNumId w:val="17"/>
  </w:num>
  <w:num w:numId="11">
    <w:abstractNumId w:val="1"/>
  </w:num>
  <w:num w:numId="12">
    <w:abstractNumId w:val="20"/>
  </w:num>
  <w:num w:numId="13">
    <w:abstractNumId w:val="13"/>
  </w:num>
  <w:num w:numId="14">
    <w:abstractNumId w:val="18"/>
  </w:num>
  <w:num w:numId="15">
    <w:abstractNumId w:val="2"/>
  </w:num>
  <w:num w:numId="16">
    <w:abstractNumId w:val="11"/>
  </w:num>
  <w:num w:numId="17">
    <w:abstractNumId w:val="3"/>
  </w:num>
  <w:num w:numId="18">
    <w:abstractNumId w:val="12"/>
  </w:num>
  <w:num w:numId="19">
    <w:abstractNumId w:val="0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3AF9"/>
    <w:rsid w:val="000442D9"/>
    <w:rsid w:val="00083CAD"/>
    <w:rsid w:val="000D3BCE"/>
    <w:rsid w:val="00211F66"/>
    <w:rsid w:val="0022060A"/>
    <w:rsid w:val="00286D8F"/>
    <w:rsid w:val="002C1A4E"/>
    <w:rsid w:val="003057F2"/>
    <w:rsid w:val="00360039"/>
    <w:rsid w:val="003627D5"/>
    <w:rsid w:val="0036458E"/>
    <w:rsid w:val="00366B64"/>
    <w:rsid w:val="0037324B"/>
    <w:rsid w:val="003B561C"/>
    <w:rsid w:val="00471C50"/>
    <w:rsid w:val="0049169E"/>
    <w:rsid w:val="0051584B"/>
    <w:rsid w:val="005547EB"/>
    <w:rsid w:val="005A081D"/>
    <w:rsid w:val="005A2F78"/>
    <w:rsid w:val="005A4D47"/>
    <w:rsid w:val="005F32F9"/>
    <w:rsid w:val="006055F1"/>
    <w:rsid w:val="006277D2"/>
    <w:rsid w:val="00661038"/>
    <w:rsid w:val="006C339E"/>
    <w:rsid w:val="00734C61"/>
    <w:rsid w:val="0084298B"/>
    <w:rsid w:val="008A4A48"/>
    <w:rsid w:val="008C05AB"/>
    <w:rsid w:val="008F7298"/>
    <w:rsid w:val="00951B88"/>
    <w:rsid w:val="0098270C"/>
    <w:rsid w:val="00A20F0C"/>
    <w:rsid w:val="00A27F73"/>
    <w:rsid w:val="00A34860"/>
    <w:rsid w:val="00A35F00"/>
    <w:rsid w:val="00A44DF1"/>
    <w:rsid w:val="00A556BB"/>
    <w:rsid w:val="00A81039"/>
    <w:rsid w:val="00A92A48"/>
    <w:rsid w:val="00AD1BC6"/>
    <w:rsid w:val="00AD72C3"/>
    <w:rsid w:val="00BA115A"/>
    <w:rsid w:val="00BB5CFF"/>
    <w:rsid w:val="00BF2A90"/>
    <w:rsid w:val="00C00EA4"/>
    <w:rsid w:val="00C27B95"/>
    <w:rsid w:val="00C84B2D"/>
    <w:rsid w:val="00CE2D51"/>
    <w:rsid w:val="00D765DE"/>
    <w:rsid w:val="00E55FA3"/>
    <w:rsid w:val="00E736A5"/>
    <w:rsid w:val="00EA38CD"/>
    <w:rsid w:val="00EB2F1C"/>
    <w:rsid w:val="00F05A64"/>
    <w:rsid w:val="00F23E78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hyperlink" Target="https://github.com/tkovalyuk/Basics-of-programm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FD78-8C83-423E-86C3-F725BD27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5</cp:revision>
  <dcterms:created xsi:type="dcterms:W3CDTF">2019-09-24T16:15:00Z</dcterms:created>
  <dcterms:modified xsi:type="dcterms:W3CDTF">2019-10-07T06:53:00Z</dcterms:modified>
</cp:coreProperties>
</file>