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911" w:rsidRPr="00316097" w:rsidRDefault="00606911" w:rsidP="00606911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Затверджено</w:t>
      </w:r>
    </w:p>
    <w:p w:rsidR="00606911" w:rsidRPr="00316097" w:rsidRDefault="00606911" w:rsidP="00606911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 xml:space="preserve">Наказ Міністерства освіти і науки, </w:t>
      </w:r>
    </w:p>
    <w:p w:rsidR="00606911" w:rsidRPr="00316097" w:rsidRDefault="00606911" w:rsidP="00606911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молоді та спорту України</w:t>
      </w:r>
    </w:p>
    <w:p w:rsidR="00606911" w:rsidRPr="00316097" w:rsidRDefault="00606911" w:rsidP="00606911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29 березня 2012 р. №384</w:t>
      </w:r>
    </w:p>
    <w:p w:rsidR="00606911" w:rsidRPr="00316097" w:rsidRDefault="00606911" w:rsidP="00606911">
      <w:pPr>
        <w:pStyle w:val="a6"/>
        <w:rPr>
          <w:sz w:val="20"/>
          <w:szCs w:val="20"/>
        </w:rPr>
      </w:pPr>
      <w:r w:rsidRPr="00316097">
        <w:rPr>
          <w:sz w:val="20"/>
          <w:szCs w:val="20"/>
        </w:rPr>
        <w:t>Форма№Н-5.05</w:t>
      </w:r>
    </w:p>
    <w:p w:rsidR="00606911" w:rsidRPr="00316097" w:rsidRDefault="00606911" w:rsidP="00606911">
      <w:pPr>
        <w:pStyle w:val="a6"/>
      </w:pPr>
    </w:p>
    <w:p w:rsidR="00606911" w:rsidRPr="00316097" w:rsidRDefault="00606911" w:rsidP="00606911">
      <w:pPr>
        <w:pStyle w:val="Default"/>
        <w:spacing w:after="120"/>
        <w:jc w:val="center"/>
        <w:rPr>
          <w:bCs/>
          <w:color w:val="auto"/>
          <w:lang w:val="uk-UA"/>
        </w:rPr>
      </w:pPr>
      <w:r w:rsidRPr="00316097">
        <w:rPr>
          <w:bCs/>
          <w:color w:val="auto"/>
          <w:lang w:val="uk-UA"/>
        </w:rPr>
        <w:t>Київський національний університет ім. Тараса Шевченка</w:t>
      </w:r>
    </w:p>
    <w:p w:rsidR="00606911" w:rsidRPr="00316097" w:rsidRDefault="00606911" w:rsidP="00606911">
      <w:pPr>
        <w:pStyle w:val="Default"/>
        <w:rPr>
          <w:color w:val="auto"/>
          <w:sz w:val="22"/>
          <w:szCs w:val="22"/>
          <w:lang w:val="uk-UA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0"/>
        <w:gridCol w:w="746"/>
        <w:gridCol w:w="5635"/>
      </w:tblGrid>
      <w:tr w:rsidR="00606911" w:rsidRPr="00316097" w:rsidTr="001F33F6">
        <w:tc>
          <w:tcPr>
            <w:tcW w:w="3190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ОКР</w:t>
            </w:r>
          </w:p>
        </w:tc>
        <w:tc>
          <w:tcPr>
            <w:tcW w:w="746" w:type="dxa"/>
          </w:tcPr>
          <w:p w:rsidR="00606911" w:rsidRPr="00316097" w:rsidRDefault="00606911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Магістр</w:t>
            </w:r>
          </w:p>
        </w:tc>
      </w:tr>
      <w:tr w:rsidR="00606911" w:rsidRPr="00316097" w:rsidTr="001F33F6">
        <w:tc>
          <w:tcPr>
            <w:tcW w:w="3190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Спеціальність</w:t>
            </w:r>
          </w:p>
        </w:tc>
        <w:tc>
          <w:tcPr>
            <w:tcW w:w="746" w:type="dxa"/>
          </w:tcPr>
          <w:p w:rsidR="00606911" w:rsidRPr="00316097" w:rsidRDefault="00606911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121 Інженерія програмного забезпечення</w:t>
            </w:r>
          </w:p>
        </w:tc>
      </w:tr>
      <w:tr w:rsidR="00606911" w:rsidRPr="00316097" w:rsidTr="001F33F6">
        <w:tc>
          <w:tcPr>
            <w:tcW w:w="3190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Семестр</w:t>
            </w:r>
          </w:p>
        </w:tc>
        <w:tc>
          <w:tcPr>
            <w:tcW w:w="746" w:type="dxa"/>
          </w:tcPr>
          <w:p w:rsidR="00606911" w:rsidRPr="00316097" w:rsidRDefault="00606911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>третій</w:t>
            </w:r>
          </w:p>
        </w:tc>
      </w:tr>
      <w:tr w:rsidR="00606911" w:rsidRPr="00316097" w:rsidTr="001F33F6">
        <w:tc>
          <w:tcPr>
            <w:tcW w:w="3190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b/>
                <w:bCs/>
                <w:color w:val="auto"/>
                <w:sz w:val="22"/>
                <w:szCs w:val="22"/>
                <w:lang w:val="uk-UA"/>
              </w:rPr>
              <w:t>Навчальна дисципліна</w:t>
            </w:r>
          </w:p>
        </w:tc>
        <w:tc>
          <w:tcPr>
            <w:tcW w:w="746" w:type="dxa"/>
          </w:tcPr>
          <w:p w:rsidR="00606911" w:rsidRPr="00316097" w:rsidRDefault="00606911" w:rsidP="001F33F6">
            <w:pPr>
              <w:pStyle w:val="Default"/>
              <w:jc w:val="center"/>
              <w:rPr>
                <w:color w:val="auto"/>
                <w:sz w:val="22"/>
                <w:szCs w:val="22"/>
                <w:lang w:val="uk-UA"/>
              </w:rPr>
            </w:pPr>
          </w:p>
        </w:tc>
        <w:tc>
          <w:tcPr>
            <w:tcW w:w="5635" w:type="dxa"/>
          </w:tcPr>
          <w:p w:rsidR="00606911" w:rsidRPr="00316097" w:rsidRDefault="00606911" w:rsidP="001F33F6">
            <w:pPr>
              <w:pStyle w:val="Default"/>
              <w:rPr>
                <w:color w:val="auto"/>
                <w:sz w:val="22"/>
                <w:szCs w:val="22"/>
                <w:lang w:val="uk-UA"/>
              </w:rPr>
            </w:pPr>
            <w:r w:rsidRPr="00316097">
              <w:rPr>
                <w:color w:val="auto"/>
                <w:sz w:val="22"/>
                <w:szCs w:val="22"/>
                <w:lang w:val="uk-UA"/>
              </w:rPr>
              <w:t xml:space="preserve">Програмні технології інтелектуального аналізу даних </w:t>
            </w:r>
          </w:p>
        </w:tc>
      </w:tr>
    </w:tbl>
    <w:p w:rsidR="00606911" w:rsidRPr="00316097" w:rsidRDefault="00606911" w:rsidP="00606911">
      <w:pPr>
        <w:pStyle w:val="1"/>
        <w:rPr>
          <w:lang w:val="uk-UA"/>
        </w:rPr>
      </w:pPr>
      <w:r w:rsidRPr="00316097">
        <w:rPr>
          <w:lang w:val="uk-UA"/>
        </w:rPr>
        <w:t>ЕКЗАМЕНАЦІЙНИЙ БІЛЕТ № 6</w:t>
      </w:r>
    </w:p>
    <w:p w:rsidR="00606911" w:rsidRPr="00316097" w:rsidRDefault="00606911" w:rsidP="00606911">
      <w:pPr>
        <w:pStyle w:val="a4"/>
        <w:tabs>
          <w:tab w:val="left" w:pos="426"/>
        </w:tabs>
        <w:spacing w:before="120"/>
        <w:ind w:left="0"/>
        <w:rPr>
          <w:b/>
          <w:bCs/>
          <w:sz w:val="22"/>
          <w:lang w:val="uk-UA"/>
        </w:rPr>
      </w:pPr>
      <w:r w:rsidRPr="00316097">
        <w:rPr>
          <w:rFonts w:cs="Times New Roman"/>
          <w:b/>
          <w:sz w:val="22"/>
          <w:lang w:val="uk-UA"/>
        </w:rPr>
        <w:t>Задача 1.</w:t>
      </w:r>
      <w:r w:rsidRPr="00316097">
        <w:rPr>
          <w:b/>
          <w:sz w:val="22"/>
          <w:lang w:val="uk-UA"/>
        </w:rPr>
        <w:t xml:space="preserve"> </w:t>
      </w:r>
      <w:proofErr w:type="spellStart"/>
      <w:r w:rsidRPr="00316097">
        <w:rPr>
          <w:b/>
          <w:sz w:val="22"/>
          <w:lang w:val="uk-UA"/>
        </w:rPr>
        <w:t>Кластеризація</w:t>
      </w:r>
      <w:proofErr w:type="spellEnd"/>
      <w:r w:rsidRPr="00316097">
        <w:rPr>
          <w:b/>
          <w:sz w:val="22"/>
          <w:lang w:val="uk-UA"/>
        </w:rPr>
        <w:t xml:space="preserve"> об'єктів засобами системи </w:t>
      </w:r>
      <w:proofErr w:type="spellStart"/>
      <w:r w:rsidRPr="00316097">
        <w:rPr>
          <w:b/>
          <w:sz w:val="22"/>
          <w:lang w:val="uk-UA"/>
        </w:rPr>
        <w:t>Statistica</w:t>
      </w:r>
      <w:proofErr w:type="spellEnd"/>
      <w:r w:rsidRPr="00316097">
        <w:rPr>
          <w:b/>
          <w:sz w:val="22"/>
          <w:lang w:val="uk-UA"/>
        </w:rPr>
        <w:t xml:space="preserve">  (або </w:t>
      </w:r>
      <w:proofErr w:type="spellStart"/>
      <w:r w:rsidRPr="00316097">
        <w:rPr>
          <w:b/>
          <w:sz w:val="22"/>
          <w:lang w:val="uk-UA"/>
        </w:rPr>
        <w:t>Deductor</w:t>
      </w:r>
      <w:proofErr w:type="spellEnd"/>
      <w:r w:rsidRPr="00316097">
        <w:rPr>
          <w:b/>
          <w:sz w:val="22"/>
          <w:lang w:val="uk-UA"/>
        </w:rPr>
        <w:t xml:space="preserve">, SPSS, SAS, </w:t>
      </w:r>
      <w:proofErr w:type="spellStart"/>
      <w:r w:rsidRPr="00316097">
        <w:rPr>
          <w:b/>
          <w:bCs/>
          <w:sz w:val="22"/>
          <w:lang w:val="uk-UA"/>
        </w:rPr>
        <w:t>Statgraphics</w:t>
      </w:r>
      <w:proofErr w:type="spellEnd"/>
      <w:r w:rsidRPr="00316097">
        <w:rPr>
          <w:b/>
          <w:bCs/>
          <w:sz w:val="22"/>
          <w:lang w:val="uk-UA"/>
        </w:rPr>
        <w:t xml:space="preserve">, </w:t>
      </w:r>
      <w:proofErr w:type="spellStart"/>
      <w:r w:rsidRPr="00316097">
        <w:rPr>
          <w:b/>
          <w:bCs/>
          <w:sz w:val="22"/>
          <w:lang w:val="uk-UA"/>
        </w:rPr>
        <w:t>NeuroShell</w:t>
      </w:r>
      <w:proofErr w:type="spellEnd"/>
      <w:r w:rsidRPr="00316097">
        <w:rPr>
          <w:b/>
          <w:bCs/>
          <w:sz w:val="22"/>
          <w:lang w:val="uk-UA"/>
        </w:rPr>
        <w:t xml:space="preserve">, </w:t>
      </w:r>
      <w:proofErr w:type="spellStart"/>
      <w:r w:rsidRPr="00316097">
        <w:rPr>
          <w:b/>
          <w:bCs/>
          <w:sz w:val="22"/>
          <w:lang w:val="uk-UA"/>
        </w:rPr>
        <w:t>PolyAnalyst</w:t>
      </w:r>
      <w:proofErr w:type="spellEnd"/>
      <w:r w:rsidRPr="00316097">
        <w:rPr>
          <w:b/>
          <w:bCs/>
          <w:sz w:val="22"/>
          <w:lang w:val="uk-UA"/>
        </w:rPr>
        <w:t xml:space="preserve"> та інші).</w:t>
      </w:r>
    </w:p>
    <w:p w:rsidR="00606911" w:rsidRPr="00316097" w:rsidRDefault="00606911" w:rsidP="00606911">
      <w:pPr>
        <w:pStyle w:val="a4"/>
        <w:tabs>
          <w:tab w:val="left" w:pos="567"/>
        </w:tabs>
        <w:spacing w:before="120" w:after="0"/>
        <w:ind w:left="0"/>
        <w:jc w:val="both"/>
        <w:rPr>
          <w:bCs/>
          <w:sz w:val="22"/>
          <w:lang w:val="uk-UA"/>
        </w:rPr>
      </w:pPr>
      <w:r w:rsidRPr="00316097">
        <w:rPr>
          <w:b/>
          <w:bCs/>
          <w:sz w:val="22"/>
          <w:lang w:val="uk-UA"/>
        </w:rPr>
        <w:t>Постановка завдання ІАД.  </w:t>
      </w:r>
      <w:r w:rsidRPr="00316097">
        <w:rPr>
          <w:lang w:val="uk-UA"/>
        </w:rPr>
        <w:t xml:space="preserve">Здійснити </w:t>
      </w:r>
      <w:proofErr w:type="spellStart"/>
      <w:r w:rsidRPr="00316097">
        <w:rPr>
          <w:lang w:val="uk-UA"/>
        </w:rPr>
        <w:t>кластеризацію</w:t>
      </w:r>
      <w:proofErr w:type="spellEnd"/>
      <w:r w:rsidRPr="00316097">
        <w:rPr>
          <w:lang w:val="uk-UA"/>
        </w:rPr>
        <w:t xml:space="preserve"> абонентів мобільної мережі </w:t>
      </w:r>
      <w:r w:rsidRPr="00316097">
        <w:rPr>
          <w:bCs/>
          <w:sz w:val="22"/>
          <w:lang w:val="uk-UA"/>
        </w:rPr>
        <w:t xml:space="preserve">за кількісними показниками, міри відстані між об'єктами (наприклад, евклідову відстань). Метод </w:t>
      </w:r>
      <w:proofErr w:type="spellStart"/>
      <w:r w:rsidRPr="00316097">
        <w:rPr>
          <w:bCs/>
          <w:sz w:val="22"/>
          <w:lang w:val="uk-UA"/>
        </w:rPr>
        <w:t>кластеризації</w:t>
      </w:r>
      <w:proofErr w:type="spellEnd"/>
      <w:r w:rsidRPr="00316097">
        <w:rPr>
          <w:bCs/>
          <w:sz w:val="22"/>
          <w:lang w:val="uk-UA"/>
        </w:rPr>
        <w:t xml:space="preserve"> та міру відстані між об’єктами </w:t>
      </w:r>
      <w:proofErr w:type="spellStart"/>
      <w:r w:rsidRPr="00316097">
        <w:rPr>
          <w:bCs/>
          <w:sz w:val="22"/>
          <w:lang w:val="uk-UA"/>
        </w:rPr>
        <w:t>кластеризації</w:t>
      </w:r>
      <w:proofErr w:type="spellEnd"/>
      <w:r w:rsidRPr="00316097">
        <w:rPr>
          <w:bCs/>
          <w:sz w:val="22"/>
          <w:lang w:val="uk-UA"/>
        </w:rPr>
        <w:t xml:space="preserve"> вибирає студент самостійно. Можна задати кількість кластерів наперед.</w:t>
      </w:r>
    </w:p>
    <w:p w:rsidR="00606911" w:rsidRPr="00316097" w:rsidRDefault="00606911" w:rsidP="00606911">
      <w:pPr>
        <w:pStyle w:val="a4"/>
        <w:tabs>
          <w:tab w:val="left" w:pos="567"/>
        </w:tabs>
        <w:spacing w:before="0" w:after="0"/>
        <w:ind w:left="0"/>
        <w:jc w:val="both"/>
        <w:rPr>
          <w:b/>
          <w:bCs/>
          <w:sz w:val="22"/>
          <w:lang w:val="uk-UA"/>
        </w:rPr>
      </w:pPr>
      <w:r w:rsidRPr="00316097">
        <w:rPr>
          <w:b/>
          <w:bCs/>
          <w:sz w:val="22"/>
          <w:lang w:val="uk-UA"/>
        </w:rPr>
        <w:t>Початкові дані:</w:t>
      </w:r>
    </w:p>
    <w:tbl>
      <w:tblPr>
        <w:tblStyle w:val="a3"/>
        <w:tblW w:w="10060" w:type="dxa"/>
        <w:tblLayout w:type="fixed"/>
        <w:tblLook w:val="04A0" w:firstRow="1" w:lastRow="0" w:firstColumn="1" w:lastColumn="0" w:noHBand="0" w:noVBand="1"/>
      </w:tblPr>
      <w:tblGrid>
        <w:gridCol w:w="704"/>
        <w:gridCol w:w="1276"/>
        <w:gridCol w:w="1276"/>
        <w:gridCol w:w="1701"/>
        <w:gridCol w:w="1701"/>
        <w:gridCol w:w="1842"/>
        <w:gridCol w:w="1560"/>
      </w:tblGrid>
      <w:tr w:rsidR="00606911" w:rsidRPr="00316097" w:rsidTr="001F33F6">
        <w:trPr>
          <w:trHeight w:val="283"/>
        </w:trPr>
        <w:tc>
          <w:tcPr>
            <w:tcW w:w="704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Код</w:t>
            </w:r>
          </w:p>
        </w:tc>
        <w:tc>
          <w:tcPr>
            <w:tcW w:w="1276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proofErr w:type="spellStart"/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Середньомісячниі</w:t>
            </w:r>
            <w:proofErr w:type="spellEnd"/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 xml:space="preserve"> витрати</w:t>
            </w:r>
          </w:p>
        </w:tc>
        <w:tc>
          <w:tcPr>
            <w:tcW w:w="1276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Середня тривалість розмови</w:t>
            </w:r>
          </w:p>
        </w:tc>
        <w:tc>
          <w:tcPr>
            <w:tcW w:w="1701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Кількість дзвінків вдень за місяць</w:t>
            </w:r>
          </w:p>
        </w:tc>
        <w:tc>
          <w:tcPr>
            <w:tcW w:w="1701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Кількість дзвінків вночі за місяць</w:t>
            </w:r>
          </w:p>
        </w:tc>
        <w:tc>
          <w:tcPr>
            <w:tcW w:w="1842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Кількість дзвінків в інші країни за місяць</w:t>
            </w:r>
          </w:p>
        </w:tc>
        <w:tc>
          <w:tcPr>
            <w:tcW w:w="1560" w:type="dxa"/>
          </w:tcPr>
          <w:p w:rsidR="00606911" w:rsidRPr="00316097" w:rsidRDefault="00606911" w:rsidP="001F33F6">
            <w:pPr>
              <w:pStyle w:val="a4"/>
              <w:tabs>
                <w:tab w:val="left" w:pos="567"/>
              </w:tabs>
              <w:spacing w:before="0" w:after="0"/>
              <w:ind w:left="0"/>
              <w:jc w:val="center"/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</w:pPr>
            <w:r w:rsidRPr="00316097">
              <w:rPr>
                <w:rFonts w:cs="Times New Roman"/>
                <w:b/>
                <w:bCs/>
                <w:color w:val="000000" w:themeColor="text1"/>
                <w:sz w:val="20"/>
                <w:szCs w:val="20"/>
                <w:lang w:val="uk-UA"/>
              </w:rPr>
              <w:t>Кількість SMS за місяць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121,54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2,4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56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287,51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1,7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111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3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113,7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2,1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36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410,23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5,6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47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23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5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537,6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4,8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58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29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6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324,56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3,3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45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15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7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410,04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4,1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8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14,52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1,1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10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9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209,12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2,5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34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63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10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162,4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1,6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79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27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11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2672,34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13,8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222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10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556,92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3,4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97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49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13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636,75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6,8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59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18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57,33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8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21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15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339,2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2,5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20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16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50,4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2,1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15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17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539,28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5,1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92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18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222,09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1,9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61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18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19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202,3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3,4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31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4</w:t>
            </w:r>
          </w:p>
        </w:tc>
      </w:tr>
      <w:tr w:rsidR="00606911" w:rsidRPr="00316097" w:rsidTr="001F33F6">
        <w:trPr>
          <w:trHeight w:val="283"/>
        </w:trPr>
        <w:tc>
          <w:tcPr>
            <w:tcW w:w="704" w:type="dxa"/>
            <w:vAlign w:val="center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cs="Times New Roman"/>
                <w:color w:val="000000" w:themeColor="text1"/>
                <w:sz w:val="22"/>
                <w:lang w:val="uk-UA"/>
              </w:rPr>
            </w:pPr>
            <w:r w:rsidRPr="00316097">
              <w:rPr>
                <w:rFonts w:cs="Times New Roman"/>
                <w:color w:val="000000" w:themeColor="text1"/>
                <w:sz w:val="22"/>
                <w:lang w:val="uk-UA"/>
              </w:rPr>
              <w:t>20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17,69</w:t>
            </w:r>
          </w:p>
        </w:tc>
        <w:tc>
          <w:tcPr>
            <w:tcW w:w="1276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1,8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12</w:t>
            </w:r>
          </w:p>
        </w:tc>
        <w:tc>
          <w:tcPr>
            <w:tcW w:w="1701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</w:t>
            </w:r>
          </w:p>
        </w:tc>
        <w:tc>
          <w:tcPr>
            <w:tcW w:w="1842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0</w:t>
            </w:r>
          </w:p>
        </w:tc>
        <w:tc>
          <w:tcPr>
            <w:tcW w:w="1560" w:type="dxa"/>
            <w:vAlign w:val="bottom"/>
          </w:tcPr>
          <w:p w:rsidR="00606911" w:rsidRPr="00316097" w:rsidRDefault="00606911" w:rsidP="001F33F6">
            <w:pPr>
              <w:spacing w:before="0" w:after="0"/>
              <w:jc w:val="right"/>
              <w:rPr>
                <w:rFonts w:ascii="Calibri" w:hAnsi="Calibri"/>
                <w:color w:val="000000"/>
                <w:sz w:val="22"/>
                <w:lang w:val="uk-UA"/>
              </w:rPr>
            </w:pPr>
            <w:r w:rsidRPr="00316097">
              <w:rPr>
                <w:rFonts w:ascii="Calibri" w:hAnsi="Calibri"/>
                <w:color w:val="000000"/>
                <w:sz w:val="22"/>
                <w:lang w:val="uk-UA"/>
              </w:rPr>
              <w:t>56</w:t>
            </w:r>
          </w:p>
        </w:tc>
      </w:tr>
    </w:tbl>
    <w:p w:rsidR="00606911" w:rsidRPr="00316097" w:rsidRDefault="00606911" w:rsidP="00606911">
      <w:pPr>
        <w:pStyle w:val="a4"/>
        <w:tabs>
          <w:tab w:val="left" w:pos="567"/>
        </w:tabs>
        <w:spacing w:before="0" w:after="0"/>
        <w:ind w:left="0"/>
        <w:jc w:val="both"/>
        <w:rPr>
          <w:b/>
          <w:bCs/>
          <w:sz w:val="22"/>
          <w:lang w:val="uk-UA"/>
        </w:rPr>
      </w:pPr>
      <w:r w:rsidRPr="00316097">
        <w:rPr>
          <w:b/>
          <w:bCs/>
          <w:sz w:val="22"/>
          <w:lang w:val="uk-UA"/>
        </w:rPr>
        <w:t>Результати класифікації:</w:t>
      </w:r>
    </w:p>
    <w:p w:rsidR="00606911" w:rsidRPr="00316097" w:rsidRDefault="00606911" w:rsidP="00606911">
      <w:pPr>
        <w:pStyle w:val="a4"/>
        <w:numPr>
          <w:ilvl w:val="0"/>
          <w:numId w:val="1"/>
        </w:numPr>
        <w:tabs>
          <w:tab w:val="left" w:pos="567"/>
        </w:tabs>
        <w:spacing w:before="0" w:after="0"/>
        <w:rPr>
          <w:bCs/>
          <w:sz w:val="22"/>
          <w:lang w:val="uk-UA"/>
        </w:rPr>
      </w:pPr>
      <w:r w:rsidRPr="00316097">
        <w:rPr>
          <w:bCs/>
          <w:sz w:val="22"/>
          <w:lang w:val="uk-UA"/>
        </w:rPr>
        <w:t xml:space="preserve">Кількість кластерів, які були визначені в процесі </w:t>
      </w:r>
      <w:proofErr w:type="spellStart"/>
      <w:r w:rsidRPr="00316097">
        <w:rPr>
          <w:bCs/>
          <w:sz w:val="22"/>
          <w:lang w:val="uk-UA"/>
        </w:rPr>
        <w:t>кластеризації</w:t>
      </w:r>
      <w:proofErr w:type="spellEnd"/>
    </w:p>
    <w:p w:rsidR="00606911" w:rsidRPr="00316097" w:rsidRDefault="00606911" w:rsidP="00606911">
      <w:pPr>
        <w:pStyle w:val="a4"/>
        <w:numPr>
          <w:ilvl w:val="0"/>
          <w:numId w:val="1"/>
        </w:numPr>
        <w:tabs>
          <w:tab w:val="left" w:pos="567"/>
        </w:tabs>
        <w:spacing w:before="0" w:after="0"/>
        <w:rPr>
          <w:bCs/>
          <w:sz w:val="22"/>
          <w:lang w:val="uk-UA"/>
        </w:rPr>
      </w:pPr>
      <w:r w:rsidRPr="00316097">
        <w:rPr>
          <w:bCs/>
          <w:sz w:val="22"/>
          <w:lang w:val="uk-UA"/>
        </w:rPr>
        <w:t>Об'єкти, які відносяться до кожного кластеру</w:t>
      </w:r>
    </w:p>
    <w:p w:rsidR="00606911" w:rsidRPr="00316097" w:rsidRDefault="00606911" w:rsidP="00606911">
      <w:pPr>
        <w:pStyle w:val="a4"/>
        <w:numPr>
          <w:ilvl w:val="0"/>
          <w:numId w:val="1"/>
        </w:numPr>
        <w:tabs>
          <w:tab w:val="left" w:pos="567"/>
        </w:tabs>
        <w:spacing w:before="0" w:after="0"/>
        <w:jc w:val="both"/>
        <w:rPr>
          <w:bCs/>
          <w:sz w:val="22"/>
          <w:lang w:val="uk-UA"/>
        </w:rPr>
      </w:pPr>
      <w:r w:rsidRPr="00316097">
        <w:rPr>
          <w:bCs/>
          <w:sz w:val="22"/>
          <w:lang w:val="uk-UA"/>
        </w:rPr>
        <w:t>Ознаки, які роблять найбільший внесок у виділення кластерів.</w:t>
      </w:r>
    </w:p>
    <w:p w:rsidR="00606911" w:rsidRPr="00316097" w:rsidRDefault="00606911" w:rsidP="00606911">
      <w:pPr>
        <w:pStyle w:val="Default"/>
        <w:ind w:left="567"/>
        <w:rPr>
          <w:color w:val="auto"/>
          <w:lang w:val="uk-UA"/>
        </w:rPr>
      </w:pPr>
    </w:p>
    <w:p w:rsidR="00606911" w:rsidRPr="00316097" w:rsidRDefault="00606911" w:rsidP="00606911">
      <w:pPr>
        <w:pStyle w:val="Default"/>
        <w:rPr>
          <w:color w:val="auto"/>
          <w:sz w:val="22"/>
          <w:szCs w:val="22"/>
          <w:lang w:val="uk-UA"/>
        </w:rPr>
      </w:pPr>
      <w:r w:rsidRPr="00316097">
        <w:rPr>
          <w:color w:val="auto"/>
          <w:sz w:val="22"/>
          <w:szCs w:val="22"/>
          <w:lang w:val="uk-UA"/>
        </w:rPr>
        <w:t>Затверджено на засіданні кафедри програмних систем і технологій, протокол №2 від «11» вересня 2020р.</w:t>
      </w:r>
    </w:p>
    <w:p w:rsidR="00606911" w:rsidRPr="00316097" w:rsidRDefault="00606911" w:rsidP="00606911">
      <w:pPr>
        <w:pStyle w:val="Default"/>
        <w:spacing w:after="120"/>
        <w:ind w:firstLine="708"/>
        <w:rPr>
          <w:color w:val="auto"/>
          <w:sz w:val="22"/>
          <w:szCs w:val="22"/>
          <w:lang w:val="uk-UA"/>
        </w:rPr>
      </w:pPr>
      <w:r>
        <w:rPr>
          <w:rFonts w:cstheme="minorBidi"/>
          <w:noProof/>
          <w:color w:val="auto"/>
          <w:sz w:val="20"/>
          <w:szCs w:val="20"/>
          <w:lang w:val="uk-UA" w:eastAsia="uk-UA"/>
        </w:rPr>
        <w:drawing>
          <wp:anchor distT="0" distB="0" distL="114300" distR="114300" simplePos="0" relativeHeight="251659264" behindDoc="0" locked="0" layoutInCell="1" allowOverlap="1" wp14:anchorId="1DD2E59D" wp14:editId="3EBF77BA">
            <wp:simplePos x="0" y="0"/>
            <wp:positionH relativeFrom="column">
              <wp:posOffset>2600325</wp:posOffset>
            </wp:positionH>
            <wp:positionV relativeFrom="paragraph">
              <wp:posOffset>6985</wp:posOffset>
            </wp:positionV>
            <wp:extent cx="604347" cy="542925"/>
            <wp:effectExtent l="0" t="0" r="5715" b="0"/>
            <wp:wrapNone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47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16097">
        <w:rPr>
          <w:color w:val="auto"/>
          <w:sz w:val="22"/>
          <w:szCs w:val="22"/>
          <w:lang w:val="uk-UA"/>
        </w:rPr>
        <w:t xml:space="preserve">Завідувач кафедри </w:t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</w:r>
      <w:r w:rsidRPr="00316097">
        <w:rPr>
          <w:color w:val="auto"/>
          <w:sz w:val="22"/>
          <w:szCs w:val="22"/>
          <w:lang w:val="uk-UA"/>
        </w:rPr>
        <w:tab/>
        <w:t>Бичков О.С.</w:t>
      </w:r>
    </w:p>
    <w:p w:rsidR="00606911" w:rsidRPr="00316097" w:rsidRDefault="00606911" w:rsidP="00606911">
      <w:pPr>
        <w:pStyle w:val="a6"/>
        <w:ind w:firstLine="708"/>
        <w:jc w:val="both"/>
        <w:rPr>
          <w:sz w:val="22"/>
        </w:rPr>
      </w:pPr>
      <w:r w:rsidRPr="00316097">
        <w:rPr>
          <w:sz w:val="22"/>
        </w:rPr>
        <w:t xml:space="preserve">Екзаменатор </w:t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r w:rsidRPr="00316097">
        <w:rPr>
          <w:sz w:val="22"/>
        </w:rPr>
        <w:tab/>
      </w:r>
      <w:proofErr w:type="spellStart"/>
      <w:r w:rsidRPr="00316097">
        <w:rPr>
          <w:sz w:val="22"/>
        </w:rPr>
        <w:t>Ковалюк</w:t>
      </w:r>
      <w:proofErr w:type="spellEnd"/>
      <w:r w:rsidRPr="00316097">
        <w:rPr>
          <w:sz w:val="22"/>
        </w:rPr>
        <w:t xml:space="preserve"> Т.В.</w:t>
      </w:r>
    </w:p>
    <w:p w:rsidR="00CD7F6A" w:rsidRPr="00606911" w:rsidRDefault="00606911" w:rsidP="00606911">
      <w:pPr>
        <w:spacing w:before="0" w:after="200" w:line="276" w:lineRule="auto"/>
        <w:jc w:val="left"/>
        <w:rPr>
          <w:sz w:val="22"/>
          <w:lang w:val="uk-UA"/>
        </w:rPr>
      </w:pPr>
      <w:bookmarkStart w:id="0" w:name="_GoBack"/>
      <w:bookmarkEnd w:id="0"/>
    </w:p>
    <w:sectPr w:rsidR="00CD7F6A" w:rsidRPr="00606911" w:rsidSect="00606911">
      <w:pgSz w:w="11906" w:h="16838"/>
      <w:pgMar w:top="567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F30CA7"/>
    <w:multiLevelType w:val="hybridMultilevel"/>
    <w:tmpl w:val="BB6254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6911"/>
    <w:rsid w:val="001216A8"/>
    <w:rsid w:val="00606911"/>
    <w:rsid w:val="00E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7FF6AB-7C54-448F-B617-15DC4DD9AD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06911"/>
    <w:pPr>
      <w:spacing w:before="120" w:after="120" w:line="240" w:lineRule="auto"/>
      <w:jc w:val="both"/>
    </w:pPr>
    <w:rPr>
      <w:rFonts w:ascii="Times New Roman" w:hAnsi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606911"/>
    <w:pPr>
      <w:keepNext/>
      <w:keepLines/>
      <w:spacing w:before="360" w:after="240"/>
      <w:jc w:val="center"/>
      <w:outlineLvl w:val="0"/>
    </w:pPr>
    <w:rPr>
      <w:rFonts w:eastAsiaTheme="majorEastAsia" w:cstheme="majorBidi"/>
      <w:b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6911"/>
    <w:rPr>
      <w:rFonts w:ascii="Times New Roman" w:eastAsiaTheme="majorEastAsia" w:hAnsi="Times New Roman" w:cstheme="majorBidi"/>
      <w:b/>
      <w:bCs/>
      <w:sz w:val="24"/>
      <w:szCs w:val="28"/>
      <w:lang w:val="ru-RU"/>
    </w:rPr>
  </w:style>
  <w:style w:type="paragraph" w:customStyle="1" w:styleId="Default">
    <w:name w:val="Default"/>
    <w:rsid w:val="0060691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ru-RU"/>
    </w:rPr>
  </w:style>
  <w:style w:type="table" w:styleId="a3">
    <w:name w:val="Table Grid"/>
    <w:basedOn w:val="a1"/>
    <w:uiPriority w:val="59"/>
    <w:rsid w:val="00606911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link w:val="a5"/>
    <w:uiPriority w:val="34"/>
    <w:qFormat/>
    <w:rsid w:val="00606911"/>
    <w:pPr>
      <w:spacing w:before="240"/>
      <w:ind w:left="510"/>
      <w:jc w:val="left"/>
    </w:pPr>
  </w:style>
  <w:style w:type="character" w:customStyle="1" w:styleId="a5">
    <w:name w:val="Абзац списка Знак"/>
    <w:basedOn w:val="a0"/>
    <w:link w:val="a4"/>
    <w:uiPriority w:val="34"/>
    <w:locked/>
    <w:rsid w:val="00606911"/>
    <w:rPr>
      <w:rFonts w:ascii="Times New Roman" w:hAnsi="Times New Roman"/>
      <w:sz w:val="24"/>
      <w:lang w:val="ru-RU"/>
    </w:rPr>
  </w:style>
  <w:style w:type="paragraph" w:customStyle="1" w:styleId="a6">
    <w:name w:val="затверджено"/>
    <w:qFormat/>
    <w:rsid w:val="00606911"/>
    <w:pPr>
      <w:spacing w:after="0" w:line="240" w:lineRule="auto"/>
      <w:jc w:val="righ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1175</Words>
  <Characters>670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Tetyana Kovalyuk</dc:creator>
  <cp:keywords/>
  <dc:description/>
  <cp:lastModifiedBy>Tetyana Kovalyuk</cp:lastModifiedBy>
  <cp:revision>1</cp:revision>
  <dcterms:created xsi:type="dcterms:W3CDTF">2020-12-18T12:36:00Z</dcterms:created>
  <dcterms:modified xsi:type="dcterms:W3CDTF">2020-12-18T12:37:00Z</dcterms:modified>
</cp:coreProperties>
</file>