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68B3" w14:textId="77777777" w:rsidR="00806E09" w:rsidRDefault="008675E4">
      <w:pPr>
        <w:rPr>
          <w:b/>
          <w:bCs/>
          <w:sz w:val="52"/>
          <w:szCs w:val="52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                                         </w:t>
      </w:r>
      <w:r>
        <w:rPr>
          <w:b/>
          <w:bCs/>
          <w:sz w:val="52"/>
          <w:szCs w:val="52"/>
        </w:rPr>
        <w:t>ECG MEASUREMENT</w:t>
      </w:r>
    </w:p>
    <w:p w14:paraId="6BE368B4" w14:textId="77777777" w:rsidR="00806E09" w:rsidRDefault="00806E09">
      <w:pPr>
        <w:rPr>
          <w:b/>
          <w:bCs/>
          <w:sz w:val="52"/>
          <w:szCs w:val="52"/>
        </w:rPr>
      </w:pPr>
    </w:p>
    <w:p w14:paraId="6BE368B5" w14:textId="77777777" w:rsidR="00806E09" w:rsidRDefault="008675E4">
      <w:pPr>
        <w:pStyle w:val="Heading3"/>
        <w:rPr>
          <w:b w:val="0"/>
          <w:bCs w:val="0"/>
          <w:w w:val="150"/>
        </w:rPr>
      </w:pPr>
      <w:r>
        <w:t>PROBLEM STATEMENT:</w:t>
      </w:r>
    </w:p>
    <w:p w14:paraId="6BE368B6" w14:textId="77777777" w:rsidR="00806E09" w:rsidRDefault="008675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Every year 2.1 million patients die due to heart</w:t>
      </w:r>
      <w:r>
        <w:rPr>
          <w:sz w:val="28"/>
          <w:szCs w:val="28"/>
        </w:rPr>
        <w:t xml:space="preserve"> ailments</w:t>
      </w:r>
      <w:r>
        <w:rPr>
          <w:sz w:val="28"/>
          <w:szCs w:val="28"/>
        </w:rPr>
        <w:t xml:space="preserve"> in India. we have 1 Cardiac Specialist for every </w:t>
      </w:r>
      <w:proofErr w:type="gramStart"/>
      <w:r>
        <w:rPr>
          <w:sz w:val="28"/>
          <w:szCs w:val="28"/>
        </w:rPr>
        <w:t>3 lakh</w:t>
      </w:r>
      <w:proofErr w:type="gramEnd"/>
      <w:r>
        <w:rPr>
          <w:sz w:val="28"/>
          <w:szCs w:val="28"/>
        </w:rPr>
        <w:t xml:space="preserve"> patient.  Although secondary and tertiary health care provider are engaged in doing ECGs and sev</w:t>
      </w:r>
      <w:r>
        <w:rPr>
          <w:sz w:val="28"/>
          <w:szCs w:val="28"/>
        </w:rPr>
        <w:t xml:space="preserve">eral other vital collections to </w:t>
      </w:r>
      <w:proofErr w:type="spellStart"/>
      <w:r>
        <w:rPr>
          <w:sz w:val="28"/>
          <w:szCs w:val="28"/>
        </w:rPr>
        <w:t>analyze</w:t>
      </w:r>
      <w:proofErr w:type="spellEnd"/>
      <w:r>
        <w:rPr>
          <w:sz w:val="28"/>
          <w:szCs w:val="28"/>
        </w:rPr>
        <w:t xml:space="preserve"> heart health conditions, but </w:t>
      </w:r>
      <w:proofErr w:type="spellStart"/>
      <w:r>
        <w:rPr>
          <w:sz w:val="28"/>
          <w:szCs w:val="28"/>
        </w:rPr>
        <w:t>non of</w:t>
      </w:r>
      <w:proofErr w:type="spellEnd"/>
      <w:r>
        <w:rPr>
          <w:sz w:val="28"/>
          <w:szCs w:val="28"/>
        </w:rPr>
        <w:t xml:space="preserve"> the existing solutions can identify high risk cases from such reports and respond in time.</w:t>
      </w:r>
    </w:p>
    <w:p w14:paraId="6BE368B7" w14:textId="77777777" w:rsidR="00806E09" w:rsidRDefault="008675E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a days in hospital environment patients are monitoring frequently with expensive equi</w:t>
      </w:r>
      <w:r>
        <w:rPr>
          <w:sz w:val="28"/>
          <w:szCs w:val="28"/>
        </w:rPr>
        <w:t>pment because of their health condition.</w:t>
      </w:r>
    </w:p>
    <w:p w14:paraId="6BE368B8" w14:textId="77777777" w:rsidR="00806E09" w:rsidRDefault="008675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patients who are living in rural areas it is difficult for them to bare the expensive treatment and to consult a medical centre as the facilities are not provided for them.</w:t>
      </w:r>
    </w:p>
    <w:p w14:paraId="6BE368B9" w14:textId="3619CEBB" w:rsidR="00806E09" w:rsidRPr="00E91C1A" w:rsidRDefault="008675E4">
      <w:pPr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Cardiac care in rural India is limited</w:t>
      </w:r>
      <w:r>
        <w:rPr>
          <w:sz w:val="28"/>
          <w:szCs w:val="28"/>
        </w:rPr>
        <w:t xml:space="preserve"> and inaccessible due to major shortfall like shortage of doctors, diagnostic </w:t>
      </w:r>
      <w:proofErr w:type="spellStart"/>
      <w:r>
        <w:rPr>
          <w:sz w:val="28"/>
          <w:szCs w:val="28"/>
        </w:rPr>
        <w:t>centers</w:t>
      </w:r>
      <w:proofErr w:type="spellEnd"/>
      <w:r>
        <w:rPr>
          <w:sz w:val="28"/>
          <w:szCs w:val="28"/>
        </w:rPr>
        <w:t>, equipped facilities, coupled with lack of awareness.</w:t>
      </w:r>
    </w:p>
    <w:p w14:paraId="171CAA03" w14:textId="63CFAEA4" w:rsidR="00E91C1A" w:rsidRDefault="00E91C1A">
      <w:pPr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If the electrode patches are left on too long they may cause tissue breakdown or skin </w:t>
      </w:r>
      <w:proofErr w:type="spellStart"/>
      <w:proofErr w:type="gramStart"/>
      <w:r>
        <w:rPr>
          <w:sz w:val="28"/>
          <w:szCs w:val="28"/>
        </w:rPr>
        <w:t>irritation.It</w:t>
      </w:r>
      <w:proofErr w:type="spellEnd"/>
      <w:proofErr w:type="gramEnd"/>
      <w:r>
        <w:rPr>
          <w:sz w:val="28"/>
          <w:szCs w:val="28"/>
        </w:rPr>
        <w:t xml:space="preserve"> may develop a mild rash or skin irritation where the electrodes </w:t>
      </w:r>
      <w:r w:rsidR="005F1CA9">
        <w:rPr>
          <w:sz w:val="28"/>
          <w:szCs w:val="28"/>
        </w:rPr>
        <w:t>were attached.</w:t>
      </w:r>
    </w:p>
    <w:p w14:paraId="6BE368BA" w14:textId="77777777" w:rsidR="00806E09" w:rsidRDefault="008675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 captured ECG signals are not regular with determined shape and pattern then this indicates an irregularity an</w:t>
      </w:r>
      <w:r>
        <w:rPr>
          <w:sz w:val="28"/>
          <w:szCs w:val="28"/>
        </w:rPr>
        <w:t xml:space="preserve">d can help the medical exports to be established a </w:t>
      </w:r>
      <w:r>
        <w:rPr>
          <w:noProof/>
          <w:sz w:val="28"/>
          <w:szCs w:val="28"/>
        </w:rPr>
        <w:t>diagnosis</w:t>
      </w:r>
      <w:r>
        <w:rPr>
          <w:sz w:val="28"/>
          <w:szCs w:val="28"/>
        </w:rPr>
        <w:t xml:space="preserve"> of the heart malfunction.</w:t>
      </w:r>
    </w:p>
    <w:p w14:paraId="6BE368BB" w14:textId="77777777" w:rsidR="00806E09" w:rsidRDefault="008675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Failures of heart muscle do not appear suddenly and the most </w:t>
      </w:r>
      <w:proofErr w:type="gramStart"/>
      <w:r>
        <w:rPr>
          <w:sz w:val="28"/>
          <w:szCs w:val="28"/>
        </w:rPr>
        <w:t>of  problems</w:t>
      </w:r>
      <w:proofErr w:type="gramEnd"/>
      <w:r>
        <w:rPr>
          <w:sz w:val="28"/>
          <w:szCs w:val="28"/>
        </w:rPr>
        <w:t xml:space="preserve"> can be detected prior to serious health damages.</w:t>
      </w:r>
    </w:p>
    <w:p w14:paraId="6BE368BC" w14:textId="77777777" w:rsidR="00806E09" w:rsidRDefault="00806E09">
      <w:pPr>
        <w:rPr>
          <w:sz w:val="36"/>
          <w:szCs w:val="36"/>
        </w:rPr>
      </w:pPr>
    </w:p>
    <w:p w14:paraId="6BE368BD" w14:textId="77777777" w:rsidR="00806E09" w:rsidRDefault="008675E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AIM AND OBJECTIVES:</w:t>
      </w:r>
    </w:p>
    <w:p w14:paraId="6BE368BE" w14:textId="77777777" w:rsidR="00806E09" w:rsidRDefault="008675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28"/>
          <w:szCs w:val="28"/>
        </w:rPr>
        <w:t>Cardiac diseases can be a</w:t>
      </w:r>
      <w:r>
        <w:rPr>
          <w:sz w:val="28"/>
          <w:szCs w:val="28"/>
        </w:rPr>
        <w:t>ddressed through effective treatment plans, constant screening and monitoring.</w:t>
      </w:r>
    </w:p>
    <w:p w14:paraId="6BE368BF" w14:textId="77777777" w:rsidR="00806E09" w:rsidRDefault="008675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28"/>
          <w:szCs w:val="28"/>
        </w:rPr>
        <w:t>To analysis screening of vital parameters including Heart Rate monitoring a disorder in application sequence arrhythmias, an electric axis of heart myocardial ischemia and infra</w:t>
      </w:r>
      <w:r>
        <w:rPr>
          <w:sz w:val="28"/>
          <w:szCs w:val="28"/>
        </w:rPr>
        <w:t>ction and cardiac rhyme diagnosis vital for the prevention of early cardiac arrest.</w:t>
      </w:r>
    </w:p>
    <w:p w14:paraId="6BE368C0" w14:textId="77777777" w:rsidR="00806E09" w:rsidRDefault="008675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28"/>
          <w:szCs w:val="28"/>
        </w:rPr>
        <w:t>Monitor the patients ECG scans and Alert on abnormal heart function.</w:t>
      </w:r>
    </w:p>
    <w:p w14:paraId="6BE368C1" w14:textId="77777777" w:rsidR="00806E09" w:rsidRDefault="008675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28"/>
          <w:szCs w:val="28"/>
        </w:rPr>
        <w:t xml:space="preserve">Manage the information for all patients and </w:t>
      </w:r>
      <w:proofErr w:type="spellStart"/>
      <w:r>
        <w:rPr>
          <w:sz w:val="28"/>
          <w:szCs w:val="28"/>
        </w:rPr>
        <w:t>analyze</w:t>
      </w:r>
      <w:proofErr w:type="spellEnd"/>
      <w:r>
        <w:rPr>
          <w:sz w:val="28"/>
          <w:szCs w:val="28"/>
        </w:rPr>
        <w:t xml:space="preserve"> the received signals.</w:t>
      </w:r>
    </w:p>
    <w:p w14:paraId="6BE368C2" w14:textId="77777777" w:rsidR="00806E09" w:rsidRDefault="00806E09">
      <w:pPr>
        <w:pStyle w:val="ListParagraph"/>
        <w:ind w:left="360"/>
        <w:rPr>
          <w:sz w:val="28"/>
          <w:szCs w:val="28"/>
        </w:rPr>
      </w:pPr>
    </w:p>
    <w:p w14:paraId="6BE368C3" w14:textId="77777777" w:rsidR="00806E09" w:rsidRDefault="00806E09">
      <w:pPr>
        <w:pStyle w:val="ListParagraph"/>
        <w:ind w:left="0"/>
        <w:rPr>
          <w:sz w:val="36"/>
          <w:szCs w:val="36"/>
          <w:u w:val="single"/>
        </w:rPr>
      </w:pPr>
    </w:p>
    <w:p w14:paraId="6BE368C4" w14:textId="77777777" w:rsidR="00806E09" w:rsidRDefault="00806E09">
      <w:pPr>
        <w:pStyle w:val="ListParagraph"/>
        <w:ind w:left="0"/>
        <w:rPr>
          <w:sz w:val="36"/>
          <w:szCs w:val="36"/>
          <w:u w:val="single"/>
        </w:rPr>
      </w:pPr>
    </w:p>
    <w:p w14:paraId="6BE368C5" w14:textId="77777777" w:rsidR="00806E09" w:rsidRDefault="008675E4">
      <w:pPr>
        <w:pStyle w:val="ListParagraph"/>
        <w:ind w:left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REQUIREMENTS:</w:t>
      </w:r>
    </w:p>
    <w:p w14:paraId="6BE368C6" w14:textId="77777777" w:rsidR="00806E09" w:rsidRDefault="00806E09">
      <w:pPr>
        <w:pStyle w:val="ListParagraph"/>
        <w:ind w:left="0"/>
        <w:rPr>
          <w:b/>
          <w:bCs/>
          <w:sz w:val="20"/>
          <w:szCs w:val="20"/>
          <w:u w:val="single"/>
        </w:rPr>
      </w:pPr>
    </w:p>
    <w:p w14:paraId="6BE368C7" w14:textId="77777777" w:rsidR="00806E09" w:rsidRDefault="008675E4">
      <w:pPr>
        <w:pStyle w:val="ListParagraph"/>
        <w:ind w:left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HARDWARE:</w:t>
      </w:r>
    </w:p>
    <w:p w14:paraId="6BE368C8" w14:textId="77777777" w:rsidR="00806E09" w:rsidRDefault="00806E09">
      <w:pPr>
        <w:pStyle w:val="ListParagraph"/>
        <w:ind w:left="0"/>
        <w:rPr>
          <w:sz w:val="36"/>
          <w:szCs w:val="36"/>
          <w:u w:val="single"/>
        </w:rPr>
      </w:pPr>
    </w:p>
    <w:p w14:paraId="6BE368C9" w14:textId="77777777" w:rsidR="00806E09" w:rsidRDefault="008675E4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0"/>
          <w:szCs w:val="40"/>
        </w:rPr>
        <w:t>Arduino Uno/Mega/Nano</w:t>
      </w:r>
    </w:p>
    <w:p w14:paraId="6BE368CA" w14:textId="77777777" w:rsidR="00806E09" w:rsidRDefault="008675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ECG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>AD8232)</w:t>
      </w:r>
    </w:p>
    <w:p w14:paraId="6BE368CB" w14:textId="77777777" w:rsidR="00806E09" w:rsidRDefault="008675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ECG Electrodes-3pieces</w:t>
      </w:r>
    </w:p>
    <w:p w14:paraId="6BE368CC" w14:textId="77777777" w:rsidR="00806E09" w:rsidRDefault="008675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ECG Electrode Connectors-3.5mm</w:t>
      </w:r>
    </w:p>
    <w:p w14:paraId="6BE368CD" w14:textId="77777777" w:rsidR="00806E09" w:rsidRDefault="008675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Power supply</w:t>
      </w:r>
    </w:p>
    <w:p w14:paraId="6BE368CE" w14:textId="77777777" w:rsidR="00806E09" w:rsidRDefault="008675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Connecting wires</w:t>
      </w:r>
    </w:p>
    <w:p w14:paraId="6BE368CF" w14:textId="77777777" w:rsidR="00806E09" w:rsidRDefault="00806E09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6BE368D0" w14:textId="77777777" w:rsidR="00806E09" w:rsidRDefault="008675E4">
      <w:pPr>
        <w:pStyle w:val="ListParagraph"/>
        <w:ind w:left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SOFTWARE REQUIREMENT:</w:t>
      </w:r>
    </w:p>
    <w:p w14:paraId="6BE368D1" w14:textId="77777777" w:rsidR="00806E09" w:rsidRDefault="00806E09">
      <w:pPr>
        <w:pStyle w:val="ListParagraph"/>
        <w:ind w:left="0"/>
        <w:rPr>
          <w:sz w:val="36"/>
          <w:szCs w:val="36"/>
          <w:u w:val="single"/>
        </w:rPr>
      </w:pPr>
    </w:p>
    <w:p w14:paraId="6BE368D2" w14:textId="77777777" w:rsidR="00806E09" w:rsidRDefault="008675E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Arduino IDE</w:t>
      </w:r>
    </w:p>
    <w:p w14:paraId="6BE368D3" w14:textId="77777777" w:rsidR="00806E09" w:rsidRDefault="008675E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Processing IDE</w:t>
      </w:r>
    </w:p>
    <w:p w14:paraId="6BE368D4" w14:textId="77777777" w:rsidR="00806E09" w:rsidRDefault="00806E09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6BE368D5" w14:textId="77777777" w:rsidR="00806E09" w:rsidRDefault="008675E4">
      <w:pPr>
        <w:pStyle w:val="ListParagraph"/>
        <w:ind w:left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ECG Machine Block </w:t>
      </w:r>
      <w:proofErr w:type="gramStart"/>
      <w:r>
        <w:rPr>
          <w:b/>
          <w:bCs/>
          <w:sz w:val="36"/>
          <w:szCs w:val="36"/>
          <w:u w:val="single"/>
        </w:rPr>
        <w:t>diagram :</w:t>
      </w:r>
      <w:proofErr w:type="gramEnd"/>
    </w:p>
    <w:p w14:paraId="6BE368D6" w14:textId="77777777" w:rsidR="00806E09" w:rsidRDefault="00806E09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6BE368D7" w14:textId="77777777" w:rsidR="00806E09" w:rsidRDefault="008675E4">
      <w:pPr>
        <w:pStyle w:val="ListParagraph"/>
        <w:ind w:left="0"/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114300" distR="114300" wp14:anchorId="6BE368D9" wp14:editId="6BE368DA">
            <wp:extent cx="4292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68D8" w14:textId="77777777" w:rsidR="00806E09" w:rsidRDefault="00806E09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sectPr w:rsidR="00806E09">
      <w:pgSz w:w="18369" w:h="25965"/>
      <w:pgMar w:top="1440" w:right="1440" w:bottom="155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68DD" w14:textId="77777777" w:rsidR="00806E09" w:rsidRDefault="008675E4">
      <w:pPr>
        <w:spacing w:line="240" w:lineRule="auto"/>
      </w:pPr>
      <w:r>
        <w:separator/>
      </w:r>
    </w:p>
  </w:endnote>
  <w:endnote w:type="continuationSeparator" w:id="0">
    <w:p w14:paraId="6BE368DE" w14:textId="77777777" w:rsidR="00806E09" w:rsidRDefault="00867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68DB" w14:textId="77777777" w:rsidR="00806E09" w:rsidRDefault="008675E4">
      <w:pPr>
        <w:spacing w:after="0"/>
      </w:pPr>
      <w:r>
        <w:separator/>
      </w:r>
    </w:p>
  </w:footnote>
  <w:footnote w:type="continuationSeparator" w:id="0">
    <w:p w14:paraId="6BE368DC" w14:textId="77777777" w:rsidR="00806E09" w:rsidRDefault="008675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2125A1"/>
    <w:multiLevelType w:val="singleLevel"/>
    <w:tmpl w:val="C12125A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615FBB7"/>
    <w:multiLevelType w:val="singleLevel"/>
    <w:tmpl w:val="0615FBB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500FBDF"/>
    <w:multiLevelType w:val="singleLevel"/>
    <w:tmpl w:val="4500FBD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0312DEA"/>
    <w:multiLevelType w:val="singleLevel"/>
    <w:tmpl w:val="50312DE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29C16B3"/>
    <w:multiLevelType w:val="multilevel"/>
    <w:tmpl w:val="729C16B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290069">
    <w:abstractNumId w:val="0"/>
  </w:num>
  <w:num w:numId="2" w16cid:durableId="1640577141">
    <w:abstractNumId w:val="2"/>
  </w:num>
  <w:num w:numId="3" w16cid:durableId="1619334189">
    <w:abstractNumId w:val="4"/>
  </w:num>
  <w:num w:numId="4" w16cid:durableId="2036614950">
    <w:abstractNumId w:val="3"/>
  </w:num>
  <w:num w:numId="5" w16cid:durableId="69758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AED"/>
    <w:rsid w:val="000014DE"/>
    <w:rsid w:val="001A78C0"/>
    <w:rsid w:val="001E0BB1"/>
    <w:rsid w:val="0020166E"/>
    <w:rsid w:val="004E226D"/>
    <w:rsid w:val="005649B1"/>
    <w:rsid w:val="005F1CA9"/>
    <w:rsid w:val="00664F40"/>
    <w:rsid w:val="00741F3F"/>
    <w:rsid w:val="007C4965"/>
    <w:rsid w:val="00806E09"/>
    <w:rsid w:val="008675E4"/>
    <w:rsid w:val="00886566"/>
    <w:rsid w:val="00A519C5"/>
    <w:rsid w:val="00E91AED"/>
    <w:rsid w:val="00E91C1A"/>
    <w:rsid w:val="00FD6CBB"/>
    <w:rsid w:val="28171DED"/>
    <w:rsid w:val="37670016"/>
    <w:rsid w:val="52037B48"/>
    <w:rsid w:val="64396027"/>
    <w:rsid w:val="75D87219"/>
    <w:rsid w:val="7BD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68B3"/>
  <w15:docId w15:val="{659F0F3A-A958-4C1B-A5EA-52910DCE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 Gundekari</dc:creator>
  <cp:lastModifiedBy>Chandana Gundekari</cp:lastModifiedBy>
  <cp:revision>3</cp:revision>
  <dcterms:created xsi:type="dcterms:W3CDTF">2022-08-01T06:01:00Z</dcterms:created>
  <dcterms:modified xsi:type="dcterms:W3CDTF">2022-08-03T04:26:00Z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14541A2ABE6D49DCA7451BB7356D1B97</vt:lpwstr>
  </property>
</Properties>
</file>