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11"/>
        <w:tblW w:w="10768" w:type="dxa"/>
        <w:tblLook w:val="04A0" w:firstRow="1" w:lastRow="0" w:firstColumn="1" w:lastColumn="0" w:noHBand="0" w:noVBand="1"/>
      </w:tblPr>
      <w:tblGrid>
        <w:gridCol w:w="927"/>
        <w:gridCol w:w="2607"/>
        <w:gridCol w:w="1720"/>
        <w:gridCol w:w="1953"/>
        <w:gridCol w:w="1721"/>
        <w:gridCol w:w="1840"/>
      </w:tblGrid>
      <w:tr w:rsidR="009872E2" w14:paraId="0492219E" w14:textId="77777777" w:rsidTr="009872E2">
        <w:tc>
          <w:tcPr>
            <w:tcW w:w="10768" w:type="dxa"/>
            <w:gridSpan w:val="6"/>
            <w:tcBorders>
              <w:bottom w:val="nil"/>
            </w:tcBorders>
          </w:tcPr>
          <w:p w14:paraId="2E04ADF3" w14:textId="77777777" w:rsidR="009872E2" w:rsidRPr="009D5EFD" w:rsidRDefault="009872E2" w:rsidP="009872E2">
            <w:pPr>
              <w:tabs>
                <w:tab w:val="left" w:pos="42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LIST</w:t>
            </w:r>
          </w:p>
        </w:tc>
      </w:tr>
      <w:tr w:rsidR="002549F7" w14:paraId="4F8281D3" w14:textId="77777777" w:rsidTr="002549F7">
        <w:tc>
          <w:tcPr>
            <w:tcW w:w="928" w:type="dxa"/>
            <w:tcBorders>
              <w:top w:val="single" w:sz="4" w:space="0" w:color="auto"/>
            </w:tcBorders>
          </w:tcPr>
          <w:p w14:paraId="752051CF" w14:textId="52C9B1F7" w:rsidR="009872E2" w:rsidRDefault="009872E2" w:rsidP="009872E2">
            <w:pPr>
              <w:spacing w:line="360" w:lineRule="auto"/>
              <w:jc w:val="center"/>
            </w:pPr>
            <w:r>
              <w:t>Serial</w:t>
            </w:r>
            <w:r w:rsidR="00A754BC">
              <w:t xml:space="preserve"> </w:t>
            </w:r>
            <w:r>
              <w:t>n</w:t>
            </w:r>
            <w:r w:rsidR="00A754BC">
              <w:t>o.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3EF60DE" w14:textId="77777777" w:rsidR="009872E2" w:rsidRDefault="009872E2" w:rsidP="009872E2">
            <w:r>
              <w:t>REQUIREMENT DESCRIPTION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14:paraId="4164096D" w14:textId="77777777" w:rsidR="009872E2" w:rsidRDefault="009872E2" w:rsidP="009872E2">
            <w:r>
              <w:t>REQUESTED BY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14:paraId="35CA8047" w14:textId="77777777" w:rsidR="009872E2" w:rsidRDefault="009872E2" w:rsidP="009872E2">
            <w:pPr>
              <w:jc w:val="center"/>
            </w:pPr>
            <w:r>
              <w:t>CATEGORY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34A7E9ED" w14:textId="77777777" w:rsidR="009872E2" w:rsidRDefault="009872E2" w:rsidP="009872E2">
            <w:pPr>
              <w:jc w:val="center"/>
            </w:pPr>
            <w:r>
              <w:t>PRIORITY</w:t>
            </w:r>
          </w:p>
        </w:tc>
        <w:tc>
          <w:tcPr>
            <w:tcW w:w="1842" w:type="dxa"/>
          </w:tcPr>
          <w:p w14:paraId="28C6038A" w14:textId="77777777" w:rsidR="009872E2" w:rsidRDefault="009872E2" w:rsidP="009872E2">
            <w:r>
              <w:t>ACCEPTANCE CRITERIA</w:t>
            </w:r>
          </w:p>
        </w:tc>
      </w:tr>
      <w:tr w:rsidR="002549F7" w14:paraId="7D644BBE" w14:textId="77777777" w:rsidTr="002549F7">
        <w:trPr>
          <w:trHeight w:val="1941"/>
        </w:trPr>
        <w:tc>
          <w:tcPr>
            <w:tcW w:w="928" w:type="dxa"/>
          </w:tcPr>
          <w:p w14:paraId="5CBB5A6F" w14:textId="77777777" w:rsidR="009872E2" w:rsidRDefault="009872E2" w:rsidP="009872E2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610" w:type="dxa"/>
          </w:tcPr>
          <w:p w14:paraId="1A894BEA" w14:textId="288746C8" w:rsidR="009872E2" w:rsidRDefault="009872E2" w:rsidP="00DD2213">
            <w:pPr>
              <w:jc w:val="both"/>
            </w:pPr>
            <w:r w:rsidRPr="007B779D">
              <w:rPr>
                <w:sz w:val="28"/>
                <w:szCs w:val="28"/>
              </w:rPr>
              <w:t>Stethoscope</w:t>
            </w:r>
            <w:r>
              <w:t>: Stethoscope is the medical tool used</w:t>
            </w:r>
            <w:r w:rsidR="001D5FD3">
              <w:t xml:space="preserve"> by </w:t>
            </w:r>
            <w:r w:rsidR="00DD2213">
              <w:t>d</w:t>
            </w:r>
            <w:r w:rsidR="001D5FD3">
              <w:t>octor</w:t>
            </w:r>
            <w:r>
              <w:t xml:space="preserve"> to hear the frequency sounds of heart and blood flow in veins</w:t>
            </w:r>
          </w:p>
        </w:tc>
        <w:tc>
          <w:tcPr>
            <w:tcW w:w="1722" w:type="dxa"/>
          </w:tcPr>
          <w:p w14:paraId="2031FF97" w14:textId="77777777" w:rsidR="009872E2" w:rsidRDefault="009872E2" w:rsidP="009872E2">
            <w:pPr>
              <w:jc w:val="center"/>
            </w:pPr>
          </w:p>
        </w:tc>
        <w:tc>
          <w:tcPr>
            <w:tcW w:w="1953" w:type="dxa"/>
          </w:tcPr>
          <w:p w14:paraId="39270472" w14:textId="086CAD34" w:rsidR="009872E2" w:rsidRDefault="00745844" w:rsidP="009872E2">
            <w:pPr>
              <w:jc w:val="center"/>
            </w:pPr>
            <w:r>
              <w:t>MEDICAL DEVICE</w:t>
            </w:r>
          </w:p>
        </w:tc>
        <w:tc>
          <w:tcPr>
            <w:tcW w:w="1713" w:type="dxa"/>
          </w:tcPr>
          <w:p w14:paraId="28E252EC" w14:textId="4BD310C9" w:rsidR="009872E2" w:rsidRDefault="002549F7" w:rsidP="009872E2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It is </w:t>
            </w:r>
            <w:r w:rsidRPr="002549F7">
              <w:rPr>
                <w:rFonts w:ascii="Arial" w:hAnsi="Arial" w:cs="Arial"/>
                <w:color w:val="202124"/>
                <w:shd w:val="clear" w:color="auto" w:fill="FFFFFF"/>
              </w:rPr>
              <w:t>used primarily to listen to the lungs, heart, and intestinal tract</w:t>
            </w:r>
          </w:p>
        </w:tc>
        <w:tc>
          <w:tcPr>
            <w:tcW w:w="1842" w:type="dxa"/>
          </w:tcPr>
          <w:p w14:paraId="0D93E27B" w14:textId="77777777" w:rsidR="009872E2" w:rsidRDefault="009872E2" w:rsidP="009872E2">
            <w:pPr>
              <w:jc w:val="center"/>
            </w:pPr>
          </w:p>
        </w:tc>
      </w:tr>
      <w:tr w:rsidR="002549F7" w14:paraId="44C2C996" w14:textId="77777777" w:rsidTr="002549F7">
        <w:tc>
          <w:tcPr>
            <w:tcW w:w="928" w:type="dxa"/>
          </w:tcPr>
          <w:p w14:paraId="0BBAA7AC" w14:textId="77777777" w:rsidR="009872E2" w:rsidRDefault="009872E2" w:rsidP="009872E2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610" w:type="dxa"/>
          </w:tcPr>
          <w:p w14:paraId="6791CEEF" w14:textId="77777777" w:rsidR="009872E2" w:rsidRDefault="009872E2" w:rsidP="009872E2">
            <w:pPr>
              <w:jc w:val="center"/>
              <w:rPr>
                <w:sz w:val="24"/>
                <w:szCs w:val="24"/>
              </w:rPr>
            </w:pPr>
            <w:r w:rsidRPr="009872E2">
              <w:rPr>
                <w:sz w:val="24"/>
                <w:szCs w:val="24"/>
              </w:rPr>
              <w:t>MICROPHONE:</w:t>
            </w:r>
          </w:p>
          <w:p w14:paraId="12BF177A" w14:textId="5DF3C157" w:rsidR="009872E2" w:rsidRPr="009872E2" w:rsidRDefault="009872E2" w:rsidP="00DD221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 microphone is a device that </w:t>
            </w:r>
            <w:r w:rsidRPr="001D5FD3">
              <w:rPr>
                <w:rFonts w:ascii="Arial" w:hAnsi="Arial" w:cs="Arial"/>
                <w:color w:val="202124"/>
                <w:shd w:val="clear" w:color="auto" w:fill="FFFFFF"/>
              </w:rPr>
              <w:t>translates sound vibrati</w:t>
            </w:r>
            <w:r w:rsidR="00DD2213">
              <w:rPr>
                <w:rFonts w:ascii="Arial" w:hAnsi="Arial" w:cs="Arial"/>
                <w:color w:val="202124"/>
                <w:shd w:val="clear" w:color="auto" w:fill="FFFFFF"/>
              </w:rPr>
              <w:t>o</w:t>
            </w:r>
            <w:r w:rsidRPr="001D5FD3">
              <w:rPr>
                <w:rFonts w:ascii="Arial" w:hAnsi="Arial" w:cs="Arial"/>
                <w:color w:val="202124"/>
                <w:shd w:val="clear" w:color="auto" w:fill="FFFFFF"/>
              </w:rPr>
              <w:t>ns in the air into electronic signals and scribes them to recording medium or loudspeaker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Microphones enable many types of audio recording devices for purposes including communications of many kinds, as well as music vocals, speech and sound recording.</w:t>
            </w:r>
          </w:p>
        </w:tc>
        <w:tc>
          <w:tcPr>
            <w:tcW w:w="1722" w:type="dxa"/>
          </w:tcPr>
          <w:p w14:paraId="47F45A51" w14:textId="77777777" w:rsidR="009872E2" w:rsidRDefault="009872E2" w:rsidP="009872E2">
            <w:pPr>
              <w:jc w:val="center"/>
            </w:pPr>
          </w:p>
        </w:tc>
        <w:tc>
          <w:tcPr>
            <w:tcW w:w="1953" w:type="dxa"/>
          </w:tcPr>
          <w:p w14:paraId="0439BBB5" w14:textId="4E7968A9" w:rsidR="009872E2" w:rsidRDefault="00745844" w:rsidP="009872E2">
            <w:pPr>
              <w:jc w:val="center"/>
            </w:pPr>
            <w:r>
              <w:t>OMNIDIRECTIONAL ELECTRET MICROPHONE</w:t>
            </w:r>
          </w:p>
        </w:tc>
        <w:tc>
          <w:tcPr>
            <w:tcW w:w="1713" w:type="dxa"/>
          </w:tcPr>
          <w:p w14:paraId="35E2BFE8" w14:textId="7D2B4D10" w:rsidR="009872E2" w:rsidRDefault="00332BB4" w:rsidP="009872E2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Electret microphones to</w:t>
            </w:r>
          </w:p>
        </w:tc>
        <w:tc>
          <w:tcPr>
            <w:tcW w:w="1842" w:type="dxa"/>
          </w:tcPr>
          <w:p w14:paraId="56E9071D" w14:textId="77777777" w:rsidR="009872E2" w:rsidRDefault="009872E2" w:rsidP="009872E2">
            <w:pPr>
              <w:jc w:val="center"/>
            </w:pPr>
          </w:p>
        </w:tc>
      </w:tr>
      <w:tr w:rsidR="002549F7" w14:paraId="765AFD22" w14:textId="77777777" w:rsidTr="002549F7">
        <w:tc>
          <w:tcPr>
            <w:tcW w:w="928" w:type="dxa"/>
          </w:tcPr>
          <w:p w14:paraId="7FBC6877" w14:textId="5CDDFC13" w:rsidR="009872E2" w:rsidRDefault="001D5FD3" w:rsidP="009872E2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2610" w:type="dxa"/>
          </w:tcPr>
          <w:p w14:paraId="44938153" w14:textId="77777777" w:rsidR="009872E2" w:rsidRDefault="001D5FD3" w:rsidP="009872E2">
            <w:pPr>
              <w:jc w:val="center"/>
            </w:pPr>
            <w:r>
              <w:t>MONITOR OR DISPLAY:</w:t>
            </w:r>
          </w:p>
          <w:p w14:paraId="7A00896C" w14:textId="7436E0EC" w:rsidR="001D5FD3" w:rsidRDefault="001D5FD3" w:rsidP="001D5FD3">
            <w:r>
              <w:rPr>
                <w:rFonts w:ascii="Arial" w:hAnsi="Arial" w:cs="Arial"/>
                <w:color w:val="202124"/>
                <w:shd w:val="clear" w:color="auto" w:fill="FFFFFF"/>
              </w:rPr>
              <w:t>A display is a computer output surface and projecting mechanism that </w:t>
            </w:r>
            <w:r w:rsidRPr="001D0C35">
              <w:rPr>
                <w:rFonts w:ascii="Arial" w:hAnsi="Arial" w:cs="Arial"/>
                <w:color w:val="202124"/>
                <w:shd w:val="clear" w:color="auto" w:fill="FFFFFF"/>
              </w:rPr>
              <w:t>shows text and often graphic images to the computer user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 using a liquid crystal display (LCD), light-emitting diode, gas plasma, or other image projection technology.</w:t>
            </w:r>
          </w:p>
        </w:tc>
        <w:tc>
          <w:tcPr>
            <w:tcW w:w="1722" w:type="dxa"/>
          </w:tcPr>
          <w:p w14:paraId="01A4FF88" w14:textId="77777777" w:rsidR="009872E2" w:rsidRDefault="009872E2" w:rsidP="009872E2">
            <w:pPr>
              <w:jc w:val="center"/>
            </w:pPr>
          </w:p>
        </w:tc>
        <w:tc>
          <w:tcPr>
            <w:tcW w:w="1953" w:type="dxa"/>
          </w:tcPr>
          <w:p w14:paraId="31EBAB4C" w14:textId="74F5A454" w:rsidR="009872E2" w:rsidRDefault="002549F7" w:rsidP="009872E2">
            <w:pPr>
              <w:jc w:val="center"/>
            </w:pPr>
            <w:r>
              <w:t>LCD</w:t>
            </w:r>
          </w:p>
        </w:tc>
        <w:tc>
          <w:tcPr>
            <w:tcW w:w="1713" w:type="dxa"/>
          </w:tcPr>
          <w:p w14:paraId="39174081" w14:textId="642EFEA3" w:rsidR="009872E2" w:rsidRDefault="00332BB4" w:rsidP="00332BB4">
            <w:r>
              <w:t>To observe and analyse the data from microphone visually</w:t>
            </w:r>
          </w:p>
        </w:tc>
        <w:tc>
          <w:tcPr>
            <w:tcW w:w="1842" w:type="dxa"/>
          </w:tcPr>
          <w:p w14:paraId="4C125530" w14:textId="77777777" w:rsidR="009872E2" w:rsidRDefault="009872E2" w:rsidP="009872E2">
            <w:pPr>
              <w:jc w:val="center"/>
            </w:pPr>
          </w:p>
        </w:tc>
      </w:tr>
      <w:tr w:rsidR="002549F7" w14:paraId="689B170E" w14:textId="77777777" w:rsidTr="002549F7">
        <w:tc>
          <w:tcPr>
            <w:tcW w:w="928" w:type="dxa"/>
          </w:tcPr>
          <w:p w14:paraId="1BADF45E" w14:textId="0A2EAB23" w:rsidR="009872E2" w:rsidRDefault="001D0C35" w:rsidP="009872E2">
            <w:pPr>
              <w:jc w:val="center"/>
            </w:pPr>
            <w:r>
              <w:t>4.</w:t>
            </w:r>
          </w:p>
        </w:tc>
        <w:tc>
          <w:tcPr>
            <w:tcW w:w="2610" w:type="dxa"/>
          </w:tcPr>
          <w:p w14:paraId="1FD57BC8" w14:textId="77777777" w:rsidR="00961A14" w:rsidRDefault="001D0C35" w:rsidP="00961A14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1D0C35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61A14">
              <w:rPr>
                <w:rFonts w:ascii="Arial" w:hAnsi="Arial" w:cs="Arial"/>
                <w:color w:val="202124"/>
                <w:shd w:val="clear" w:color="auto" w:fill="FFFFFF"/>
              </w:rPr>
              <w:t>RASPBERRY PI:</w:t>
            </w:r>
          </w:p>
          <w:p w14:paraId="7B848D17" w14:textId="7FA6801F" w:rsidR="00961A14" w:rsidRPr="00961A14" w:rsidRDefault="00961A14" w:rsidP="005A6963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The Raspberry pi is a series of low cos</w:t>
            </w:r>
            <w:r w:rsidR="00DD2213">
              <w:rPr>
                <w:rFonts w:ascii="Arial" w:hAnsi="Arial" w:cs="Arial"/>
                <w:color w:val="202124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</w:t>
            </w:r>
            <w:r w:rsidR="005A6963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credit card 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sized</w:t>
            </w:r>
            <w:r w:rsidR="005A6963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,single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board computers  .It is just like an another computer and features built in Wi-Fi , Bluetooth  .We can connect a keyboard ,mouse  through </w:t>
            </w:r>
            <w:r w:rsidR="00DD2213">
              <w:rPr>
                <w:rFonts w:ascii="Arial" w:hAnsi="Arial" w:cs="Arial"/>
                <w:color w:val="202124"/>
                <w:shd w:val="clear" w:color="auto" w:fill="FFFFFF"/>
              </w:rPr>
              <w:t xml:space="preserve">USB or Bluetooth and a display monitor through HDML cable and start using it </w:t>
            </w:r>
            <w:r w:rsidR="00DD2213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just like a normal computer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1722" w:type="dxa"/>
          </w:tcPr>
          <w:p w14:paraId="2725AE7B" w14:textId="77777777" w:rsidR="009872E2" w:rsidRDefault="009872E2" w:rsidP="009872E2">
            <w:pPr>
              <w:jc w:val="center"/>
            </w:pPr>
          </w:p>
        </w:tc>
        <w:tc>
          <w:tcPr>
            <w:tcW w:w="1953" w:type="dxa"/>
          </w:tcPr>
          <w:p w14:paraId="6BA379BA" w14:textId="77777777" w:rsidR="009872E2" w:rsidRDefault="009872E2" w:rsidP="009872E2">
            <w:pPr>
              <w:jc w:val="center"/>
            </w:pPr>
          </w:p>
        </w:tc>
        <w:tc>
          <w:tcPr>
            <w:tcW w:w="1713" w:type="dxa"/>
          </w:tcPr>
          <w:p w14:paraId="7981B4A0" w14:textId="16365066" w:rsidR="009872E2" w:rsidRDefault="00C35B3A" w:rsidP="00C35B3A">
            <w:r>
              <w:t>It works as a sensor node as well as controller</w:t>
            </w:r>
          </w:p>
        </w:tc>
        <w:tc>
          <w:tcPr>
            <w:tcW w:w="1842" w:type="dxa"/>
          </w:tcPr>
          <w:p w14:paraId="7FFB593B" w14:textId="77777777" w:rsidR="009872E2" w:rsidRDefault="009872E2" w:rsidP="009872E2">
            <w:pPr>
              <w:jc w:val="center"/>
            </w:pPr>
          </w:p>
        </w:tc>
      </w:tr>
      <w:tr w:rsidR="002549F7" w14:paraId="4AAFAA5B" w14:textId="77777777" w:rsidTr="002549F7">
        <w:tc>
          <w:tcPr>
            <w:tcW w:w="928" w:type="dxa"/>
          </w:tcPr>
          <w:p w14:paraId="20D06036" w14:textId="760E9BA9" w:rsidR="009872E2" w:rsidRDefault="001D0C35" w:rsidP="009872E2">
            <w:pPr>
              <w:jc w:val="center"/>
            </w:pPr>
            <w:r>
              <w:t>5.</w:t>
            </w:r>
          </w:p>
        </w:tc>
        <w:tc>
          <w:tcPr>
            <w:tcW w:w="2610" w:type="dxa"/>
          </w:tcPr>
          <w:p w14:paraId="20362CCC" w14:textId="29485A80" w:rsidR="00EC3E18" w:rsidRDefault="00EC3E18" w:rsidP="009872E2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Preamplifier:</w:t>
            </w:r>
          </w:p>
          <w:p w14:paraId="7507AF36" w14:textId="1758B32C" w:rsidR="009872E2" w:rsidRDefault="00EC3E18" w:rsidP="00EC3E18"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A </w:t>
            </w:r>
            <w:r w:rsidR="001D0C35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preamplifier</w:t>
            </w:r>
            <w:r w:rsidR="001D0C3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also known as a </w:t>
            </w:r>
            <w:r w:rsidR="001D0C35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preamp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,</w:t>
            </w:r>
            <w:r w:rsidR="001D0C3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is a</w:t>
            </w:r>
            <w:r w:rsidR="00A754B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n electronic amplifier</w:t>
            </w:r>
            <w:r w:rsidR="001D0C3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that converts a weak electrical</w:t>
            </w:r>
            <w:r w:rsidR="00A754B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signal</w:t>
            </w:r>
            <w:r w:rsidR="001D0C3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into an output signal strong enough to be noise-tolerant and strong enough for further processing</w:t>
            </w:r>
          </w:p>
        </w:tc>
        <w:tc>
          <w:tcPr>
            <w:tcW w:w="1722" w:type="dxa"/>
          </w:tcPr>
          <w:p w14:paraId="42D9A247" w14:textId="77777777" w:rsidR="009872E2" w:rsidRDefault="009872E2" w:rsidP="009872E2">
            <w:pPr>
              <w:jc w:val="center"/>
            </w:pPr>
          </w:p>
        </w:tc>
        <w:tc>
          <w:tcPr>
            <w:tcW w:w="1953" w:type="dxa"/>
          </w:tcPr>
          <w:p w14:paraId="32335AC8" w14:textId="77777777" w:rsidR="009872E2" w:rsidRDefault="009872E2" w:rsidP="009872E2">
            <w:pPr>
              <w:jc w:val="center"/>
            </w:pPr>
          </w:p>
        </w:tc>
        <w:tc>
          <w:tcPr>
            <w:tcW w:w="1713" w:type="dxa"/>
          </w:tcPr>
          <w:p w14:paraId="772E6E17" w14:textId="77777777" w:rsidR="009872E2" w:rsidRDefault="009872E2" w:rsidP="009872E2">
            <w:pPr>
              <w:jc w:val="center"/>
            </w:pPr>
          </w:p>
        </w:tc>
        <w:tc>
          <w:tcPr>
            <w:tcW w:w="1842" w:type="dxa"/>
          </w:tcPr>
          <w:p w14:paraId="4B42547A" w14:textId="77777777" w:rsidR="009872E2" w:rsidRDefault="009872E2" w:rsidP="009872E2">
            <w:pPr>
              <w:jc w:val="center"/>
            </w:pPr>
          </w:p>
        </w:tc>
      </w:tr>
      <w:tr w:rsidR="002549F7" w14:paraId="3F8D4977" w14:textId="77777777" w:rsidTr="002549F7">
        <w:tc>
          <w:tcPr>
            <w:tcW w:w="928" w:type="dxa"/>
          </w:tcPr>
          <w:p w14:paraId="50273D53" w14:textId="10CC7F21" w:rsidR="009872E2" w:rsidRDefault="00EC3E18" w:rsidP="009872E2">
            <w:pPr>
              <w:jc w:val="center"/>
            </w:pPr>
            <w:r>
              <w:t>6.</w:t>
            </w:r>
          </w:p>
        </w:tc>
        <w:tc>
          <w:tcPr>
            <w:tcW w:w="2610" w:type="dxa"/>
          </w:tcPr>
          <w:p w14:paraId="655349D3" w14:textId="77777777" w:rsidR="009872E2" w:rsidRDefault="00EC3E18" w:rsidP="009872E2">
            <w:pPr>
              <w:jc w:val="center"/>
            </w:pPr>
            <w:r>
              <w:t>ANTI-ALIASING FILTER:</w:t>
            </w:r>
          </w:p>
          <w:p w14:paraId="0C6871F2" w14:textId="274215B9" w:rsidR="00EC3E18" w:rsidRDefault="00EC3E18" w:rsidP="00EC3E18">
            <w:r>
              <w:t>In case of low frequency detection,</w:t>
            </w:r>
            <w:r w:rsidR="008E7EE1">
              <w:t xml:space="preserve"> </w:t>
            </w:r>
            <w:r>
              <w:t>the anti</w:t>
            </w:r>
            <w:r w:rsidR="008E7EE1">
              <w:t>-</w:t>
            </w:r>
            <w:r>
              <w:t>aliasing filter is useful.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An anti-aliasing filter is just a low pass filter with the cut</w:t>
            </w:r>
            <w:r w:rsidR="008E7EE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off frequency (i.e., the -3 dB frequency) set to the Nyquist frequency. This filter </w:t>
            </w:r>
            <w:r w:rsidRPr="00EC3E18">
              <w:rPr>
                <w:rFonts w:ascii="Arial" w:hAnsi="Arial" w:cs="Arial"/>
                <w:color w:val="202124"/>
                <w:shd w:val="clear" w:color="auto" w:fill="FFFFFF"/>
              </w:rPr>
              <w:t>cuts out any higher order frequency content in the input signal as any frequencies higher than the Nyquist frequency would be aliased.</w:t>
            </w:r>
          </w:p>
        </w:tc>
        <w:tc>
          <w:tcPr>
            <w:tcW w:w="1722" w:type="dxa"/>
          </w:tcPr>
          <w:p w14:paraId="1DE80DC2" w14:textId="77777777" w:rsidR="009872E2" w:rsidRDefault="009872E2" w:rsidP="009872E2">
            <w:pPr>
              <w:jc w:val="center"/>
            </w:pPr>
          </w:p>
        </w:tc>
        <w:tc>
          <w:tcPr>
            <w:tcW w:w="1953" w:type="dxa"/>
          </w:tcPr>
          <w:p w14:paraId="6A6491D5" w14:textId="77777777" w:rsidR="009872E2" w:rsidRDefault="009872E2" w:rsidP="009872E2">
            <w:pPr>
              <w:jc w:val="center"/>
            </w:pPr>
          </w:p>
        </w:tc>
        <w:tc>
          <w:tcPr>
            <w:tcW w:w="1713" w:type="dxa"/>
          </w:tcPr>
          <w:p w14:paraId="2F3B87B9" w14:textId="77777777" w:rsidR="009872E2" w:rsidRDefault="009872E2" w:rsidP="009872E2">
            <w:pPr>
              <w:jc w:val="center"/>
            </w:pPr>
          </w:p>
        </w:tc>
        <w:tc>
          <w:tcPr>
            <w:tcW w:w="1842" w:type="dxa"/>
          </w:tcPr>
          <w:p w14:paraId="19D29AE7" w14:textId="77777777" w:rsidR="009872E2" w:rsidRDefault="009872E2" w:rsidP="009872E2">
            <w:pPr>
              <w:jc w:val="center"/>
            </w:pPr>
          </w:p>
        </w:tc>
      </w:tr>
      <w:tr w:rsidR="00EC3E18" w14:paraId="1F9A2736" w14:textId="77777777" w:rsidTr="002549F7">
        <w:tc>
          <w:tcPr>
            <w:tcW w:w="928" w:type="dxa"/>
          </w:tcPr>
          <w:p w14:paraId="29F8A94F" w14:textId="45FEA229" w:rsidR="00EC3E18" w:rsidRDefault="008E7EE1" w:rsidP="009872E2">
            <w:pPr>
              <w:jc w:val="center"/>
            </w:pPr>
            <w:r>
              <w:t>7.</w:t>
            </w:r>
          </w:p>
        </w:tc>
        <w:tc>
          <w:tcPr>
            <w:tcW w:w="2610" w:type="dxa"/>
          </w:tcPr>
          <w:p w14:paraId="706C0A62" w14:textId="77777777" w:rsidR="00EC3E18" w:rsidRDefault="008E7EE1" w:rsidP="009872E2">
            <w:pPr>
              <w:jc w:val="center"/>
            </w:pPr>
            <w:r>
              <w:t>Cloud interface:</w:t>
            </w:r>
          </w:p>
          <w:p w14:paraId="43840128" w14:textId="71B26965" w:rsidR="008E7EE1" w:rsidRDefault="008E7EE1" w:rsidP="008E7EE1">
            <w:r>
              <w:rPr>
                <w:rFonts w:ascii="Arial" w:hAnsi="Arial" w:cs="Arial"/>
                <w:color w:val="202124"/>
                <w:shd w:val="clear" w:color="auto" w:fill="FFFFFF"/>
              </w:rPr>
              <w:t>A Cloud API is a software interface that </w:t>
            </w:r>
            <w:r w:rsidRPr="008E7EE1">
              <w:rPr>
                <w:rFonts w:ascii="Arial" w:hAnsi="Arial" w:cs="Arial"/>
                <w:color w:val="202124"/>
                <w:shd w:val="clear" w:color="auto" w:fill="FFFFFF"/>
              </w:rPr>
              <w:t>allows developers to link cloud computing services together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Application programming interfaces (APIs) allow one computer program to make its data and functionality available for other programs to use. Developers use APIs to connect software components across a network</w:t>
            </w:r>
          </w:p>
        </w:tc>
        <w:tc>
          <w:tcPr>
            <w:tcW w:w="1722" w:type="dxa"/>
          </w:tcPr>
          <w:p w14:paraId="3A2D43FB" w14:textId="77777777" w:rsidR="00EC3E18" w:rsidRDefault="00EC3E18" w:rsidP="009872E2">
            <w:pPr>
              <w:jc w:val="center"/>
            </w:pPr>
          </w:p>
        </w:tc>
        <w:tc>
          <w:tcPr>
            <w:tcW w:w="1953" w:type="dxa"/>
          </w:tcPr>
          <w:p w14:paraId="7595D5F6" w14:textId="77777777" w:rsidR="00EC3E18" w:rsidRDefault="00EC3E18" w:rsidP="009872E2">
            <w:pPr>
              <w:jc w:val="center"/>
            </w:pPr>
          </w:p>
        </w:tc>
        <w:tc>
          <w:tcPr>
            <w:tcW w:w="1713" w:type="dxa"/>
          </w:tcPr>
          <w:p w14:paraId="103E4025" w14:textId="77777777" w:rsidR="00EC3E18" w:rsidRDefault="00EC3E18" w:rsidP="009872E2">
            <w:pPr>
              <w:jc w:val="center"/>
            </w:pPr>
          </w:p>
        </w:tc>
        <w:tc>
          <w:tcPr>
            <w:tcW w:w="1842" w:type="dxa"/>
          </w:tcPr>
          <w:p w14:paraId="3F2F95FF" w14:textId="77777777" w:rsidR="00EC3E18" w:rsidRDefault="00EC3E18" w:rsidP="009872E2">
            <w:pPr>
              <w:jc w:val="center"/>
            </w:pPr>
          </w:p>
        </w:tc>
      </w:tr>
      <w:tr w:rsidR="00EC3E18" w14:paraId="6E08F919" w14:textId="77777777" w:rsidTr="002549F7">
        <w:tc>
          <w:tcPr>
            <w:tcW w:w="928" w:type="dxa"/>
          </w:tcPr>
          <w:p w14:paraId="7C10D6EB" w14:textId="2CFAA552" w:rsidR="00EC3E18" w:rsidRDefault="00A754BC" w:rsidP="009872E2">
            <w:pPr>
              <w:jc w:val="center"/>
            </w:pPr>
            <w:r>
              <w:t>8.</w:t>
            </w:r>
          </w:p>
        </w:tc>
        <w:tc>
          <w:tcPr>
            <w:tcW w:w="2610" w:type="dxa"/>
          </w:tcPr>
          <w:p w14:paraId="20188E43" w14:textId="77777777" w:rsidR="00EC3E18" w:rsidRDefault="008E7EE1" w:rsidP="009872E2">
            <w:pPr>
              <w:jc w:val="center"/>
              <w:rPr>
                <w:sz w:val="24"/>
                <w:szCs w:val="24"/>
              </w:rPr>
            </w:pPr>
            <w:r w:rsidRPr="008E7EE1">
              <w:rPr>
                <w:sz w:val="24"/>
                <w:szCs w:val="24"/>
              </w:rPr>
              <w:t>Power supply:</w:t>
            </w:r>
          </w:p>
          <w:p w14:paraId="2D11FC2B" w14:textId="040DAA9F" w:rsidR="008E7EE1" w:rsidRDefault="00A754BC" w:rsidP="008E7EE1">
            <w:r>
              <w:rPr>
                <w:rFonts w:ascii="Arial" w:hAnsi="Arial" w:cs="Arial"/>
                <w:color w:val="202124"/>
                <w:shd w:val="clear" w:color="auto" w:fill="FFFFFF"/>
              </w:rPr>
              <w:t>A power supply is an electrical device that supplies electric power to an electrical load. The main purpose of a power supply is </w:t>
            </w:r>
            <w:r w:rsidRPr="00A754BC">
              <w:rPr>
                <w:rFonts w:ascii="Arial" w:hAnsi="Arial" w:cs="Arial"/>
                <w:color w:val="202124"/>
                <w:shd w:val="clear" w:color="auto" w:fill="FFFFFF"/>
              </w:rPr>
              <w:t xml:space="preserve">to </w:t>
            </w:r>
            <w:r w:rsidRPr="00A754BC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convert electric current from a source to the correct voltage, current, and frequency to power the load</w:t>
            </w:r>
          </w:p>
        </w:tc>
        <w:tc>
          <w:tcPr>
            <w:tcW w:w="1722" w:type="dxa"/>
          </w:tcPr>
          <w:p w14:paraId="2603CEC5" w14:textId="77777777" w:rsidR="00EC3E18" w:rsidRDefault="00EC3E18" w:rsidP="009872E2">
            <w:pPr>
              <w:jc w:val="center"/>
            </w:pPr>
          </w:p>
        </w:tc>
        <w:tc>
          <w:tcPr>
            <w:tcW w:w="1953" w:type="dxa"/>
          </w:tcPr>
          <w:p w14:paraId="7B202A8A" w14:textId="77777777" w:rsidR="00EC3E18" w:rsidRDefault="00EC3E18" w:rsidP="009872E2">
            <w:pPr>
              <w:jc w:val="center"/>
            </w:pPr>
          </w:p>
        </w:tc>
        <w:tc>
          <w:tcPr>
            <w:tcW w:w="1713" w:type="dxa"/>
          </w:tcPr>
          <w:p w14:paraId="1C0CDB35" w14:textId="77777777" w:rsidR="00EC3E18" w:rsidRDefault="00EC3E18" w:rsidP="009872E2">
            <w:pPr>
              <w:jc w:val="center"/>
            </w:pPr>
          </w:p>
        </w:tc>
        <w:tc>
          <w:tcPr>
            <w:tcW w:w="1842" w:type="dxa"/>
          </w:tcPr>
          <w:p w14:paraId="34424976" w14:textId="77777777" w:rsidR="00EC3E18" w:rsidRDefault="00EC3E18" w:rsidP="009872E2">
            <w:pPr>
              <w:jc w:val="center"/>
            </w:pPr>
          </w:p>
        </w:tc>
      </w:tr>
    </w:tbl>
    <w:p w14:paraId="4F1782B2" w14:textId="77777777" w:rsidR="00E00B74" w:rsidRDefault="00E00B74" w:rsidP="009872E2"/>
    <w:sectPr w:rsidR="00E0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E2"/>
    <w:rsid w:val="001D0C35"/>
    <w:rsid w:val="001D5FD3"/>
    <w:rsid w:val="002549F7"/>
    <w:rsid w:val="00332BB4"/>
    <w:rsid w:val="005A6963"/>
    <w:rsid w:val="00745844"/>
    <w:rsid w:val="008E7EE1"/>
    <w:rsid w:val="00961A14"/>
    <w:rsid w:val="009872E2"/>
    <w:rsid w:val="00A754BC"/>
    <w:rsid w:val="00C35B3A"/>
    <w:rsid w:val="00DD2213"/>
    <w:rsid w:val="00E00B74"/>
    <w:rsid w:val="00E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BC0F"/>
  <w15:chartTrackingRefBased/>
  <w15:docId w15:val="{003A3EEF-9C80-4A73-896B-BD7E8CFA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Hemanth</dc:creator>
  <cp:keywords/>
  <dc:description/>
  <cp:lastModifiedBy>afreen shaik</cp:lastModifiedBy>
  <cp:revision>2</cp:revision>
  <dcterms:created xsi:type="dcterms:W3CDTF">2022-08-06T15:41:00Z</dcterms:created>
  <dcterms:modified xsi:type="dcterms:W3CDTF">2022-08-06T15:41:00Z</dcterms:modified>
</cp:coreProperties>
</file>