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D6" w:rsidRPr="00D410C8" w:rsidRDefault="00870A61" w:rsidP="00F00342">
      <w:bookmarkStart w:id="0" w:name="_Toc121561975"/>
      <w:r>
        <w:rPr>
          <w:noProof/>
        </w:rPr>
        <w:pict>
          <v:shapetype id="_x0000_t202" coordsize="21600,21600" o:spt="202" path="m,l,21600r21600,l21600,xe">
            <v:stroke joinstyle="miter"/>
            <v:path gradientshapeok="t" o:connecttype="rect"/>
          </v:shapetype>
          <v:shape id="_x0000_s3178" type="#_x0000_t202" style="position:absolute;left:0;text-align:left;margin-left:0;margin-top:10in;width:457.4pt;height:40.25pt;z-index:251655680;mso-position-horizontal:center;mso-position-vertical-relative:page" stroked="f">
            <v:textbox style="mso-next-textbox:#_x0000_s3178">
              <w:txbxContent>
                <w:p w:rsidR="00E04AD9" w:rsidRPr="001B4026" w:rsidRDefault="00E04AD9" w:rsidP="00D105A0">
                  <w:pPr>
                    <w:ind w:left="0"/>
                    <w:jc w:val="center"/>
                    <w:rPr>
                      <w:sz w:val="16"/>
                      <w:szCs w:val="16"/>
                    </w:rPr>
                  </w:pPr>
                  <w:r>
                    <w:rPr>
                      <w:sz w:val="16"/>
                      <w:szCs w:val="16"/>
                    </w:rPr>
                    <w:t>1818 Library</w:t>
                  </w:r>
                  <w:r w:rsidRPr="001B4026">
                    <w:rPr>
                      <w:sz w:val="16"/>
                      <w:szCs w:val="16"/>
                    </w:rPr>
                    <w:t xml:space="preserve"> </w:t>
                  </w:r>
                  <w:r w:rsidRPr="001B4026">
                    <w:rPr>
                      <w:sz w:val="16"/>
                      <w:szCs w:val="16"/>
                    </w:rPr>
                    <w:sym w:font="Wingdings" w:char="F075"/>
                  </w:r>
                  <w:r>
                    <w:rPr>
                      <w:sz w:val="16"/>
                      <w:szCs w:val="16"/>
                    </w:rPr>
                    <w:t xml:space="preserve"> Suite 6</w:t>
                  </w:r>
                  <w:r w:rsidRPr="001B4026">
                    <w:rPr>
                      <w:sz w:val="16"/>
                      <w:szCs w:val="16"/>
                    </w:rPr>
                    <w:t xml:space="preserve">00 </w:t>
                  </w:r>
                  <w:r w:rsidRPr="001B4026">
                    <w:rPr>
                      <w:sz w:val="16"/>
                      <w:szCs w:val="16"/>
                    </w:rPr>
                    <w:sym w:font="Wingdings" w:char="F075"/>
                  </w:r>
                  <w:r w:rsidRPr="001B4026">
                    <w:rPr>
                      <w:sz w:val="16"/>
                      <w:szCs w:val="16"/>
                    </w:rPr>
                    <w:t xml:space="preserve"> Reston, VA  20190-5602 </w:t>
                  </w:r>
                  <w:r w:rsidRPr="001B4026">
                    <w:rPr>
                      <w:sz w:val="16"/>
                      <w:szCs w:val="16"/>
                    </w:rPr>
                    <w:sym w:font="Wingdings" w:char="F075"/>
                  </w:r>
                  <w:r>
                    <w:rPr>
                      <w:sz w:val="16"/>
                      <w:szCs w:val="16"/>
                    </w:rPr>
                    <w:t xml:space="preserve"> (703) 326-2861</w:t>
                  </w:r>
                  <w:r>
                    <w:rPr>
                      <w:sz w:val="16"/>
                      <w:szCs w:val="16"/>
                    </w:rPr>
                    <w:br/>
                  </w:r>
                  <w:hyperlink r:id="rId9" w:history="1">
                    <w:r w:rsidRPr="00F00342">
                      <w:rPr>
                        <w:sz w:val="16"/>
                        <w:szCs w:val="16"/>
                      </w:rPr>
                      <w:t>http://www.metsci.com</w:t>
                    </w:r>
                  </w:hyperlink>
                </w:p>
              </w:txbxContent>
            </v:textbox>
            <w10:wrap anchory="page"/>
          </v:shape>
        </w:pict>
      </w:r>
    </w:p>
    <w:p w:rsidR="00FE61D6" w:rsidRDefault="00C5633C" w:rsidP="00F00342">
      <w:r>
        <w:rPr>
          <w:noProof/>
        </w:rPr>
        <w:drawing>
          <wp:anchor distT="0" distB="0" distL="114300" distR="114300" simplePos="0" relativeHeight="251654656" behindDoc="0" locked="0" layoutInCell="1" allowOverlap="1">
            <wp:simplePos x="0" y="0"/>
            <wp:positionH relativeFrom="page">
              <wp:posOffset>1254125</wp:posOffset>
            </wp:positionH>
            <wp:positionV relativeFrom="page">
              <wp:posOffset>1346835</wp:posOffset>
            </wp:positionV>
            <wp:extent cx="3252470" cy="787400"/>
            <wp:effectExtent l="0" t="0" r="5080" b="0"/>
            <wp:wrapNone/>
            <wp:docPr id="103" name="Picture 103" descr="METRON SCIENTIFIC LOGOv8 [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TRON SCIENTIFIC LOGOv8 [Converted]"/>
                    <pic:cNvPicPr>
                      <a:picLocks noChangeAspect="1" noChangeArrowheads="1"/>
                    </pic:cNvPicPr>
                  </pic:nvPicPr>
                  <pic:blipFill>
                    <a:blip r:embed="rId10" cstate="print"/>
                    <a:srcRect/>
                    <a:stretch>
                      <a:fillRect/>
                    </a:stretch>
                  </pic:blipFill>
                  <pic:spPr bwMode="auto">
                    <a:xfrm>
                      <a:off x="0" y="0"/>
                      <a:ext cx="3252470" cy="787400"/>
                    </a:xfrm>
                    <a:prstGeom prst="rect">
                      <a:avLst/>
                    </a:prstGeom>
                    <a:noFill/>
                    <a:ln w="9525">
                      <a:noFill/>
                      <a:miter lim="800000"/>
                      <a:headEnd/>
                      <a:tailEnd/>
                    </a:ln>
                  </pic:spPr>
                </pic:pic>
              </a:graphicData>
            </a:graphic>
          </wp:anchor>
        </w:drawing>
      </w:r>
    </w:p>
    <w:p w:rsidR="00FE61D6" w:rsidRPr="00D410C8" w:rsidRDefault="00FE61D6" w:rsidP="00F00342"/>
    <w:p w:rsidR="00FE61D6" w:rsidRPr="00D410C8" w:rsidRDefault="00870A61" w:rsidP="00F00342">
      <w:r>
        <w:pict>
          <v:line id="_x0000_s3174" style="position:absolute;left:0;text-align:left;z-index:251653632;mso-position-horizontal-relative:margin;mso-position-vertical-relative:page" from="6pt,180pt" to="455.65pt,180pt" strokecolor="#666" strokeweight="6pt">
            <v:stroke endarrow="diamond"/>
            <w10:wrap anchorx="margin" anchory="page"/>
          </v:line>
        </w:pict>
      </w:r>
    </w:p>
    <w:p w:rsidR="00FE61D6" w:rsidRPr="00D410C8" w:rsidRDefault="00FE61D6" w:rsidP="00F00342"/>
    <w:p w:rsidR="00FE61D6" w:rsidRDefault="00FE61D6" w:rsidP="00F00342"/>
    <w:p w:rsidR="00FE61D6" w:rsidRDefault="00FE61D6" w:rsidP="00F00342"/>
    <w:p w:rsidR="00F00342" w:rsidRPr="00D410C8" w:rsidRDefault="00F00342" w:rsidP="00F00342"/>
    <w:p w:rsidR="00F00342" w:rsidRDefault="00E605B4" w:rsidP="00FE61D6">
      <w:pPr>
        <w:pStyle w:val="DocTitle"/>
        <w:ind w:left="2400"/>
      </w:pPr>
      <w:r>
        <w:t>SIM</w:t>
      </w:r>
      <w:r w:rsidR="00AD6BF3">
        <w:t xml:space="preserve"> Land Processing </w:t>
      </w:r>
      <w:r w:rsidR="007A124B">
        <w:br/>
      </w:r>
      <w:r w:rsidR="007A124B" w:rsidRPr="002525A5">
        <w:rPr>
          <w:sz w:val="40"/>
          <w:szCs w:val="40"/>
        </w:rPr>
        <w:t>V1.</w:t>
      </w:r>
      <w:r w:rsidR="00AD6BF3">
        <w:rPr>
          <w:sz w:val="40"/>
          <w:szCs w:val="40"/>
        </w:rPr>
        <w:t>1</w:t>
      </w:r>
    </w:p>
    <w:p w:rsidR="00F00342" w:rsidRDefault="00F00342" w:rsidP="00F00342"/>
    <w:p w:rsidR="00F00342" w:rsidRDefault="00F00342" w:rsidP="00F00342"/>
    <w:p w:rsidR="00FE61D6" w:rsidRPr="009D46CC" w:rsidRDefault="00EE76CA" w:rsidP="00F00342">
      <w:pPr>
        <w:pStyle w:val="DocDate"/>
      </w:pPr>
      <w:r>
        <w:t>JUNE 4</w:t>
      </w:r>
      <w:r w:rsidR="00AD6BF3">
        <w:t>, 2013</w:t>
      </w:r>
    </w:p>
    <w:p w:rsidR="00FE61D6" w:rsidRDefault="00FE61D6" w:rsidP="00F00342"/>
    <w:p w:rsidR="00FE61D6" w:rsidRDefault="00FE61D6" w:rsidP="00F00342"/>
    <w:p w:rsidR="00FE61D6" w:rsidRDefault="00FE61D6" w:rsidP="00F00342"/>
    <w:p w:rsidR="00FE61D6" w:rsidRDefault="00FE61D6" w:rsidP="00F00342"/>
    <w:p w:rsidR="00FE61D6" w:rsidRDefault="00FE61D6" w:rsidP="00F00342"/>
    <w:p w:rsidR="00FE61D6" w:rsidRPr="00D410C8" w:rsidRDefault="00FE61D6" w:rsidP="00F00342"/>
    <w:p w:rsidR="00FE61D6" w:rsidRPr="0077260C" w:rsidRDefault="0077260C" w:rsidP="00F00342">
      <w:pPr>
        <w:pStyle w:val="DocAuthor"/>
      </w:pPr>
      <w:r w:rsidRPr="0077260C">
        <w:t>Thomas M. Kratzke</w:t>
      </w:r>
    </w:p>
    <w:p w:rsidR="00FE61D6" w:rsidRPr="0077260C" w:rsidRDefault="00FE61D6" w:rsidP="00F00342">
      <w:pPr>
        <w:pStyle w:val="DocAuthor"/>
      </w:pPr>
      <w:r w:rsidRPr="0077260C">
        <w:t>Sr. Analyst</w:t>
      </w:r>
    </w:p>
    <w:p w:rsidR="00FE61D6" w:rsidRPr="00D410C8" w:rsidRDefault="00FE61D6" w:rsidP="00F00342"/>
    <w:p w:rsidR="00FE61D6" w:rsidRPr="00D410C8" w:rsidRDefault="00FE61D6" w:rsidP="00F00342"/>
    <w:p w:rsidR="00FE61D6" w:rsidRDefault="00FE61D6" w:rsidP="00FE61D6">
      <w:pPr>
        <w:pStyle w:val="Contents"/>
        <w:pageBreakBefore/>
      </w:pPr>
      <w:r>
        <w:lastRenderedPageBreak/>
        <w:t>Contents</w:t>
      </w:r>
    </w:p>
    <w:p w:rsidR="00EE76CA" w:rsidRDefault="00870A61">
      <w:pPr>
        <w:pStyle w:val="TOC1"/>
        <w:rPr>
          <w:rFonts w:asciiTheme="minorHAnsi" w:eastAsiaTheme="minorEastAsia" w:hAnsiTheme="minorHAnsi" w:cstheme="minorBidi"/>
          <w:b w:val="0"/>
          <w:smallCaps w:val="0"/>
          <w:color w:val="auto"/>
          <w:spacing w:val="0"/>
          <w:sz w:val="22"/>
          <w:szCs w:val="22"/>
        </w:rPr>
      </w:pPr>
      <w:r w:rsidRPr="00870A61">
        <w:fldChar w:fldCharType="begin"/>
      </w:r>
      <w:r w:rsidR="002D4B97">
        <w:instrText xml:space="preserve"> TOC \o "1-4" \h \z \u </w:instrText>
      </w:r>
      <w:r w:rsidRPr="00870A61">
        <w:fldChar w:fldCharType="separate"/>
      </w:r>
      <w:hyperlink w:anchor="_Toc358101910" w:history="1">
        <w:r w:rsidR="00EE76CA" w:rsidRPr="009808E3">
          <w:rPr>
            <w:rStyle w:val="Hyperlink"/>
          </w:rPr>
          <w:t>1.</w:t>
        </w:r>
        <w:r w:rsidR="00EE76CA">
          <w:rPr>
            <w:rFonts w:asciiTheme="minorHAnsi" w:eastAsiaTheme="minorEastAsia" w:hAnsiTheme="minorHAnsi" w:cstheme="minorBidi"/>
            <w:b w:val="0"/>
            <w:smallCaps w:val="0"/>
            <w:color w:val="auto"/>
            <w:spacing w:val="0"/>
            <w:sz w:val="22"/>
            <w:szCs w:val="22"/>
          </w:rPr>
          <w:tab/>
        </w:r>
        <w:r w:rsidR="00EE76CA" w:rsidRPr="009808E3">
          <w:rPr>
            <w:rStyle w:val="Hyperlink"/>
          </w:rPr>
          <w:t>Introduction</w:t>
        </w:r>
        <w:r w:rsidR="00EE76CA">
          <w:rPr>
            <w:webHidden/>
          </w:rPr>
          <w:tab/>
        </w:r>
        <w:r w:rsidR="00EE76CA">
          <w:rPr>
            <w:webHidden/>
          </w:rPr>
          <w:fldChar w:fldCharType="begin"/>
        </w:r>
        <w:r w:rsidR="00EE76CA">
          <w:rPr>
            <w:webHidden/>
          </w:rPr>
          <w:instrText xml:space="preserve"> PAGEREF _Toc358101910 \h </w:instrText>
        </w:r>
        <w:r w:rsidR="00EE76CA">
          <w:rPr>
            <w:webHidden/>
          </w:rPr>
        </w:r>
        <w:r w:rsidR="00EE76CA">
          <w:rPr>
            <w:webHidden/>
          </w:rPr>
          <w:fldChar w:fldCharType="separate"/>
        </w:r>
        <w:r w:rsidR="00EE76CA">
          <w:rPr>
            <w:webHidden/>
          </w:rPr>
          <w:t>1</w:t>
        </w:r>
        <w:r w:rsidR="00EE76CA">
          <w:rPr>
            <w:webHidden/>
          </w:rPr>
          <w:fldChar w:fldCharType="end"/>
        </w:r>
      </w:hyperlink>
    </w:p>
    <w:p w:rsidR="00EE76CA" w:rsidRDefault="00EE76CA">
      <w:pPr>
        <w:pStyle w:val="TOC1"/>
        <w:rPr>
          <w:rFonts w:asciiTheme="minorHAnsi" w:eastAsiaTheme="minorEastAsia" w:hAnsiTheme="minorHAnsi" w:cstheme="minorBidi"/>
          <w:b w:val="0"/>
          <w:smallCaps w:val="0"/>
          <w:color w:val="auto"/>
          <w:spacing w:val="0"/>
          <w:sz w:val="22"/>
          <w:szCs w:val="22"/>
        </w:rPr>
      </w:pPr>
      <w:hyperlink w:anchor="_Toc358101911" w:history="1">
        <w:r w:rsidRPr="009808E3">
          <w:rPr>
            <w:rStyle w:val="Hyperlink"/>
          </w:rPr>
          <w:t>2.</w:t>
        </w:r>
        <w:r>
          <w:rPr>
            <w:rFonts w:asciiTheme="minorHAnsi" w:eastAsiaTheme="minorEastAsia" w:hAnsiTheme="minorHAnsi" w:cstheme="minorBidi"/>
            <w:b w:val="0"/>
            <w:smallCaps w:val="0"/>
            <w:color w:val="auto"/>
            <w:spacing w:val="0"/>
            <w:sz w:val="22"/>
            <w:szCs w:val="22"/>
          </w:rPr>
          <w:tab/>
        </w:r>
        <w:r w:rsidRPr="009808E3">
          <w:rPr>
            <w:rStyle w:val="Hyperlink"/>
          </w:rPr>
          <w:t>Selection of Land Resolution</w:t>
        </w:r>
        <w:r>
          <w:rPr>
            <w:webHidden/>
          </w:rPr>
          <w:tab/>
        </w:r>
        <w:r>
          <w:rPr>
            <w:webHidden/>
          </w:rPr>
          <w:fldChar w:fldCharType="begin"/>
        </w:r>
        <w:r>
          <w:rPr>
            <w:webHidden/>
          </w:rPr>
          <w:instrText xml:space="preserve"> PAGEREF _Toc358101911 \h </w:instrText>
        </w:r>
        <w:r>
          <w:rPr>
            <w:webHidden/>
          </w:rPr>
        </w:r>
        <w:r>
          <w:rPr>
            <w:webHidden/>
          </w:rPr>
          <w:fldChar w:fldCharType="separate"/>
        </w:r>
        <w:r>
          <w:rPr>
            <w:webHidden/>
          </w:rPr>
          <w:t>2</w:t>
        </w:r>
        <w:r>
          <w:rPr>
            <w:webHidden/>
          </w:rPr>
          <w:fldChar w:fldCharType="end"/>
        </w:r>
      </w:hyperlink>
    </w:p>
    <w:p w:rsidR="00EE76CA" w:rsidRDefault="00EE76CA">
      <w:pPr>
        <w:pStyle w:val="TOC1"/>
        <w:rPr>
          <w:rFonts w:asciiTheme="minorHAnsi" w:eastAsiaTheme="minorEastAsia" w:hAnsiTheme="minorHAnsi" w:cstheme="minorBidi"/>
          <w:b w:val="0"/>
          <w:smallCaps w:val="0"/>
          <w:color w:val="auto"/>
          <w:spacing w:val="0"/>
          <w:sz w:val="22"/>
          <w:szCs w:val="22"/>
        </w:rPr>
      </w:pPr>
      <w:hyperlink w:anchor="_Toc358101912" w:history="1">
        <w:r w:rsidRPr="009808E3">
          <w:rPr>
            <w:rStyle w:val="Hyperlink"/>
          </w:rPr>
          <w:t>3.</w:t>
        </w:r>
        <w:r>
          <w:rPr>
            <w:rFonts w:asciiTheme="minorHAnsi" w:eastAsiaTheme="minorEastAsia" w:hAnsiTheme="minorHAnsi" w:cstheme="minorBidi"/>
            <w:b w:val="0"/>
            <w:smallCaps w:val="0"/>
            <w:color w:val="auto"/>
            <w:spacing w:val="0"/>
            <w:sz w:val="22"/>
            <w:szCs w:val="22"/>
          </w:rPr>
          <w:tab/>
        </w:r>
        <w:r w:rsidRPr="009808E3">
          <w:rPr>
            <w:rStyle w:val="Hyperlink"/>
          </w:rPr>
          <w:t>Data Problems</w:t>
        </w:r>
        <w:r>
          <w:rPr>
            <w:webHidden/>
          </w:rPr>
          <w:tab/>
        </w:r>
        <w:r>
          <w:rPr>
            <w:webHidden/>
          </w:rPr>
          <w:fldChar w:fldCharType="begin"/>
        </w:r>
        <w:r>
          <w:rPr>
            <w:webHidden/>
          </w:rPr>
          <w:instrText xml:space="preserve"> PAGEREF _Toc358101912 \h </w:instrText>
        </w:r>
        <w:r>
          <w:rPr>
            <w:webHidden/>
          </w:rPr>
        </w:r>
        <w:r>
          <w:rPr>
            <w:webHidden/>
          </w:rPr>
          <w:fldChar w:fldCharType="separate"/>
        </w:r>
        <w:r>
          <w:rPr>
            <w:webHidden/>
          </w:rPr>
          <w:t>3</w:t>
        </w:r>
        <w:r>
          <w:rPr>
            <w:webHidden/>
          </w:rPr>
          <w:fldChar w:fldCharType="end"/>
        </w:r>
      </w:hyperlink>
    </w:p>
    <w:p w:rsidR="00EE76CA" w:rsidRDefault="00EE76CA">
      <w:pPr>
        <w:pStyle w:val="TOC1"/>
        <w:rPr>
          <w:rFonts w:asciiTheme="minorHAnsi" w:eastAsiaTheme="minorEastAsia" w:hAnsiTheme="minorHAnsi" w:cstheme="minorBidi"/>
          <w:b w:val="0"/>
          <w:smallCaps w:val="0"/>
          <w:color w:val="auto"/>
          <w:spacing w:val="0"/>
          <w:sz w:val="22"/>
          <w:szCs w:val="22"/>
        </w:rPr>
      </w:pPr>
      <w:hyperlink w:anchor="_Toc358101913" w:history="1">
        <w:r w:rsidRPr="009808E3">
          <w:rPr>
            <w:rStyle w:val="Hyperlink"/>
          </w:rPr>
          <w:t>4.</w:t>
        </w:r>
        <w:r>
          <w:rPr>
            <w:rFonts w:asciiTheme="minorHAnsi" w:eastAsiaTheme="minorEastAsia" w:hAnsiTheme="minorHAnsi" w:cstheme="minorBidi"/>
            <w:b w:val="0"/>
            <w:smallCaps w:val="0"/>
            <w:color w:val="auto"/>
            <w:spacing w:val="0"/>
            <w:sz w:val="22"/>
            <w:szCs w:val="22"/>
          </w:rPr>
          <w:tab/>
        </w:r>
        <w:r w:rsidRPr="009808E3">
          <w:rPr>
            <w:rStyle w:val="Hyperlink"/>
          </w:rPr>
          <w:t>Creating the Land-Jar</w:t>
        </w:r>
        <w:r>
          <w:rPr>
            <w:webHidden/>
          </w:rPr>
          <w:tab/>
        </w:r>
        <w:r>
          <w:rPr>
            <w:webHidden/>
          </w:rPr>
          <w:fldChar w:fldCharType="begin"/>
        </w:r>
        <w:r>
          <w:rPr>
            <w:webHidden/>
          </w:rPr>
          <w:instrText xml:space="preserve"> PAGEREF _Toc358101913 \h </w:instrText>
        </w:r>
        <w:r>
          <w:rPr>
            <w:webHidden/>
          </w:rPr>
        </w:r>
        <w:r>
          <w:rPr>
            <w:webHidden/>
          </w:rPr>
          <w:fldChar w:fldCharType="separate"/>
        </w:r>
        <w:r>
          <w:rPr>
            <w:webHidden/>
          </w:rPr>
          <w:t>4</w:t>
        </w:r>
        <w:r>
          <w:rPr>
            <w:webHidden/>
          </w:rPr>
          <w:fldChar w:fldCharType="end"/>
        </w:r>
      </w:hyperlink>
    </w:p>
    <w:p w:rsidR="00EE76CA" w:rsidRDefault="00EE76CA">
      <w:pPr>
        <w:pStyle w:val="TOC2"/>
        <w:rPr>
          <w:rFonts w:asciiTheme="minorHAnsi" w:eastAsiaTheme="minorEastAsia" w:hAnsiTheme="minorHAnsi" w:cstheme="minorBidi"/>
          <w:color w:val="auto"/>
          <w:spacing w:val="0"/>
          <w:sz w:val="22"/>
          <w:szCs w:val="22"/>
        </w:rPr>
      </w:pPr>
      <w:hyperlink w:anchor="_Toc358101914" w:history="1">
        <w:r w:rsidRPr="009808E3">
          <w:rPr>
            <w:rStyle w:val="Hyperlink"/>
          </w:rPr>
          <w:t>4.1</w:t>
        </w:r>
        <w:r>
          <w:rPr>
            <w:rFonts w:asciiTheme="minorHAnsi" w:eastAsiaTheme="minorEastAsia" w:hAnsiTheme="minorHAnsi" w:cstheme="minorBidi"/>
            <w:color w:val="auto"/>
            <w:spacing w:val="0"/>
            <w:sz w:val="22"/>
            <w:szCs w:val="22"/>
          </w:rPr>
          <w:tab/>
        </w:r>
        <w:r w:rsidRPr="009808E3">
          <w:rPr>
            <w:rStyle w:val="Hyperlink"/>
          </w:rPr>
          <w:t>Phase</w:t>
        </w:r>
        <w:r w:rsidRPr="009808E3">
          <w:rPr>
            <w:rStyle w:val="Hyperlink"/>
          </w:rPr>
          <w:noBreakHyphen/>
          <w:t>1; Creating GSHHS++</w:t>
        </w:r>
        <w:r>
          <w:rPr>
            <w:webHidden/>
          </w:rPr>
          <w:tab/>
        </w:r>
        <w:r>
          <w:rPr>
            <w:webHidden/>
          </w:rPr>
          <w:fldChar w:fldCharType="begin"/>
        </w:r>
        <w:r>
          <w:rPr>
            <w:webHidden/>
          </w:rPr>
          <w:instrText xml:space="preserve"> PAGEREF _Toc358101914 \h </w:instrText>
        </w:r>
        <w:r>
          <w:rPr>
            <w:webHidden/>
          </w:rPr>
        </w:r>
        <w:r>
          <w:rPr>
            <w:webHidden/>
          </w:rPr>
          <w:fldChar w:fldCharType="separate"/>
        </w:r>
        <w:r>
          <w:rPr>
            <w:webHidden/>
          </w:rPr>
          <w:t>4</w:t>
        </w:r>
        <w:r>
          <w:rPr>
            <w:webHidden/>
          </w:rPr>
          <w:fldChar w:fldCharType="end"/>
        </w:r>
      </w:hyperlink>
    </w:p>
    <w:p w:rsidR="00EE76CA" w:rsidRDefault="00EE76CA">
      <w:pPr>
        <w:pStyle w:val="TOC3"/>
        <w:rPr>
          <w:rFonts w:asciiTheme="minorHAnsi" w:eastAsiaTheme="minorEastAsia" w:hAnsiTheme="minorHAnsi" w:cstheme="minorBidi"/>
          <w:color w:val="auto"/>
          <w:spacing w:val="0"/>
          <w:sz w:val="22"/>
          <w:szCs w:val="22"/>
        </w:rPr>
      </w:pPr>
      <w:hyperlink w:anchor="_Toc358101915" w:history="1">
        <w:r w:rsidRPr="009808E3">
          <w:rPr>
            <w:rStyle w:val="Hyperlink"/>
          </w:rPr>
          <w:t>4.1.1</w:t>
        </w:r>
        <w:r>
          <w:rPr>
            <w:rFonts w:asciiTheme="minorHAnsi" w:eastAsiaTheme="minorEastAsia" w:hAnsiTheme="minorHAnsi" w:cstheme="minorBidi"/>
            <w:color w:val="auto"/>
            <w:spacing w:val="0"/>
            <w:sz w:val="22"/>
            <w:szCs w:val="22"/>
          </w:rPr>
          <w:tab/>
        </w:r>
        <w:r w:rsidRPr="009808E3">
          <w:rPr>
            <w:rStyle w:val="Hyperlink"/>
          </w:rPr>
          <w:t>GSHHS</w:t>
        </w:r>
        <w:r>
          <w:rPr>
            <w:webHidden/>
          </w:rPr>
          <w:tab/>
        </w:r>
        <w:r>
          <w:rPr>
            <w:webHidden/>
          </w:rPr>
          <w:fldChar w:fldCharType="begin"/>
        </w:r>
        <w:r>
          <w:rPr>
            <w:webHidden/>
          </w:rPr>
          <w:instrText xml:space="preserve"> PAGEREF _Toc358101915 \h </w:instrText>
        </w:r>
        <w:r>
          <w:rPr>
            <w:webHidden/>
          </w:rPr>
        </w:r>
        <w:r>
          <w:rPr>
            <w:webHidden/>
          </w:rPr>
          <w:fldChar w:fldCharType="separate"/>
        </w:r>
        <w:r>
          <w:rPr>
            <w:webHidden/>
          </w:rPr>
          <w:t>4</w:t>
        </w:r>
        <w:r>
          <w:rPr>
            <w:webHidden/>
          </w:rPr>
          <w:fldChar w:fldCharType="end"/>
        </w:r>
      </w:hyperlink>
    </w:p>
    <w:p w:rsidR="00EE76CA" w:rsidRDefault="00EE76CA">
      <w:pPr>
        <w:pStyle w:val="TOC3"/>
        <w:rPr>
          <w:rFonts w:asciiTheme="minorHAnsi" w:eastAsiaTheme="minorEastAsia" w:hAnsiTheme="minorHAnsi" w:cstheme="minorBidi"/>
          <w:color w:val="auto"/>
          <w:spacing w:val="0"/>
          <w:sz w:val="22"/>
          <w:szCs w:val="22"/>
        </w:rPr>
      </w:pPr>
      <w:hyperlink w:anchor="_Toc358101916" w:history="1">
        <w:r w:rsidRPr="009808E3">
          <w:rPr>
            <w:rStyle w:val="Hyperlink"/>
          </w:rPr>
          <w:t>4.1.2</w:t>
        </w:r>
        <w:r>
          <w:rPr>
            <w:rFonts w:asciiTheme="minorHAnsi" w:eastAsiaTheme="minorEastAsia" w:hAnsiTheme="minorHAnsi" w:cstheme="minorBidi"/>
            <w:color w:val="auto"/>
            <w:spacing w:val="0"/>
            <w:sz w:val="22"/>
            <w:szCs w:val="22"/>
          </w:rPr>
          <w:tab/>
        </w:r>
        <w:r w:rsidRPr="009808E3">
          <w:rPr>
            <w:rStyle w:val="Hyperlink"/>
          </w:rPr>
          <w:t>USGS National Atlas, NHD from ASA</w:t>
        </w:r>
        <w:r>
          <w:rPr>
            <w:webHidden/>
          </w:rPr>
          <w:tab/>
        </w:r>
        <w:r>
          <w:rPr>
            <w:webHidden/>
          </w:rPr>
          <w:fldChar w:fldCharType="begin"/>
        </w:r>
        <w:r>
          <w:rPr>
            <w:webHidden/>
          </w:rPr>
          <w:instrText xml:space="preserve"> PAGEREF _Toc358101916 \h </w:instrText>
        </w:r>
        <w:r>
          <w:rPr>
            <w:webHidden/>
          </w:rPr>
        </w:r>
        <w:r>
          <w:rPr>
            <w:webHidden/>
          </w:rPr>
          <w:fldChar w:fldCharType="separate"/>
        </w:r>
        <w:r>
          <w:rPr>
            <w:webHidden/>
          </w:rPr>
          <w:t>4</w:t>
        </w:r>
        <w:r>
          <w:rPr>
            <w:webHidden/>
          </w:rPr>
          <w:fldChar w:fldCharType="end"/>
        </w:r>
      </w:hyperlink>
    </w:p>
    <w:p w:rsidR="00EE76CA" w:rsidRDefault="00EE76CA">
      <w:pPr>
        <w:pStyle w:val="TOC3"/>
        <w:rPr>
          <w:rFonts w:asciiTheme="minorHAnsi" w:eastAsiaTheme="minorEastAsia" w:hAnsiTheme="minorHAnsi" w:cstheme="minorBidi"/>
          <w:color w:val="auto"/>
          <w:spacing w:val="0"/>
          <w:sz w:val="22"/>
          <w:szCs w:val="22"/>
        </w:rPr>
      </w:pPr>
      <w:hyperlink w:anchor="_Toc358101917" w:history="1">
        <w:r w:rsidRPr="009808E3">
          <w:rPr>
            <w:rStyle w:val="Hyperlink"/>
          </w:rPr>
          <w:t>4.1.3</w:t>
        </w:r>
        <w:r>
          <w:rPr>
            <w:rFonts w:asciiTheme="minorHAnsi" w:eastAsiaTheme="minorEastAsia" w:hAnsiTheme="minorHAnsi" w:cstheme="minorBidi"/>
            <w:color w:val="auto"/>
            <w:spacing w:val="0"/>
            <w:sz w:val="22"/>
            <w:szCs w:val="22"/>
          </w:rPr>
          <w:tab/>
        </w:r>
        <w:r w:rsidRPr="009808E3">
          <w:rPr>
            <w:rStyle w:val="Hyperlink"/>
          </w:rPr>
          <w:t>Running Phase</w:t>
        </w:r>
        <w:r w:rsidRPr="009808E3">
          <w:rPr>
            <w:rStyle w:val="Hyperlink"/>
          </w:rPr>
          <w:noBreakHyphen/>
          <w:t>1</w:t>
        </w:r>
        <w:r>
          <w:rPr>
            <w:webHidden/>
          </w:rPr>
          <w:tab/>
        </w:r>
        <w:r>
          <w:rPr>
            <w:webHidden/>
          </w:rPr>
          <w:fldChar w:fldCharType="begin"/>
        </w:r>
        <w:r>
          <w:rPr>
            <w:webHidden/>
          </w:rPr>
          <w:instrText xml:space="preserve"> PAGEREF _Toc358101917 \h </w:instrText>
        </w:r>
        <w:r>
          <w:rPr>
            <w:webHidden/>
          </w:rPr>
        </w:r>
        <w:r>
          <w:rPr>
            <w:webHidden/>
          </w:rPr>
          <w:fldChar w:fldCharType="separate"/>
        </w:r>
        <w:r>
          <w:rPr>
            <w:webHidden/>
          </w:rPr>
          <w:t>4</w:t>
        </w:r>
        <w:r>
          <w:rPr>
            <w:webHidden/>
          </w:rPr>
          <w:fldChar w:fldCharType="end"/>
        </w:r>
      </w:hyperlink>
    </w:p>
    <w:p w:rsidR="00EE76CA" w:rsidRDefault="00EE76CA">
      <w:pPr>
        <w:pStyle w:val="TOC4"/>
        <w:rPr>
          <w:rFonts w:asciiTheme="minorHAnsi" w:eastAsiaTheme="minorEastAsia" w:hAnsiTheme="minorHAnsi" w:cstheme="minorBidi"/>
          <w:color w:val="auto"/>
          <w:spacing w:val="0"/>
          <w:sz w:val="22"/>
          <w:szCs w:val="22"/>
        </w:rPr>
      </w:pPr>
      <w:hyperlink w:anchor="_Toc358101918" w:history="1">
        <w:r w:rsidRPr="009808E3">
          <w:rPr>
            <w:rStyle w:val="Hyperlink"/>
          </w:rPr>
          <w:t>4.1.3.1</w:t>
        </w:r>
        <w:r>
          <w:rPr>
            <w:rFonts w:asciiTheme="minorHAnsi" w:eastAsiaTheme="minorEastAsia" w:hAnsiTheme="minorHAnsi" w:cstheme="minorBidi"/>
            <w:color w:val="auto"/>
            <w:spacing w:val="0"/>
            <w:sz w:val="22"/>
            <w:szCs w:val="22"/>
          </w:rPr>
          <w:tab/>
        </w:r>
        <w:r w:rsidRPr="009808E3">
          <w:rPr>
            <w:rStyle w:val="Hyperlink"/>
          </w:rPr>
          <w:t>Main Class and Arguments</w:t>
        </w:r>
        <w:r>
          <w:rPr>
            <w:webHidden/>
          </w:rPr>
          <w:tab/>
        </w:r>
        <w:r>
          <w:rPr>
            <w:webHidden/>
          </w:rPr>
          <w:fldChar w:fldCharType="begin"/>
        </w:r>
        <w:r>
          <w:rPr>
            <w:webHidden/>
          </w:rPr>
          <w:instrText xml:space="preserve"> PAGEREF _Toc358101918 \h </w:instrText>
        </w:r>
        <w:r>
          <w:rPr>
            <w:webHidden/>
          </w:rPr>
        </w:r>
        <w:r>
          <w:rPr>
            <w:webHidden/>
          </w:rPr>
          <w:fldChar w:fldCharType="separate"/>
        </w:r>
        <w:r>
          <w:rPr>
            <w:webHidden/>
          </w:rPr>
          <w:t>5</w:t>
        </w:r>
        <w:r>
          <w:rPr>
            <w:webHidden/>
          </w:rPr>
          <w:fldChar w:fldCharType="end"/>
        </w:r>
      </w:hyperlink>
    </w:p>
    <w:p w:rsidR="00EE76CA" w:rsidRDefault="00EE76CA">
      <w:pPr>
        <w:pStyle w:val="TOC2"/>
        <w:rPr>
          <w:rFonts w:asciiTheme="minorHAnsi" w:eastAsiaTheme="minorEastAsia" w:hAnsiTheme="minorHAnsi" w:cstheme="minorBidi"/>
          <w:color w:val="auto"/>
          <w:spacing w:val="0"/>
          <w:sz w:val="22"/>
          <w:szCs w:val="22"/>
        </w:rPr>
      </w:pPr>
      <w:hyperlink w:anchor="_Toc358101919" w:history="1">
        <w:r w:rsidRPr="009808E3">
          <w:rPr>
            <w:rStyle w:val="Hyperlink"/>
          </w:rPr>
          <w:t>4.2</w:t>
        </w:r>
        <w:r>
          <w:rPr>
            <w:rFonts w:asciiTheme="minorHAnsi" w:eastAsiaTheme="minorEastAsia" w:hAnsiTheme="minorHAnsi" w:cstheme="minorBidi"/>
            <w:color w:val="auto"/>
            <w:spacing w:val="0"/>
            <w:sz w:val="22"/>
            <w:szCs w:val="22"/>
          </w:rPr>
          <w:tab/>
        </w:r>
        <w:r w:rsidRPr="009808E3">
          <w:rPr>
            <w:rStyle w:val="Hyperlink"/>
          </w:rPr>
          <w:t>Phase</w:t>
        </w:r>
        <w:r w:rsidRPr="009808E3">
          <w:rPr>
            <w:rStyle w:val="Hyperlink"/>
          </w:rPr>
          <w:noBreakHyphen/>
          <w:t>2: Refinements</w:t>
        </w:r>
        <w:r>
          <w:rPr>
            <w:webHidden/>
          </w:rPr>
          <w:tab/>
        </w:r>
        <w:r>
          <w:rPr>
            <w:webHidden/>
          </w:rPr>
          <w:fldChar w:fldCharType="begin"/>
        </w:r>
        <w:r>
          <w:rPr>
            <w:webHidden/>
          </w:rPr>
          <w:instrText xml:space="preserve"> PAGEREF _Toc358101919 \h </w:instrText>
        </w:r>
        <w:r>
          <w:rPr>
            <w:webHidden/>
          </w:rPr>
        </w:r>
        <w:r>
          <w:rPr>
            <w:webHidden/>
          </w:rPr>
          <w:fldChar w:fldCharType="separate"/>
        </w:r>
        <w:r>
          <w:rPr>
            <w:webHidden/>
          </w:rPr>
          <w:t>5</w:t>
        </w:r>
        <w:r>
          <w:rPr>
            <w:webHidden/>
          </w:rPr>
          <w:fldChar w:fldCharType="end"/>
        </w:r>
      </w:hyperlink>
    </w:p>
    <w:p w:rsidR="00EE76CA" w:rsidRDefault="00EE76CA">
      <w:pPr>
        <w:pStyle w:val="TOC3"/>
        <w:rPr>
          <w:rFonts w:asciiTheme="minorHAnsi" w:eastAsiaTheme="minorEastAsia" w:hAnsiTheme="minorHAnsi" w:cstheme="minorBidi"/>
          <w:color w:val="auto"/>
          <w:spacing w:val="0"/>
          <w:sz w:val="22"/>
          <w:szCs w:val="22"/>
        </w:rPr>
      </w:pPr>
      <w:hyperlink w:anchor="_Toc358101920" w:history="1">
        <w:r w:rsidRPr="009808E3">
          <w:rPr>
            <w:rStyle w:val="Hyperlink"/>
          </w:rPr>
          <w:t>4.2.1</w:t>
        </w:r>
        <w:r>
          <w:rPr>
            <w:rFonts w:asciiTheme="minorHAnsi" w:eastAsiaTheme="minorEastAsia" w:hAnsiTheme="minorHAnsi" w:cstheme="minorBidi"/>
            <w:color w:val="auto"/>
            <w:spacing w:val="0"/>
            <w:sz w:val="22"/>
            <w:szCs w:val="22"/>
          </w:rPr>
          <w:tab/>
        </w:r>
        <w:r w:rsidRPr="009808E3">
          <w:rPr>
            <w:rStyle w:val="Hyperlink"/>
          </w:rPr>
          <w:t>Providing new Refinements</w:t>
        </w:r>
        <w:r>
          <w:rPr>
            <w:webHidden/>
          </w:rPr>
          <w:tab/>
        </w:r>
        <w:r>
          <w:rPr>
            <w:webHidden/>
          </w:rPr>
          <w:fldChar w:fldCharType="begin"/>
        </w:r>
        <w:r>
          <w:rPr>
            <w:webHidden/>
          </w:rPr>
          <w:instrText xml:space="preserve"> PAGEREF _Toc358101920 \h </w:instrText>
        </w:r>
        <w:r>
          <w:rPr>
            <w:webHidden/>
          </w:rPr>
        </w:r>
        <w:r>
          <w:rPr>
            <w:webHidden/>
          </w:rPr>
          <w:fldChar w:fldCharType="separate"/>
        </w:r>
        <w:r>
          <w:rPr>
            <w:webHidden/>
          </w:rPr>
          <w:t>5</w:t>
        </w:r>
        <w:r>
          <w:rPr>
            <w:webHidden/>
          </w:rPr>
          <w:fldChar w:fldCharType="end"/>
        </w:r>
      </w:hyperlink>
    </w:p>
    <w:p w:rsidR="00EE76CA" w:rsidRDefault="00EE76CA">
      <w:pPr>
        <w:pStyle w:val="TOC3"/>
        <w:rPr>
          <w:rFonts w:asciiTheme="minorHAnsi" w:eastAsiaTheme="minorEastAsia" w:hAnsiTheme="minorHAnsi" w:cstheme="minorBidi"/>
          <w:color w:val="auto"/>
          <w:spacing w:val="0"/>
          <w:sz w:val="22"/>
          <w:szCs w:val="22"/>
        </w:rPr>
      </w:pPr>
      <w:hyperlink w:anchor="_Toc358101921" w:history="1">
        <w:r w:rsidRPr="009808E3">
          <w:rPr>
            <w:rStyle w:val="Hyperlink"/>
          </w:rPr>
          <w:t>4.2.2</w:t>
        </w:r>
        <w:r>
          <w:rPr>
            <w:rFonts w:asciiTheme="minorHAnsi" w:eastAsiaTheme="minorEastAsia" w:hAnsiTheme="minorHAnsi" w:cstheme="minorBidi"/>
            <w:color w:val="auto"/>
            <w:spacing w:val="0"/>
            <w:sz w:val="22"/>
            <w:szCs w:val="22"/>
          </w:rPr>
          <w:tab/>
        </w:r>
        <w:r w:rsidRPr="009808E3">
          <w:rPr>
            <w:rStyle w:val="Hyperlink"/>
          </w:rPr>
          <w:t>Running Phase</w:t>
        </w:r>
        <w:r w:rsidRPr="009808E3">
          <w:rPr>
            <w:rStyle w:val="Hyperlink"/>
          </w:rPr>
          <w:noBreakHyphen/>
          <w:t>2</w:t>
        </w:r>
        <w:r>
          <w:rPr>
            <w:webHidden/>
          </w:rPr>
          <w:tab/>
        </w:r>
        <w:r>
          <w:rPr>
            <w:webHidden/>
          </w:rPr>
          <w:fldChar w:fldCharType="begin"/>
        </w:r>
        <w:r>
          <w:rPr>
            <w:webHidden/>
          </w:rPr>
          <w:instrText xml:space="preserve"> PAGEREF _Toc358101921 \h </w:instrText>
        </w:r>
        <w:r>
          <w:rPr>
            <w:webHidden/>
          </w:rPr>
        </w:r>
        <w:r>
          <w:rPr>
            <w:webHidden/>
          </w:rPr>
          <w:fldChar w:fldCharType="separate"/>
        </w:r>
        <w:r>
          <w:rPr>
            <w:webHidden/>
          </w:rPr>
          <w:t>5</w:t>
        </w:r>
        <w:r>
          <w:rPr>
            <w:webHidden/>
          </w:rPr>
          <w:fldChar w:fldCharType="end"/>
        </w:r>
      </w:hyperlink>
    </w:p>
    <w:p w:rsidR="00EE76CA" w:rsidRDefault="00EE76CA">
      <w:pPr>
        <w:pStyle w:val="TOC4"/>
        <w:rPr>
          <w:rFonts w:asciiTheme="minorHAnsi" w:eastAsiaTheme="minorEastAsia" w:hAnsiTheme="minorHAnsi" w:cstheme="minorBidi"/>
          <w:color w:val="auto"/>
          <w:spacing w:val="0"/>
          <w:sz w:val="22"/>
          <w:szCs w:val="22"/>
        </w:rPr>
      </w:pPr>
      <w:hyperlink w:anchor="_Toc358101922" w:history="1">
        <w:r w:rsidRPr="009808E3">
          <w:rPr>
            <w:rStyle w:val="Hyperlink"/>
          </w:rPr>
          <w:t>4.2.2.1</w:t>
        </w:r>
        <w:r>
          <w:rPr>
            <w:rFonts w:asciiTheme="minorHAnsi" w:eastAsiaTheme="minorEastAsia" w:hAnsiTheme="minorHAnsi" w:cstheme="minorBidi"/>
            <w:color w:val="auto"/>
            <w:spacing w:val="0"/>
            <w:sz w:val="22"/>
            <w:szCs w:val="22"/>
          </w:rPr>
          <w:tab/>
        </w:r>
        <w:r w:rsidRPr="009808E3">
          <w:rPr>
            <w:rStyle w:val="Hyperlink"/>
          </w:rPr>
          <w:t>Main Class and Arguments</w:t>
        </w:r>
        <w:r>
          <w:rPr>
            <w:webHidden/>
          </w:rPr>
          <w:tab/>
        </w:r>
        <w:r>
          <w:rPr>
            <w:webHidden/>
          </w:rPr>
          <w:fldChar w:fldCharType="begin"/>
        </w:r>
        <w:r>
          <w:rPr>
            <w:webHidden/>
          </w:rPr>
          <w:instrText xml:space="preserve"> PAGEREF _Toc358101922 \h </w:instrText>
        </w:r>
        <w:r>
          <w:rPr>
            <w:webHidden/>
          </w:rPr>
        </w:r>
        <w:r>
          <w:rPr>
            <w:webHidden/>
          </w:rPr>
          <w:fldChar w:fldCharType="separate"/>
        </w:r>
        <w:r>
          <w:rPr>
            <w:webHidden/>
          </w:rPr>
          <w:t>6</w:t>
        </w:r>
        <w:r>
          <w:rPr>
            <w:webHidden/>
          </w:rPr>
          <w:fldChar w:fldCharType="end"/>
        </w:r>
      </w:hyperlink>
    </w:p>
    <w:p w:rsidR="00EE76CA" w:rsidRDefault="00EE76CA">
      <w:pPr>
        <w:pStyle w:val="TOC1"/>
        <w:rPr>
          <w:rFonts w:asciiTheme="minorHAnsi" w:eastAsiaTheme="minorEastAsia" w:hAnsiTheme="minorHAnsi" w:cstheme="minorBidi"/>
          <w:b w:val="0"/>
          <w:smallCaps w:val="0"/>
          <w:color w:val="auto"/>
          <w:spacing w:val="0"/>
          <w:sz w:val="22"/>
          <w:szCs w:val="22"/>
        </w:rPr>
      </w:pPr>
      <w:hyperlink w:anchor="_Toc358101923" w:history="1">
        <w:r w:rsidRPr="009808E3">
          <w:rPr>
            <w:rStyle w:val="Hyperlink"/>
          </w:rPr>
          <w:t>5.</w:t>
        </w:r>
        <w:r>
          <w:rPr>
            <w:rFonts w:asciiTheme="minorHAnsi" w:eastAsiaTheme="minorEastAsia" w:hAnsiTheme="minorHAnsi" w:cstheme="minorBidi"/>
            <w:b w:val="0"/>
            <w:smallCaps w:val="0"/>
            <w:color w:val="auto"/>
            <w:spacing w:val="0"/>
            <w:sz w:val="22"/>
            <w:szCs w:val="22"/>
          </w:rPr>
          <w:tab/>
        </w:r>
        <w:r w:rsidRPr="009808E3">
          <w:rPr>
            <w:rStyle w:val="Hyperlink"/>
          </w:rPr>
          <w:t>Creating a Jar File: The entire Process</w:t>
        </w:r>
        <w:r>
          <w:rPr>
            <w:webHidden/>
          </w:rPr>
          <w:tab/>
        </w:r>
        <w:r>
          <w:rPr>
            <w:webHidden/>
          </w:rPr>
          <w:fldChar w:fldCharType="begin"/>
        </w:r>
        <w:r>
          <w:rPr>
            <w:webHidden/>
          </w:rPr>
          <w:instrText xml:space="preserve"> PAGEREF _Toc358101923 \h </w:instrText>
        </w:r>
        <w:r>
          <w:rPr>
            <w:webHidden/>
          </w:rPr>
        </w:r>
        <w:r>
          <w:rPr>
            <w:webHidden/>
          </w:rPr>
          <w:fldChar w:fldCharType="separate"/>
        </w:r>
        <w:r>
          <w:rPr>
            <w:webHidden/>
          </w:rPr>
          <w:t>7</w:t>
        </w:r>
        <w:r>
          <w:rPr>
            <w:webHidden/>
          </w:rPr>
          <w:fldChar w:fldCharType="end"/>
        </w:r>
      </w:hyperlink>
    </w:p>
    <w:p w:rsidR="00EE76CA" w:rsidRDefault="00EE76CA">
      <w:pPr>
        <w:pStyle w:val="TOC1"/>
        <w:rPr>
          <w:rFonts w:asciiTheme="minorHAnsi" w:eastAsiaTheme="minorEastAsia" w:hAnsiTheme="minorHAnsi" w:cstheme="minorBidi"/>
          <w:b w:val="0"/>
          <w:smallCaps w:val="0"/>
          <w:color w:val="auto"/>
          <w:spacing w:val="0"/>
          <w:sz w:val="22"/>
          <w:szCs w:val="22"/>
        </w:rPr>
      </w:pPr>
      <w:hyperlink w:anchor="_Toc358101924" w:history="1">
        <w:r w:rsidRPr="009808E3">
          <w:rPr>
            <w:rStyle w:val="Hyperlink"/>
          </w:rPr>
          <w:t>6.</w:t>
        </w:r>
        <w:r>
          <w:rPr>
            <w:rFonts w:asciiTheme="minorHAnsi" w:eastAsiaTheme="minorEastAsia" w:hAnsiTheme="minorHAnsi" w:cstheme="minorBidi"/>
            <w:b w:val="0"/>
            <w:smallCaps w:val="0"/>
            <w:color w:val="auto"/>
            <w:spacing w:val="0"/>
            <w:sz w:val="22"/>
            <w:szCs w:val="22"/>
          </w:rPr>
          <w:tab/>
        </w:r>
        <w:r w:rsidRPr="009808E3">
          <w:rPr>
            <w:rStyle w:val="Hyperlink"/>
          </w:rPr>
          <w:t>Appendix: Refinements Directory</w:t>
        </w:r>
        <w:r>
          <w:rPr>
            <w:webHidden/>
          </w:rPr>
          <w:tab/>
        </w:r>
        <w:r>
          <w:rPr>
            <w:webHidden/>
          </w:rPr>
          <w:fldChar w:fldCharType="begin"/>
        </w:r>
        <w:r>
          <w:rPr>
            <w:webHidden/>
          </w:rPr>
          <w:instrText xml:space="preserve"> PAGEREF _Toc358101924 \h </w:instrText>
        </w:r>
        <w:r>
          <w:rPr>
            <w:webHidden/>
          </w:rPr>
        </w:r>
        <w:r>
          <w:rPr>
            <w:webHidden/>
          </w:rPr>
          <w:fldChar w:fldCharType="separate"/>
        </w:r>
        <w:r>
          <w:rPr>
            <w:webHidden/>
          </w:rPr>
          <w:t>8</w:t>
        </w:r>
        <w:r>
          <w:rPr>
            <w:webHidden/>
          </w:rPr>
          <w:fldChar w:fldCharType="end"/>
        </w:r>
      </w:hyperlink>
    </w:p>
    <w:p w:rsidR="00EE76CA" w:rsidRDefault="00EE76CA">
      <w:pPr>
        <w:pStyle w:val="TOC1"/>
        <w:rPr>
          <w:rFonts w:asciiTheme="minorHAnsi" w:eastAsiaTheme="minorEastAsia" w:hAnsiTheme="minorHAnsi" w:cstheme="minorBidi"/>
          <w:b w:val="0"/>
          <w:smallCaps w:val="0"/>
          <w:color w:val="auto"/>
          <w:spacing w:val="0"/>
          <w:sz w:val="22"/>
          <w:szCs w:val="22"/>
        </w:rPr>
      </w:pPr>
      <w:hyperlink w:anchor="_Toc358101925" w:history="1">
        <w:r w:rsidRPr="009808E3">
          <w:rPr>
            <w:rStyle w:val="Hyperlink"/>
          </w:rPr>
          <w:t>7.</w:t>
        </w:r>
        <w:r>
          <w:rPr>
            <w:rFonts w:asciiTheme="minorHAnsi" w:eastAsiaTheme="minorEastAsia" w:hAnsiTheme="minorHAnsi" w:cstheme="minorBidi"/>
            <w:b w:val="0"/>
            <w:smallCaps w:val="0"/>
            <w:color w:val="auto"/>
            <w:spacing w:val="0"/>
            <w:sz w:val="22"/>
            <w:szCs w:val="22"/>
          </w:rPr>
          <w:tab/>
        </w:r>
        <w:r w:rsidRPr="009808E3">
          <w:rPr>
            <w:rStyle w:val="Hyperlink"/>
          </w:rPr>
          <w:t>References</w:t>
        </w:r>
        <w:r>
          <w:rPr>
            <w:webHidden/>
          </w:rPr>
          <w:tab/>
        </w:r>
        <w:r>
          <w:rPr>
            <w:webHidden/>
          </w:rPr>
          <w:fldChar w:fldCharType="begin"/>
        </w:r>
        <w:r>
          <w:rPr>
            <w:webHidden/>
          </w:rPr>
          <w:instrText xml:space="preserve"> PAGEREF _Toc358101925 \h </w:instrText>
        </w:r>
        <w:r>
          <w:rPr>
            <w:webHidden/>
          </w:rPr>
        </w:r>
        <w:r>
          <w:rPr>
            <w:webHidden/>
          </w:rPr>
          <w:fldChar w:fldCharType="separate"/>
        </w:r>
        <w:r>
          <w:rPr>
            <w:webHidden/>
          </w:rPr>
          <w:t>10</w:t>
        </w:r>
        <w:r>
          <w:rPr>
            <w:webHidden/>
          </w:rPr>
          <w:fldChar w:fldCharType="end"/>
        </w:r>
      </w:hyperlink>
    </w:p>
    <w:p w:rsidR="00FE61D6" w:rsidRDefault="00870A61" w:rsidP="00FE61D6">
      <w:r>
        <w:fldChar w:fldCharType="end"/>
      </w:r>
    </w:p>
    <w:p w:rsidR="0077260C" w:rsidRDefault="0077260C" w:rsidP="0077260C">
      <w:pPr>
        <w:pStyle w:val="Contents"/>
      </w:pPr>
      <w:r>
        <w:t xml:space="preserve">List of </w:t>
      </w:r>
      <w:r w:rsidR="009D7E5A">
        <w:t>Algorithms</w:t>
      </w:r>
    </w:p>
    <w:p w:rsidR="00B15FF0" w:rsidRDefault="00870A61" w:rsidP="00B15FF0">
      <w:r>
        <w:fldChar w:fldCharType="begin"/>
      </w:r>
      <w:r w:rsidR="009D7E5A">
        <w:instrText xml:space="preserve"> TOC \h \z \c "Algorithm" </w:instrText>
      </w:r>
      <w:r>
        <w:fldChar w:fldCharType="separate"/>
      </w:r>
      <w:r w:rsidR="001A16F1">
        <w:rPr>
          <w:b/>
          <w:bCs/>
          <w:noProof/>
        </w:rPr>
        <w:t>No table of figures entries found.</w:t>
      </w:r>
      <w:r>
        <w:fldChar w:fldCharType="end"/>
      </w:r>
    </w:p>
    <w:p w:rsidR="009D7E5A" w:rsidRDefault="009D7E5A" w:rsidP="009D7E5A">
      <w:pPr>
        <w:pStyle w:val="Contents"/>
      </w:pPr>
      <w:r>
        <w:t>List of Code</w:t>
      </w:r>
    </w:p>
    <w:p w:rsidR="00B15FF0" w:rsidRDefault="00870A61" w:rsidP="00B15FF0">
      <w:r>
        <w:fldChar w:fldCharType="begin"/>
      </w:r>
      <w:r w:rsidR="009D7E5A">
        <w:instrText xml:space="preserve"> TOC \h \z \c "Code" </w:instrText>
      </w:r>
      <w:r>
        <w:fldChar w:fldCharType="separate"/>
      </w:r>
      <w:r w:rsidR="001A16F1">
        <w:rPr>
          <w:b/>
          <w:bCs/>
          <w:noProof/>
        </w:rPr>
        <w:t>No table of figures entries found.</w:t>
      </w:r>
      <w:r>
        <w:fldChar w:fldCharType="end"/>
      </w:r>
    </w:p>
    <w:p w:rsidR="0077260C" w:rsidRDefault="0077260C" w:rsidP="009D7E5A">
      <w:pPr>
        <w:pStyle w:val="Contents"/>
      </w:pPr>
      <w:r>
        <w:t xml:space="preserve">List of </w:t>
      </w:r>
      <w:r w:rsidR="009D7E5A">
        <w:t>Figures</w:t>
      </w:r>
    </w:p>
    <w:p w:rsidR="00B15FF0" w:rsidRDefault="00870A61" w:rsidP="00B15FF0">
      <w:r>
        <w:fldChar w:fldCharType="begin"/>
      </w:r>
      <w:r w:rsidR="009D7E5A">
        <w:instrText xml:space="preserve"> TOC \h \z \c "Figure" </w:instrText>
      </w:r>
      <w:r>
        <w:fldChar w:fldCharType="separate"/>
      </w:r>
      <w:r w:rsidR="001A16F1">
        <w:rPr>
          <w:b/>
          <w:bCs/>
          <w:noProof/>
        </w:rPr>
        <w:t>No table of figures entries found.</w:t>
      </w:r>
      <w:r>
        <w:fldChar w:fldCharType="end"/>
      </w:r>
    </w:p>
    <w:p w:rsidR="009D7E5A" w:rsidRDefault="009D7E5A" w:rsidP="009D7E5A">
      <w:pPr>
        <w:pStyle w:val="Contents"/>
      </w:pPr>
      <w:r>
        <w:t>List of Formulas</w:t>
      </w:r>
    </w:p>
    <w:p w:rsidR="00B15FF0" w:rsidRDefault="00870A61" w:rsidP="00B15FF0">
      <w:r>
        <w:fldChar w:fldCharType="begin"/>
      </w:r>
      <w:r w:rsidR="009D7E5A">
        <w:instrText xml:space="preserve"> TOC \h \z \c "Formula" </w:instrText>
      </w:r>
      <w:r>
        <w:fldChar w:fldCharType="separate"/>
      </w:r>
      <w:r w:rsidR="001A16F1">
        <w:rPr>
          <w:b/>
          <w:bCs/>
          <w:noProof/>
        </w:rPr>
        <w:t>No table of figures entries found.</w:t>
      </w:r>
      <w:r>
        <w:fldChar w:fldCharType="end"/>
      </w:r>
    </w:p>
    <w:p w:rsidR="009D7E5A" w:rsidRDefault="009D7E5A" w:rsidP="009D7E5A">
      <w:pPr>
        <w:pStyle w:val="Contents"/>
      </w:pPr>
      <w:r>
        <w:t>List of Snippets</w:t>
      </w:r>
    </w:p>
    <w:p w:rsidR="00B15FF0" w:rsidRDefault="00870A61" w:rsidP="00B15FF0">
      <w:r>
        <w:fldChar w:fldCharType="begin"/>
      </w:r>
      <w:r w:rsidR="009D7E5A">
        <w:instrText xml:space="preserve"> TOC \h \z \c "Snippet" </w:instrText>
      </w:r>
      <w:r>
        <w:fldChar w:fldCharType="separate"/>
      </w:r>
      <w:r w:rsidR="001A16F1">
        <w:rPr>
          <w:b/>
          <w:bCs/>
          <w:noProof/>
        </w:rPr>
        <w:t>No table of figures entries found.</w:t>
      </w:r>
      <w:r>
        <w:fldChar w:fldCharType="end"/>
      </w:r>
    </w:p>
    <w:p w:rsidR="009D7E5A" w:rsidRDefault="009D7E5A" w:rsidP="009D7E5A">
      <w:pPr>
        <w:pStyle w:val="Contents"/>
      </w:pPr>
      <w:r>
        <w:t>List of Tables</w:t>
      </w:r>
    </w:p>
    <w:p w:rsidR="009D7E5A" w:rsidRDefault="00870A61" w:rsidP="009D7E5A">
      <w:r>
        <w:fldChar w:fldCharType="begin"/>
      </w:r>
      <w:r w:rsidR="009D7E5A">
        <w:instrText xml:space="preserve"> TOC \h \z \c "Table" </w:instrText>
      </w:r>
      <w:r>
        <w:fldChar w:fldCharType="separate"/>
      </w:r>
      <w:r w:rsidR="001A16F1">
        <w:rPr>
          <w:b/>
          <w:bCs/>
          <w:noProof/>
        </w:rPr>
        <w:t>No table of figures entries found.</w:t>
      </w:r>
      <w:r>
        <w:fldChar w:fldCharType="end"/>
      </w:r>
    </w:p>
    <w:p w:rsidR="00FE61D6" w:rsidRDefault="00FE61D6" w:rsidP="00EE3E02">
      <w:pPr>
        <w:pStyle w:val="Contents"/>
        <w:pageBreakBefore/>
      </w:pPr>
      <w:r>
        <w:lastRenderedPageBreak/>
        <w:t>Document Revision History</w:t>
      </w:r>
    </w:p>
    <w:p w:rsidR="00FE61D6" w:rsidRDefault="00FE61D6" w:rsidP="00FE61D6"/>
    <w:tbl>
      <w:tblPr>
        <w:tblStyle w:val="MetronTable"/>
        <w:tblW w:w="7668" w:type="dxa"/>
        <w:tblLayout w:type="fixed"/>
        <w:tblLook w:val="01E0"/>
      </w:tblPr>
      <w:tblGrid>
        <w:gridCol w:w="2198"/>
        <w:gridCol w:w="5470"/>
      </w:tblGrid>
      <w:tr w:rsidR="00FE61D6" w:rsidRPr="002F0092" w:rsidTr="0040417E">
        <w:trPr>
          <w:cnfStyle w:val="100000000000"/>
        </w:trPr>
        <w:tc>
          <w:tcPr>
            <w:tcW w:w="2198" w:type="dxa"/>
          </w:tcPr>
          <w:p w:rsidR="00FE61D6" w:rsidRPr="002F0092" w:rsidRDefault="00FE61D6" w:rsidP="00FE61D6">
            <w:pPr>
              <w:pStyle w:val="TableHeading"/>
              <w:rPr>
                <w:b w:val="0"/>
              </w:rPr>
            </w:pPr>
            <w:r w:rsidRPr="002F0092">
              <w:rPr>
                <w:b w:val="0"/>
              </w:rPr>
              <w:t>Version Date</w:t>
            </w:r>
          </w:p>
        </w:tc>
        <w:tc>
          <w:tcPr>
            <w:tcW w:w="5470" w:type="dxa"/>
          </w:tcPr>
          <w:p w:rsidR="00FE61D6" w:rsidRPr="002F0092" w:rsidRDefault="00FE61D6" w:rsidP="004266CF">
            <w:pPr>
              <w:pStyle w:val="TableHeading"/>
              <w:tabs>
                <w:tab w:val="left" w:pos="240"/>
              </w:tabs>
              <w:contextualSpacing/>
              <w:rPr>
                <w:b w:val="0"/>
              </w:rPr>
            </w:pPr>
            <w:r w:rsidRPr="002F0092">
              <w:rPr>
                <w:b w:val="0"/>
              </w:rPr>
              <w:t>Comments</w:t>
            </w:r>
          </w:p>
        </w:tc>
      </w:tr>
      <w:tr w:rsidR="00FE61D6" w:rsidTr="0040417E">
        <w:tc>
          <w:tcPr>
            <w:tcW w:w="2198" w:type="dxa"/>
          </w:tcPr>
          <w:p w:rsidR="00FE61D6" w:rsidRDefault="005B3C3D" w:rsidP="00FE61D6">
            <w:pPr>
              <w:pStyle w:val="Tabletext"/>
            </w:pPr>
            <w:r>
              <w:t>May 23</w:t>
            </w:r>
            <w:r w:rsidR="00E04AD9">
              <w:t>, 2013</w:t>
            </w:r>
          </w:p>
        </w:tc>
        <w:tc>
          <w:tcPr>
            <w:tcW w:w="5470" w:type="dxa"/>
          </w:tcPr>
          <w:p w:rsidR="00FE61D6" w:rsidRDefault="00D63F18" w:rsidP="00FE61D6">
            <w:pPr>
              <w:pStyle w:val="Tabletext"/>
            </w:pPr>
            <w:r>
              <w:t xml:space="preserve">For </w:t>
            </w:r>
            <w:r w:rsidRPr="004266CF">
              <w:rPr>
                <w:i/>
              </w:rPr>
              <w:t>Sim</w:t>
            </w:r>
            <w:r>
              <w:t xml:space="preserve"> </w:t>
            </w:r>
            <w:r w:rsidR="00E04AD9">
              <w:t>V1.5</w:t>
            </w:r>
          </w:p>
        </w:tc>
      </w:tr>
      <w:tr w:rsidR="00FE61D6" w:rsidTr="0040417E">
        <w:tc>
          <w:tcPr>
            <w:tcW w:w="2198" w:type="dxa"/>
          </w:tcPr>
          <w:p w:rsidR="00FE61D6" w:rsidRDefault="00A131F9" w:rsidP="00FE61D6">
            <w:pPr>
              <w:pStyle w:val="Tabletext"/>
            </w:pPr>
            <w:r>
              <w:t>May 24, 2013</w:t>
            </w:r>
          </w:p>
        </w:tc>
        <w:tc>
          <w:tcPr>
            <w:tcW w:w="5470" w:type="dxa"/>
          </w:tcPr>
          <w:p w:rsidR="00FE61D6" w:rsidRPr="00A131F9" w:rsidRDefault="00A131F9" w:rsidP="00FE61D6">
            <w:pPr>
              <w:pStyle w:val="Tabletext"/>
            </w:pPr>
            <w:r>
              <w:t xml:space="preserve">For </w:t>
            </w:r>
            <w:r>
              <w:rPr>
                <w:i/>
              </w:rPr>
              <w:t xml:space="preserve">Sim </w:t>
            </w:r>
            <w:r>
              <w:t>V1.5</w:t>
            </w:r>
          </w:p>
        </w:tc>
      </w:tr>
      <w:tr w:rsidR="0040417E" w:rsidTr="00203BC0">
        <w:tc>
          <w:tcPr>
            <w:tcW w:w="2198" w:type="dxa"/>
          </w:tcPr>
          <w:p w:rsidR="0040417E" w:rsidRDefault="0040417E" w:rsidP="00203BC0">
            <w:pPr>
              <w:pStyle w:val="Tabletext"/>
            </w:pPr>
            <w:r>
              <w:t>Jun</w:t>
            </w:r>
            <w:r w:rsidR="00EE76CA">
              <w:t>e</w:t>
            </w:r>
            <w:r>
              <w:t xml:space="preserve"> 4, 2013</w:t>
            </w:r>
          </w:p>
        </w:tc>
        <w:tc>
          <w:tcPr>
            <w:tcW w:w="5470" w:type="dxa"/>
          </w:tcPr>
          <w:p w:rsidR="0040417E" w:rsidRDefault="0040417E" w:rsidP="00203BC0">
            <w:pPr>
              <w:pStyle w:val="Tabletext"/>
            </w:pPr>
            <w:r>
              <w:t xml:space="preserve">For </w:t>
            </w:r>
            <w:r>
              <w:rPr>
                <w:i/>
              </w:rPr>
              <w:t xml:space="preserve">Sim </w:t>
            </w:r>
            <w:r>
              <w:t>V1.5</w:t>
            </w:r>
          </w:p>
        </w:tc>
      </w:tr>
      <w:tr w:rsidR="0040417E" w:rsidTr="00203BC0">
        <w:tc>
          <w:tcPr>
            <w:tcW w:w="2198" w:type="dxa"/>
          </w:tcPr>
          <w:p w:rsidR="0040417E" w:rsidRDefault="0040417E" w:rsidP="00203BC0">
            <w:pPr>
              <w:pStyle w:val="Tabletext"/>
            </w:pPr>
          </w:p>
        </w:tc>
        <w:tc>
          <w:tcPr>
            <w:tcW w:w="5470" w:type="dxa"/>
          </w:tcPr>
          <w:p w:rsidR="0040417E" w:rsidRDefault="0040417E" w:rsidP="00203BC0">
            <w:pPr>
              <w:pStyle w:val="Tabletext"/>
            </w:pPr>
          </w:p>
        </w:tc>
      </w:tr>
      <w:tr w:rsidR="00FE61D6" w:rsidTr="0040417E">
        <w:tc>
          <w:tcPr>
            <w:tcW w:w="2198" w:type="dxa"/>
          </w:tcPr>
          <w:p w:rsidR="00FE61D6" w:rsidRDefault="00FE61D6" w:rsidP="00FE61D6">
            <w:pPr>
              <w:pStyle w:val="Tabletext"/>
            </w:pPr>
          </w:p>
        </w:tc>
        <w:tc>
          <w:tcPr>
            <w:tcW w:w="5470" w:type="dxa"/>
          </w:tcPr>
          <w:p w:rsidR="00FE61D6" w:rsidRDefault="00FE61D6" w:rsidP="00FE61D6">
            <w:pPr>
              <w:pStyle w:val="Tabletext"/>
            </w:pPr>
          </w:p>
        </w:tc>
      </w:tr>
    </w:tbl>
    <w:p w:rsidR="00FE61D6" w:rsidRDefault="00FE61D6" w:rsidP="00FE61D6"/>
    <w:p w:rsidR="00FE61D6" w:rsidRDefault="00FE61D6" w:rsidP="00FE61D6"/>
    <w:p w:rsidR="00217659" w:rsidRDefault="00217659" w:rsidP="00217659">
      <w:pPr>
        <w:pStyle w:val="Heading1"/>
        <w:numPr>
          <w:ilvl w:val="0"/>
          <w:numId w:val="0"/>
        </w:numPr>
        <w:rPr>
          <w:rFonts w:ascii="Times" w:hAnsi="Times"/>
          <w:b/>
          <w:sz w:val="48"/>
          <w:szCs w:val="48"/>
        </w:rPr>
        <w:sectPr w:rsidR="00217659" w:rsidSect="002D4B97">
          <w:headerReference w:type="default" r:id="rId11"/>
          <w:footerReference w:type="even" r:id="rId12"/>
          <w:footerReference w:type="default" r:id="rId13"/>
          <w:pgSz w:w="12240" w:h="15840" w:code="1"/>
          <w:pgMar w:top="1440" w:right="1440" w:bottom="1200" w:left="1800" w:header="720" w:footer="360" w:gutter="0"/>
          <w:pgNumType w:fmt="lowerRoman"/>
          <w:cols w:space="720"/>
          <w:noEndnote/>
          <w:titlePg/>
        </w:sectPr>
      </w:pPr>
    </w:p>
    <w:p w:rsidR="005F3163" w:rsidRPr="005F3163" w:rsidRDefault="00B17966" w:rsidP="005F3163">
      <w:pPr>
        <w:pStyle w:val="Heading1"/>
      </w:pPr>
      <w:bookmarkStart w:id="1" w:name="_Toc198010110"/>
      <w:bookmarkStart w:id="2" w:name="_Toc200018721"/>
      <w:bookmarkStart w:id="3" w:name="_Toc358101910"/>
      <w:bookmarkEnd w:id="0"/>
      <w:r>
        <w:lastRenderedPageBreak/>
        <w:t>Introduction</w:t>
      </w:r>
      <w:bookmarkEnd w:id="1"/>
      <w:bookmarkEnd w:id="2"/>
      <w:bookmarkEnd w:id="3"/>
    </w:p>
    <w:p w:rsidR="005D60DD" w:rsidRDefault="005D60DD" w:rsidP="00AD6BF3">
      <w:r>
        <w:t>T</w:t>
      </w:r>
      <w:r w:rsidR="00755D77">
        <w:t>his article</w:t>
      </w:r>
      <w:r>
        <w:t xml:space="preserve"> </w:t>
      </w:r>
      <w:r w:rsidR="00AD6BF3">
        <w:t>present</w:t>
      </w:r>
      <w:r>
        <w:t>s</w:t>
      </w:r>
      <w:r w:rsidR="00AD6BF3">
        <w:t xml:space="preserve"> a rough outline of how </w:t>
      </w:r>
      <w:r>
        <w:t xml:space="preserve">the </w:t>
      </w:r>
      <w:r w:rsidR="00AD6BF3">
        <w:t xml:space="preserve">land </w:t>
      </w:r>
      <w:r>
        <w:t xml:space="preserve">file that </w:t>
      </w:r>
      <w:r w:rsidR="00E605B4">
        <w:t>SIM</w:t>
      </w:r>
      <w:r>
        <w:t xml:space="preserve"> uses is put together from various land files</w:t>
      </w:r>
      <w:r w:rsidR="00AD6BF3">
        <w:t xml:space="preserve">.  </w:t>
      </w:r>
      <w:r w:rsidR="00E605B4">
        <w:t>SIM</w:t>
      </w:r>
      <w:r>
        <w:t xml:space="preserve"> requires that the land data be </w:t>
      </w:r>
      <w:r w:rsidR="00AD6BF3">
        <w:t>a collection of non-intersecting directed polygons</w:t>
      </w:r>
      <w:r w:rsidR="00397178">
        <w:t xml:space="preserve"> and, for each polygon</w:t>
      </w:r>
      <w:r w:rsidR="00AD6BF3">
        <w:t>, as one follows the</w:t>
      </w:r>
      <w:r>
        <w:t xml:space="preserve"> direction of a polygon, land </w:t>
      </w:r>
      <w:r w:rsidR="00397178">
        <w:t xml:space="preserve">is </w:t>
      </w:r>
      <w:r>
        <w:t>to the left.</w:t>
      </w:r>
    </w:p>
    <w:p w:rsidR="00994272" w:rsidRDefault="00AD6BF3" w:rsidP="00AD6BF3">
      <w:r>
        <w:t>This document discusses how the files of these polygons are created, how the resolution for an individual case is selected, and how additional refinements to the land data can be made.</w:t>
      </w:r>
    </w:p>
    <w:p w:rsidR="002E5C2F" w:rsidRDefault="00F750C1" w:rsidP="002E5C2F">
      <w:r w:rsidRPr="00F750C1">
        <w:t xml:space="preserve">This article, as well as the increase of </w:t>
      </w:r>
      <w:r w:rsidRPr="00F750C1">
        <w:rPr>
          <w:i/>
        </w:rPr>
        <w:t>r</w:t>
      </w:r>
      <w:r w:rsidRPr="00F750C1">
        <w:rPr>
          <w:vertAlign w:val="subscript"/>
        </w:rPr>
        <w:t>1</w:t>
      </w:r>
      <w:r w:rsidRPr="00F750C1">
        <w:t xml:space="preserve"> and the introduction of the </w:t>
      </w:r>
      <w:r w:rsidRPr="00F750C1">
        <w:rPr>
          <w:i/>
        </w:rPr>
        <w:t>q</w:t>
      </w:r>
      <w:r w:rsidRPr="00F750C1">
        <w:t xml:space="preserve"> resolution (see Section 2 below) was</w:t>
      </w:r>
      <w:r w:rsidR="00D80259" w:rsidRPr="00F750C1">
        <w:t xml:space="preserve"> </w:t>
      </w:r>
      <w:r w:rsidR="00397178">
        <w:t>written</w:t>
      </w:r>
      <w:r w:rsidR="00D80259" w:rsidRPr="00F750C1">
        <w:t xml:space="preserve"> as a response to Task #569.  Task #569 </w:t>
      </w:r>
      <w:r w:rsidR="002E5C2F" w:rsidRPr="00F750C1">
        <w:t xml:space="preserve">requested an investigation to see if we should always use the highest resolution file. </w:t>
      </w:r>
      <w:r>
        <w:t xml:space="preserve"> </w:t>
      </w:r>
      <w:r w:rsidR="002E5C2F" w:rsidRPr="00F750C1">
        <w:t xml:space="preserve">Performance tests have </w:t>
      </w:r>
      <w:r>
        <w:t>shown</w:t>
      </w:r>
      <w:r w:rsidR="002E5C2F" w:rsidRPr="00F750C1">
        <w:t xml:space="preserve"> that performance is acceptable </w:t>
      </w:r>
      <w:r w:rsidR="00D80259" w:rsidRPr="00F750C1">
        <w:t xml:space="preserve">when we set </w:t>
      </w:r>
      <w:r w:rsidR="00D80259" w:rsidRPr="00F750C1">
        <w:rPr>
          <w:i/>
        </w:rPr>
        <w:t>r</w:t>
      </w:r>
      <w:r w:rsidR="00D80259" w:rsidRPr="00F750C1">
        <w:rPr>
          <w:vertAlign w:val="subscript"/>
        </w:rPr>
        <w:t>1</w:t>
      </w:r>
      <w:r w:rsidR="00D80259" w:rsidRPr="00F750C1">
        <w:t xml:space="preserve">to 600 </w:t>
      </w:r>
      <w:r w:rsidR="00D80259" w:rsidRPr="00F750C1">
        <w:rPr>
          <w:i/>
        </w:rPr>
        <w:t>nmi</w:t>
      </w:r>
      <w:r w:rsidR="00D80259" w:rsidRPr="00F750C1">
        <w:t xml:space="preserve">, even </w:t>
      </w:r>
      <w:r w:rsidR="002E5C2F" w:rsidRPr="00F750C1">
        <w:t xml:space="preserve">in the areas with </w:t>
      </w:r>
      <w:r w:rsidR="00D80259" w:rsidRPr="00F750C1">
        <w:t>the most complex coastlines</w:t>
      </w:r>
      <w:r w:rsidR="002E5C2F" w:rsidRPr="00F750C1">
        <w:t xml:space="preserve">. </w:t>
      </w:r>
      <w:r w:rsidR="00D80259" w:rsidRPr="00F750C1">
        <w:t xml:space="preserve"> Therefore, we are using the highest resolution for the vast majority of cases, </w:t>
      </w:r>
      <w:r w:rsidR="002E5C2F" w:rsidRPr="00F750C1">
        <w:t xml:space="preserve">while still </w:t>
      </w:r>
      <w:r w:rsidR="00D80259" w:rsidRPr="00F750C1">
        <w:t>providing</w:t>
      </w:r>
      <w:r w:rsidR="002E5C2F" w:rsidRPr="00F750C1">
        <w:t xml:space="preserve"> a safety net for </w:t>
      </w:r>
      <w:r w:rsidR="00D80259" w:rsidRPr="00F750C1">
        <w:t>extremely large AOIs.</w:t>
      </w:r>
    </w:p>
    <w:p w:rsidR="00006EED" w:rsidRPr="00F750C1" w:rsidRDefault="00006EED" w:rsidP="002E5C2F">
      <w:r>
        <w:t xml:space="preserve">In addition to </w:t>
      </w:r>
      <w:r w:rsidR="00B47252">
        <w:t xml:space="preserve">producing </w:t>
      </w:r>
      <w:r>
        <w:t xml:space="preserve">the data files that </w:t>
      </w:r>
      <w:r w:rsidRPr="0040417E">
        <w:rPr>
          <w:i/>
        </w:rPr>
        <w:t>SIM</w:t>
      </w:r>
      <w:r>
        <w:t xml:space="preserve"> uses, we have also delivered a zip file of the “Working Directory” for the creation of these files.  Inside of the Working Directory are shape files of all of the input data except for GSHHS, and the full resolution GSHHS input file.</w:t>
      </w:r>
      <w:r w:rsidR="00DC1419">
        <w:t xml:space="preserve">  There are also intermediate results stored as shp file</w:t>
      </w:r>
      <w:r w:rsidR="00B47252">
        <w:t xml:space="preserve">s, and log files </w:t>
      </w:r>
      <w:r w:rsidR="0040417E">
        <w:t>of the parts of Phase</w:t>
      </w:r>
      <w:r w:rsidR="0040417E">
        <w:noBreakHyphen/>
        <w:t>1 and Phase</w:t>
      </w:r>
      <w:r w:rsidR="0040417E">
        <w:noBreakHyphen/>
        <w:t xml:space="preserve">2 that create the </w:t>
      </w:r>
      <w:r w:rsidR="00B47252">
        <w:t>intermediate results</w:t>
      </w:r>
      <w:r w:rsidR="00DC1419">
        <w:t>.</w:t>
      </w:r>
    </w:p>
    <w:p w:rsidR="008C4941" w:rsidRDefault="00AD6BF3" w:rsidP="002944DF">
      <w:pPr>
        <w:pStyle w:val="Heading1"/>
      </w:pPr>
      <w:bookmarkStart w:id="4" w:name="_Toc358101911"/>
      <w:r>
        <w:lastRenderedPageBreak/>
        <w:t>Selection of Land Resolution</w:t>
      </w:r>
      <w:bookmarkEnd w:id="4"/>
    </w:p>
    <w:p w:rsidR="00AD6BF3" w:rsidRDefault="00AD6BF3" w:rsidP="003C4246">
      <w:r>
        <w:t>In subsequent sections, we will discuss how different resolutions are created.  For now, suppose there are 4 different res</w:t>
      </w:r>
      <w:r w:rsidR="00F750C1">
        <w:t xml:space="preserve">olutions, and we’ll call them </w:t>
      </w:r>
      <w:r w:rsidR="00CA5E93" w:rsidRPr="00F750C1">
        <w:rPr>
          <w:i/>
        </w:rPr>
        <w:t>q</w:t>
      </w:r>
      <w:r w:rsidR="00F750C1">
        <w:t xml:space="preserve">, </w:t>
      </w:r>
      <w:r w:rsidR="00CA5E93" w:rsidRPr="00F750C1">
        <w:rPr>
          <w:i/>
        </w:rPr>
        <w:t>h</w:t>
      </w:r>
      <w:r w:rsidR="00F750C1">
        <w:t xml:space="preserve">, </w:t>
      </w:r>
      <w:r w:rsidR="00CA5E93" w:rsidRPr="00F750C1">
        <w:rPr>
          <w:i/>
        </w:rPr>
        <w:t>i</w:t>
      </w:r>
      <w:r w:rsidR="00F750C1">
        <w:t xml:space="preserve">, and </w:t>
      </w:r>
      <w:r w:rsidR="00CA5E93" w:rsidRPr="00F750C1">
        <w:rPr>
          <w:i/>
        </w:rPr>
        <w:t>l</w:t>
      </w:r>
      <w:r w:rsidR="00F750C1">
        <w:t>.</w:t>
      </w:r>
      <w:r w:rsidR="00CA5E93">
        <w:t xml:space="preserve">  </w:t>
      </w:r>
      <w:r w:rsidR="00CA5E93" w:rsidRPr="00F750C1">
        <w:rPr>
          <w:i/>
        </w:rPr>
        <w:t>q</w:t>
      </w:r>
      <w:r w:rsidR="00CA5E93">
        <w:t xml:space="preserve"> has more detail than </w:t>
      </w:r>
      <w:r w:rsidR="00CA5E93" w:rsidRPr="00F750C1">
        <w:rPr>
          <w:i/>
        </w:rPr>
        <w:t>h</w:t>
      </w:r>
      <w:r>
        <w:t xml:space="preserve">, which in turn, </w:t>
      </w:r>
      <w:r w:rsidR="00CA5E93">
        <w:t>has</w:t>
      </w:r>
      <w:r>
        <w:t xml:space="preserve"> more </w:t>
      </w:r>
      <w:r w:rsidR="00CA5E93">
        <w:t xml:space="preserve">than </w:t>
      </w:r>
      <w:r w:rsidR="00CA5E93" w:rsidRPr="00F750C1">
        <w:rPr>
          <w:i/>
        </w:rPr>
        <w:t>i</w:t>
      </w:r>
      <w:r w:rsidR="00CA5E93">
        <w:t xml:space="preserve">, and </w:t>
      </w:r>
      <w:r w:rsidR="00CA5E93" w:rsidRPr="00F750C1">
        <w:rPr>
          <w:i/>
        </w:rPr>
        <w:t>l</w:t>
      </w:r>
      <w:r>
        <w:t xml:space="preserve"> </w:t>
      </w:r>
      <w:r w:rsidR="00CA5E93">
        <w:t xml:space="preserve">has the </w:t>
      </w:r>
      <w:r>
        <w:t>least detail.</w:t>
      </w:r>
    </w:p>
    <w:p w:rsidR="00E04AD9" w:rsidRDefault="00E04AD9" w:rsidP="003C4246">
      <w:r>
        <w:t>In previous ver</w:t>
      </w:r>
      <w:r w:rsidR="005C767D">
        <w:t xml:space="preserve">sions of </w:t>
      </w:r>
      <w:r w:rsidR="00E605B4">
        <w:t>SIM</w:t>
      </w:r>
      <w:r w:rsidR="00F750C1">
        <w:t xml:space="preserve">, there was an </w:t>
      </w:r>
      <w:r w:rsidR="00F750C1">
        <w:rPr>
          <w:i/>
        </w:rPr>
        <w:t>f</w:t>
      </w:r>
      <w:r>
        <w:t xml:space="preserve"> r</w:t>
      </w:r>
      <w:r w:rsidR="005C767D">
        <w:t xml:space="preserve">esolution which was finer than </w:t>
      </w:r>
      <w:r w:rsidR="005C767D" w:rsidRPr="00F750C1">
        <w:rPr>
          <w:i/>
        </w:rPr>
        <w:t>q</w:t>
      </w:r>
      <w:r>
        <w:t xml:space="preserve">.  With the increased refinement in the Chesapeake Bay, New York Harbor, and the Great Lakes, we smoothed that </w:t>
      </w:r>
      <w:r w:rsidR="00F750C1">
        <w:t>resolution</w:t>
      </w:r>
      <w:r>
        <w:t xml:space="preserve"> </w:t>
      </w:r>
      <w:r w:rsidR="005C767D">
        <w:t xml:space="preserve">ever so slightly to create the </w:t>
      </w:r>
      <w:r w:rsidR="005C767D" w:rsidRPr="00F750C1">
        <w:rPr>
          <w:i/>
        </w:rPr>
        <w:t>q</w:t>
      </w:r>
      <w:r>
        <w:t xml:space="preserve"> resolution.</w:t>
      </w:r>
    </w:p>
    <w:p w:rsidR="005D0D13" w:rsidRDefault="00E605B4" w:rsidP="005D0D13">
      <w:r>
        <w:t>SIM</w:t>
      </w:r>
      <w:r w:rsidR="00AD6BF3">
        <w:t xml:space="preserve"> uses a </w:t>
      </w:r>
      <w:r w:rsidR="005D0D13">
        <w:t xml:space="preserve">jar file containing the land data.  This jar file must be in </w:t>
      </w:r>
      <w:r>
        <w:t>SIM’s</w:t>
      </w:r>
      <w:r w:rsidR="005D0D13">
        <w:t xml:space="preserve"> </w:t>
      </w:r>
      <w:r>
        <w:t>class</w:t>
      </w:r>
      <w:r w:rsidR="005D0D13">
        <w:t>path, a</w:t>
      </w:r>
      <w:r w:rsidR="005D60DD">
        <w:t>nd we will call it the “land-jar.</w:t>
      </w:r>
      <w:r w:rsidR="005D0D13">
        <w:t xml:space="preserve">”  For each resolution, there are 2 files in </w:t>
      </w:r>
      <w:r w:rsidR="00A77585">
        <w:t xml:space="preserve">the </w:t>
      </w:r>
      <w:r w:rsidR="005D0D13">
        <w:t>land-jar, and their names correspond to</w:t>
      </w:r>
      <w:r w:rsidR="00CA09D3">
        <w:t xml:space="preserve"> that</w:t>
      </w:r>
      <w:r w:rsidR="005D0D13">
        <w:t xml:space="preserve"> resolution.</w:t>
      </w:r>
    </w:p>
    <w:p w:rsidR="005D0D13" w:rsidRDefault="005D0D13" w:rsidP="005D0D13">
      <w:r>
        <w:t xml:space="preserve">When </w:t>
      </w:r>
      <w:r w:rsidR="00CA09D3">
        <w:t xml:space="preserve">the </w:t>
      </w:r>
      <w:r>
        <w:t>land-jar is created, we decide which reso</w:t>
      </w:r>
      <w:r w:rsidR="00E605B4">
        <w:t>lutions we wish to include.  SIM will consider</w:t>
      </w:r>
      <w:r>
        <w:t xml:space="preserve"> only those resolutions </w:t>
      </w:r>
      <w:r w:rsidR="009813FA">
        <w:t>in the land-jar</w:t>
      </w:r>
      <w:r>
        <w:t>.  Currently, we are using the above 4 resolutions.</w:t>
      </w:r>
    </w:p>
    <w:p w:rsidR="00053865" w:rsidRDefault="009813FA" w:rsidP="00B47252">
      <w:r>
        <w:t xml:space="preserve">To determine which resolution is used for each case, </w:t>
      </w:r>
      <w:r w:rsidR="00E605B4">
        <w:t>SIM</w:t>
      </w:r>
      <w:r>
        <w:t xml:space="preserve"> uses two parameters in Sim.properties; call them </w:t>
      </w:r>
      <w:r>
        <w:rPr>
          <w:i/>
        </w:rPr>
        <w:t>r</w:t>
      </w:r>
      <w:r>
        <w:rPr>
          <w:vertAlign w:val="subscript"/>
        </w:rPr>
        <w:t>1</w:t>
      </w:r>
      <w:r>
        <w:t xml:space="preserve"> and </w:t>
      </w:r>
      <w:r>
        <w:rPr>
          <w:i/>
        </w:rPr>
        <w:t>r</w:t>
      </w:r>
      <w:r w:rsidRPr="0086709C">
        <w:rPr>
          <w:vertAlign w:val="subscript"/>
        </w:rPr>
        <w:t>2</w:t>
      </w:r>
      <w:r>
        <w:t xml:space="preserve">, where </w:t>
      </w:r>
      <w:r>
        <w:rPr>
          <w:i/>
        </w:rPr>
        <w:t>r</w:t>
      </w:r>
      <w:r>
        <w:rPr>
          <w:vertAlign w:val="subscript"/>
        </w:rPr>
        <w:t>1</w:t>
      </w:r>
      <w:r>
        <w:t>&lt;</w:t>
      </w:r>
      <w:r>
        <w:rPr>
          <w:i/>
        </w:rPr>
        <w:t>r</w:t>
      </w:r>
      <w:r>
        <w:rPr>
          <w:vertAlign w:val="subscript"/>
        </w:rPr>
        <w:t>2</w:t>
      </w:r>
      <w:r>
        <w:t>.  For a given case</w:t>
      </w:r>
      <w:r w:rsidR="0086709C">
        <w:t xml:space="preserve">, </w:t>
      </w:r>
      <w:r w:rsidR="00E605B4">
        <w:t xml:space="preserve">SIM finds </w:t>
      </w:r>
      <w:r w:rsidR="0086709C">
        <w:t xml:space="preserve">the smallest circle </w:t>
      </w:r>
      <w:r w:rsidR="00E03283">
        <w:t>surroundi</w:t>
      </w:r>
      <w:r>
        <w:t xml:space="preserve">ng the AOI.  </w:t>
      </w:r>
      <w:r w:rsidR="00E605B4">
        <w:t xml:space="preserve">Let </w:t>
      </w:r>
      <w:r w:rsidR="00E605B4">
        <w:rPr>
          <w:i/>
        </w:rPr>
        <w:t>r</w:t>
      </w:r>
      <w:r w:rsidR="00E605B4">
        <w:t xml:space="preserve"> be </w:t>
      </w:r>
      <w:r>
        <w:t>its radius</w:t>
      </w:r>
      <w:r w:rsidR="00E605B4">
        <w:t>.</w:t>
      </w:r>
      <w:r w:rsidR="00B47252">
        <w:t xml:space="preserve">  </w:t>
      </w:r>
      <w:r w:rsidR="0086709C">
        <w:t xml:space="preserve">If there are two </w:t>
      </w:r>
      <w:r w:rsidR="00E03283">
        <w:t xml:space="preserve">available </w:t>
      </w:r>
      <w:r w:rsidR="0086709C">
        <w:t>resolutions</w:t>
      </w:r>
      <w:r w:rsidR="00E03283">
        <w:t xml:space="preserve"> in </w:t>
      </w:r>
      <w:r w:rsidR="00E605B4">
        <w:t xml:space="preserve">the </w:t>
      </w:r>
      <w:r w:rsidR="00E03283">
        <w:t>land-jar</w:t>
      </w:r>
      <w:r w:rsidR="0086709C">
        <w:t xml:space="preserve">, then </w:t>
      </w:r>
      <w:r w:rsidR="00E605B4">
        <w:t>SIM</w:t>
      </w:r>
      <w:r w:rsidR="00E03283">
        <w:t xml:space="preserve"> </w:t>
      </w:r>
      <w:r w:rsidR="0086709C">
        <w:t>choose</w:t>
      </w:r>
      <w:r w:rsidR="00E03283">
        <w:t>s</w:t>
      </w:r>
      <w:r w:rsidR="0086709C">
        <w:t xml:space="preserve"> the more detailed if </w:t>
      </w:r>
      <w:r w:rsidR="0086709C">
        <w:rPr>
          <w:i/>
        </w:rPr>
        <w:t>r</w:t>
      </w:r>
      <w:r w:rsidR="0086709C">
        <w:t>&lt;(</w:t>
      </w:r>
      <w:r w:rsidR="0086709C" w:rsidRPr="0086709C">
        <w:rPr>
          <w:i/>
        </w:rPr>
        <w:t>r</w:t>
      </w:r>
      <w:r w:rsidR="0086709C">
        <w:rPr>
          <w:vertAlign w:val="subscript"/>
        </w:rPr>
        <w:t>1</w:t>
      </w:r>
      <w:r w:rsidR="0086709C">
        <w:t>+</w:t>
      </w:r>
      <w:r w:rsidR="0086709C">
        <w:rPr>
          <w:i/>
        </w:rPr>
        <w:t>r</w:t>
      </w:r>
      <w:r w:rsidR="0086709C">
        <w:rPr>
          <w:vertAlign w:val="subscript"/>
        </w:rPr>
        <w:t>2</w:t>
      </w:r>
      <w:r w:rsidR="0086709C">
        <w:t>)/2.  If there are three</w:t>
      </w:r>
      <w:r w:rsidR="00E605B4">
        <w:t xml:space="preserve"> resolutions</w:t>
      </w:r>
      <w:r w:rsidR="0086709C">
        <w:t xml:space="preserve">, </w:t>
      </w:r>
      <w:r w:rsidR="00E605B4">
        <w:t>SIM</w:t>
      </w:r>
      <w:r w:rsidR="00E03283">
        <w:t xml:space="preserve"> </w:t>
      </w:r>
      <w:r w:rsidR="0086709C">
        <w:t>choose</w:t>
      </w:r>
      <w:r w:rsidR="00E03283">
        <w:t>s</w:t>
      </w:r>
      <w:r w:rsidR="0086709C">
        <w:t xml:space="preserve"> the finest resolution if </w:t>
      </w:r>
      <w:r w:rsidR="0086709C">
        <w:rPr>
          <w:i/>
        </w:rPr>
        <w:t>r</w:t>
      </w:r>
      <w:r w:rsidR="0086709C">
        <w:t>&lt;</w:t>
      </w:r>
      <w:r w:rsidR="0086709C">
        <w:rPr>
          <w:i/>
        </w:rPr>
        <w:t>r</w:t>
      </w:r>
      <w:r w:rsidR="0086709C">
        <w:rPr>
          <w:vertAlign w:val="subscript"/>
        </w:rPr>
        <w:t>1</w:t>
      </w:r>
      <w:r w:rsidR="0086709C">
        <w:t xml:space="preserve">, the coarsest if </w:t>
      </w:r>
      <w:r w:rsidR="0086709C">
        <w:rPr>
          <w:i/>
        </w:rPr>
        <w:t>r</w:t>
      </w:r>
      <w:r w:rsidR="0086709C">
        <w:t>&gt;</w:t>
      </w:r>
      <w:r w:rsidR="0086709C">
        <w:rPr>
          <w:i/>
        </w:rPr>
        <w:t>r</w:t>
      </w:r>
      <w:r w:rsidR="0086709C">
        <w:rPr>
          <w:vertAlign w:val="subscript"/>
        </w:rPr>
        <w:t>2</w:t>
      </w:r>
      <w:r w:rsidR="0086709C">
        <w:t xml:space="preserve">, and the middle resolution otherwise.  If there are 4 or more resolutions, </w:t>
      </w:r>
      <w:r w:rsidR="00E605B4">
        <w:t>SIM</w:t>
      </w:r>
      <w:r w:rsidR="00E03283">
        <w:t xml:space="preserve"> </w:t>
      </w:r>
      <w:r w:rsidR="0086709C">
        <w:t>split</w:t>
      </w:r>
      <w:r w:rsidR="00E03283">
        <w:t>s</w:t>
      </w:r>
      <w:r w:rsidR="0086709C">
        <w:t xml:space="preserve"> the middle section between </w:t>
      </w:r>
      <w:r w:rsidR="0086709C" w:rsidRPr="0086709C">
        <w:rPr>
          <w:i/>
        </w:rPr>
        <w:t>r</w:t>
      </w:r>
      <w:r w:rsidR="0086709C" w:rsidRPr="0086709C">
        <w:rPr>
          <w:vertAlign w:val="subscript"/>
        </w:rPr>
        <w:t>1</w:t>
      </w:r>
      <w:r w:rsidR="0086709C">
        <w:t xml:space="preserve"> and </w:t>
      </w:r>
      <w:r w:rsidR="0086709C" w:rsidRPr="0086709C">
        <w:rPr>
          <w:i/>
        </w:rPr>
        <w:t>r</w:t>
      </w:r>
      <w:r w:rsidR="0086709C" w:rsidRPr="0086709C">
        <w:rPr>
          <w:vertAlign w:val="subscript"/>
        </w:rPr>
        <w:t>2</w:t>
      </w:r>
      <w:r w:rsidR="0086709C">
        <w:t>, by using a logarithmic scale.</w:t>
      </w:r>
    </w:p>
    <w:p w:rsidR="00053865" w:rsidRDefault="00B47252" w:rsidP="00E04AD9">
      <w:r>
        <w:t>In SIM 1.5, w</w:t>
      </w:r>
      <w:r w:rsidR="00F750C1">
        <w:t>e have increased</w:t>
      </w:r>
      <w:r w:rsidR="0086709C">
        <w:t xml:space="preserve"> </w:t>
      </w:r>
      <w:r w:rsidR="0086709C" w:rsidRPr="00E04AD9">
        <w:rPr>
          <w:i/>
        </w:rPr>
        <w:t>r</w:t>
      </w:r>
      <w:r w:rsidR="0086709C" w:rsidRPr="00E04AD9">
        <w:rPr>
          <w:vertAlign w:val="subscript"/>
        </w:rPr>
        <w:t>1</w:t>
      </w:r>
      <w:r w:rsidR="00582F59">
        <w:t xml:space="preserve"> </w:t>
      </w:r>
      <w:r w:rsidR="00F750C1">
        <w:t xml:space="preserve">from 240 </w:t>
      </w:r>
      <w:r w:rsidR="00F750C1" w:rsidRPr="00F750C1">
        <w:rPr>
          <w:i/>
        </w:rPr>
        <w:t>nmi</w:t>
      </w:r>
      <w:r w:rsidR="00F750C1">
        <w:t xml:space="preserve"> to 600 </w:t>
      </w:r>
      <w:r w:rsidR="00F750C1" w:rsidRPr="00F750C1">
        <w:rPr>
          <w:i/>
        </w:rPr>
        <w:t>nmi</w:t>
      </w:r>
      <w:r>
        <w:t>, and kept</w:t>
      </w:r>
      <w:r w:rsidR="00F750C1">
        <w:t xml:space="preserve"> </w:t>
      </w:r>
      <w:r w:rsidR="00F750C1" w:rsidRPr="00F750C1">
        <w:rPr>
          <w:i/>
        </w:rPr>
        <w:t>r</w:t>
      </w:r>
      <w:r w:rsidR="00F750C1" w:rsidRPr="00F750C1">
        <w:rPr>
          <w:vertAlign w:val="subscript"/>
        </w:rPr>
        <w:t>2</w:t>
      </w:r>
      <w:r w:rsidR="00F750C1">
        <w:t xml:space="preserve"> at 3000 </w:t>
      </w:r>
      <w:r w:rsidR="00F750C1" w:rsidRPr="00F750C1">
        <w:rPr>
          <w:i/>
        </w:rPr>
        <w:t>nmi</w:t>
      </w:r>
      <w:r w:rsidR="00F750C1">
        <w:t>.</w:t>
      </w:r>
      <w:r w:rsidR="0086709C">
        <w:t xml:space="preserve">  In 1.4, we were using </w:t>
      </w:r>
      <w:r w:rsidR="00E03283">
        <w:t xml:space="preserve">the </w:t>
      </w:r>
      <w:r w:rsidR="00E03283" w:rsidRPr="00582F59">
        <w:rPr>
          <w:i/>
        </w:rPr>
        <w:t>f</w:t>
      </w:r>
      <w:r w:rsidR="00E03283">
        <w:t xml:space="preserve"> </w:t>
      </w:r>
      <w:r w:rsidR="0086709C">
        <w:t>reso</w:t>
      </w:r>
      <w:r w:rsidR="005C767D">
        <w:t xml:space="preserve">lution </w:t>
      </w:r>
      <w:r w:rsidR="00E03283">
        <w:t>and, in the worst case, this could result in noticeably longer processing times</w:t>
      </w:r>
      <w:r w:rsidR="0086709C">
        <w:t>.  In 1.5, we b</w:t>
      </w:r>
      <w:r w:rsidR="005C767D">
        <w:t xml:space="preserve">uilt the </w:t>
      </w:r>
      <w:r w:rsidR="005C767D" w:rsidRPr="00582F59">
        <w:rPr>
          <w:i/>
        </w:rPr>
        <w:t>q</w:t>
      </w:r>
      <w:r w:rsidR="0086709C">
        <w:t xml:space="preserve"> resolution by using our program that </w:t>
      </w:r>
      <w:r w:rsidR="00F750C1">
        <w:t>builds</w:t>
      </w:r>
      <w:r w:rsidR="005C767D">
        <w:t xml:space="preserve"> lower resolutions.  The </w:t>
      </w:r>
      <w:r w:rsidR="005C767D" w:rsidRPr="00582F59">
        <w:rPr>
          <w:i/>
        </w:rPr>
        <w:t>q</w:t>
      </w:r>
      <w:r w:rsidR="0086709C">
        <w:t xml:space="preserve"> resolution is barely less fine than the </w:t>
      </w:r>
      <w:r w:rsidR="00582F59">
        <w:rPr>
          <w:i/>
        </w:rPr>
        <w:t>f</w:t>
      </w:r>
      <w:r w:rsidR="00E03283">
        <w:t xml:space="preserve"> resolution</w:t>
      </w:r>
      <w:r w:rsidR="00E04AD9">
        <w:t xml:space="preserve">, </w:t>
      </w:r>
      <w:r w:rsidR="00E03283">
        <w:t xml:space="preserve">and </w:t>
      </w:r>
      <w:r w:rsidR="00E04AD9">
        <w:t xml:space="preserve">it </w:t>
      </w:r>
      <w:r w:rsidR="00E03283">
        <w:t xml:space="preserve">reduces </w:t>
      </w:r>
      <w:r w:rsidR="00E04AD9">
        <w:t>th</w:t>
      </w:r>
      <w:r w:rsidR="00F750C1">
        <w:t>e extra-fine detail given in NY Harbor, Chesapeake Bay, and the Great Lakes</w:t>
      </w:r>
      <w:r w:rsidR="00E04AD9">
        <w:t>.</w:t>
      </w:r>
    </w:p>
    <w:p w:rsidR="00522DE2" w:rsidRDefault="00522DE2" w:rsidP="00522DE2">
      <w:pPr>
        <w:pStyle w:val="Heading1"/>
      </w:pPr>
      <w:bookmarkStart w:id="5" w:name="_Toc358101912"/>
      <w:r>
        <w:lastRenderedPageBreak/>
        <w:t>Data Problems</w:t>
      </w:r>
      <w:bookmarkEnd w:id="5"/>
    </w:p>
    <w:p w:rsidR="00522DE2" w:rsidRDefault="00522DE2" w:rsidP="00522DE2">
      <w:r>
        <w:t xml:space="preserve">We start with a few preliminary statements about data.  </w:t>
      </w:r>
      <w:r w:rsidR="00B47252">
        <w:t xml:space="preserve">The algorithms that combine different sources of data </w:t>
      </w:r>
      <w:r>
        <w:t>require non-intersecting (and hence nested) polygons.  No source of data has satisfied this requirement, including GSHHS.  Hence, we have written and applied a program that identifies problems and “cleans up” the data.</w:t>
      </w:r>
    </w:p>
    <w:p w:rsidR="00522DE2" w:rsidRDefault="00522DE2" w:rsidP="00522DE2">
      <w:r>
        <w:t>The most difficult problem to address is a polygon that crosses itself or another.  A self-crossing polygon is the more difficult of these two to deal with, because it is unclear which section of the polygon is intended as the real data.  We log the situation and report the problem.  Until the problem is resolved, we simply take the larger of the two polygons, and discard the rest.  Thus far, this has been adequate.</w:t>
      </w:r>
    </w:p>
    <w:p w:rsidR="00522DE2" w:rsidRDefault="00522DE2" w:rsidP="00522DE2">
      <w:r>
        <w:t xml:space="preserve">Other problems </w:t>
      </w:r>
      <w:r w:rsidR="00B47252">
        <w:t xml:space="preserve">that are cleaned up in this pre-processing </w:t>
      </w:r>
      <w:r>
        <w:t>include duplicated points,</w:t>
      </w:r>
      <w:r w:rsidR="002749EF">
        <w:t xml:space="preserve"> </w:t>
      </w:r>
      <w:r>
        <w:t>“spikes,” and polygons that have edges that coincide for a distance</w:t>
      </w:r>
      <w:r w:rsidR="00DC1419">
        <w:t>.</w:t>
      </w:r>
      <w:r>
        <w:t xml:space="preserve">  We identify those, </w:t>
      </w:r>
      <w:r w:rsidR="00DC1419">
        <w:t xml:space="preserve">log </w:t>
      </w:r>
      <w:r>
        <w:t>them, and then use our own algorithm</w:t>
      </w:r>
      <w:r w:rsidR="00B47252">
        <w:t>s</w:t>
      </w:r>
      <w:r>
        <w:t xml:space="preserve"> to eliminate those.</w:t>
      </w:r>
    </w:p>
    <w:p w:rsidR="00937103" w:rsidRDefault="00B532DB" w:rsidP="00937103">
      <w:pPr>
        <w:pStyle w:val="Heading1"/>
      </w:pPr>
      <w:bookmarkStart w:id="6" w:name="_Toc358101913"/>
      <w:r>
        <w:lastRenderedPageBreak/>
        <w:t>Creating the Land-Jar</w:t>
      </w:r>
      <w:bookmarkEnd w:id="6"/>
    </w:p>
    <w:p w:rsidR="00F137A8" w:rsidRPr="00E03283" w:rsidRDefault="00522DE2" w:rsidP="00F137A8">
      <w:r>
        <w:t xml:space="preserve">We use </w:t>
      </w:r>
      <w:r w:rsidR="00F137A8">
        <w:t xml:space="preserve">two programs </w:t>
      </w:r>
      <w:r>
        <w:t xml:space="preserve">to </w:t>
      </w:r>
      <w:r w:rsidR="00F137A8">
        <w:t xml:space="preserve">prepare the files for </w:t>
      </w:r>
      <w:r w:rsidR="009462ED">
        <w:t xml:space="preserve">the </w:t>
      </w:r>
      <w:r w:rsidR="00F137A8">
        <w:t>land-jar, and we call them Phase</w:t>
      </w:r>
      <w:r w:rsidR="00F137A8">
        <w:noBreakHyphen/>
        <w:t>1 and Phase</w:t>
      </w:r>
      <w:r w:rsidR="00F137A8">
        <w:noBreakHyphen/>
        <w:t>2.  Phase</w:t>
      </w:r>
      <w:r w:rsidR="00F137A8">
        <w:noBreakHyphen/>
        <w:t>1 takes the current GSHHS data (2.2.2 as of May, 2013) and merges USGS and NHD data.  These are relatively stable sets of data.  Phase</w:t>
      </w:r>
      <w:r w:rsidR="00F137A8">
        <w:noBreakHyphen/>
        <w:t>2 takes the result of Phase</w:t>
      </w:r>
      <w:r w:rsidR="00F137A8">
        <w:noBreakHyphen/>
        <w:t xml:space="preserve">1 and “refinements” from ASA to produce a new </w:t>
      </w:r>
      <w:r w:rsidR="00B47252">
        <w:t xml:space="preserve">“full-resolution” </w:t>
      </w:r>
      <w:r w:rsidR="00F137A8">
        <w:t>GSHHS-like file.</w:t>
      </w:r>
      <w:r w:rsidR="00B47252">
        <w:t xml:space="preserve">  Then Phase</w:t>
      </w:r>
      <w:r w:rsidR="00B47252">
        <w:noBreakHyphen/>
        <w:t>2 also creates lower-resolution GSHHS-like files.</w:t>
      </w:r>
    </w:p>
    <w:p w:rsidR="008F1266" w:rsidRDefault="00E03283" w:rsidP="008F1266">
      <w:pPr>
        <w:pStyle w:val="Heading2"/>
      </w:pPr>
      <w:bookmarkStart w:id="7" w:name="_Toc358101914"/>
      <w:r>
        <w:t>Phase</w:t>
      </w:r>
      <w:r>
        <w:noBreakHyphen/>
      </w:r>
      <w:r w:rsidR="008F1266">
        <w:t>1</w:t>
      </w:r>
      <w:r w:rsidR="00FA2450">
        <w:t xml:space="preserve">; </w:t>
      </w:r>
      <w:r w:rsidR="00522DE2">
        <w:t>Creating GSHHS++</w:t>
      </w:r>
      <w:bookmarkEnd w:id="7"/>
    </w:p>
    <w:p w:rsidR="008F1266" w:rsidRDefault="008F1266" w:rsidP="008F1266">
      <w:pPr>
        <w:pStyle w:val="Heading3"/>
      </w:pPr>
      <w:bookmarkStart w:id="8" w:name="_Toc358101915"/>
      <w:r>
        <w:t>GSHHS</w:t>
      </w:r>
      <w:bookmarkEnd w:id="8"/>
    </w:p>
    <w:p w:rsidR="008F1266" w:rsidRDefault="008F1266" w:rsidP="008F1266">
      <w:r>
        <w:t>Our main source of land data is the GSHHS files [Wessel and Smith, 1996]).  GSHHS stands for “</w:t>
      </w:r>
      <w:r w:rsidRPr="003150D3">
        <w:t>Global Self-consistent Hierarchical High-resolution Shorelines</w:t>
      </w:r>
      <w:r>
        <w:t xml:space="preserve">.”  It is a very concise collection of the world's shorelines stored as </w:t>
      </w:r>
      <w:r w:rsidRPr="002A6E40">
        <w:rPr>
          <w:i/>
        </w:rPr>
        <w:t>complete polygons</w:t>
      </w:r>
      <w:r>
        <w:t>, which is very handy.</w:t>
      </w:r>
    </w:p>
    <w:p w:rsidR="008F1266" w:rsidRDefault="008F1266" w:rsidP="008F1266">
      <w:r>
        <w:t xml:space="preserve">GSHHS also forms the basis of the coastline support in the Generic Mapping Tools (GMT), which is used by over 10,000 users worldwide (gmt.soest.hawaii.edu; Wessel and Smith [1998]).  It is supported by the National Science Foundation, and is released under the GNU General Public License. (See </w:t>
      </w:r>
      <w:hyperlink r:id="rId14" w:history="1">
        <w:r w:rsidRPr="00B07E7C">
          <w:rPr>
            <w:rStyle w:val="Hyperlink"/>
          </w:rPr>
          <w:t>http://www.gnu.org/copyleft/gpl.html</w:t>
        </w:r>
      </w:hyperlink>
      <w:r>
        <w:t>).</w:t>
      </w:r>
    </w:p>
    <w:p w:rsidR="0089186D" w:rsidRDefault="0089186D" w:rsidP="008F1266">
      <w:pPr>
        <w:pStyle w:val="Heading3"/>
      </w:pPr>
      <w:bookmarkStart w:id="9" w:name="_Toc358101916"/>
      <w:r>
        <w:t>USGS National Atlas, NHD from ASA</w:t>
      </w:r>
      <w:bookmarkEnd w:id="9"/>
    </w:p>
    <w:p w:rsidR="00B91A7B" w:rsidRDefault="00B91A7B" w:rsidP="008F1266">
      <w:r>
        <w:t xml:space="preserve">In addition to the GSHHS data, we use </w:t>
      </w:r>
      <w:r w:rsidR="00FA233C">
        <w:t xml:space="preserve">two </w:t>
      </w:r>
      <w:r w:rsidR="0040417E">
        <w:t xml:space="preserve">and possibly three </w:t>
      </w:r>
      <w:r w:rsidR="00FA233C">
        <w:t xml:space="preserve">other </w:t>
      </w:r>
      <w:r>
        <w:t>source</w:t>
      </w:r>
      <w:r w:rsidR="00FA233C">
        <w:t>s</w:t>
      </w:r>
      <w:r>
        <w:t xml:space="preserve"> of data</w:t>
      </w:r>
      <w:r w:rsidR="00E03283">
        <w:t xml:space="preserve"> in Phase</w:t>
      </w:r>
      <w:r w:rsidR="00E03283">
        <w:noBreakHyphen/>
      </w:r>
      <w:r w:rsidR="00FA233C">
        <w:t>1.  These</w:t>
      </w:r>
      <w:r>
        <w:t xml:space="preserve"> data</w:t>
      </w:r>
      <w:r w:rsidR="00FA233C">
        <w:t>sets</w:t>
      </w:r>
      <w:r>
        <w:t xml:space="preserve"> </w:t>
      </w:r>
      <w:r w:rsidR="00FA233C">
        <w:t>provide</w:t>
      </w:r>
      <w:r>
        <w:t xml:space="preserve"> better inland water data than GSHHS.  GSHHS, although it has some lakes and reservoirs, is primarily intended for the world’s shorelines, so we supplement the GSHHS data with another source of data.  We use this data to process lakes, streams, canals, and reservoirs for the </w:t>
      </w:r>
      <w:smartTag w:uri="urn:schemas-microsoft-com:office:smarttags" w:element="country-region">
        <w:smartTag w:uri="urn:schemas-microsoft-com:office:smarttags" w:element="place">
          <w:r>
            <w:t>United States</w:t>
          </w:r>
        </w:smartTag>
      </w:smartTag>
      <w:r>
        <w:t xml:space="preserve"> and its territories.</w:t>
      </w:r>
    </w:p>
    <w:p w:rsidR="000771B3" w:rsidRDefault="00B91A7B" w:rsidP="009462ED">
      <w:r>
        <w:t xml:space="preserve">The </w:t>
      </w:r>
      <w:r w:rsidR="00FA233C">
        <w:t xml:space="preserve">first set of </w:t>
      </w:r>
      <w:r>
        <w:t xml:space="preserve">data is from </w:t>
      </w:r>
      <w:r w:rsidR="00193D5D">
        <w:t>the United States Geological Survey (USGS)</w:t>
      </w:r>
      <w:r>
        <w:t>.</w:t>
      </w:r>
      <w:r w:rsidR="009462ED">
        <w:t xml:space="preserve">  </w:t>
      </w:r>
      <w:r w:rsidR="0040417E">
        <w:t>T</w:t>
      </w:r>
      <w:r w:rsidR="000771B3">
        <w:t xml:space="preserve">he USGS data is refined </w:t>
      </w:r>
      <w:r w:rsidR="00B47252">
        <w:t>by using data called “Region 17.</w:t>
      </w:r>
      <w:r w:rsidR="000771B3">
        <w:t xml:space="preserve">” </w:t>
      </w:r>
      <w:r w:rsidR="00B47252">
        <w:t xml:space="preserve">This data is </w:t>
      </w:r>
      <w:r w:rsidR="000771B3">
        <w:t>supplied by ASA.  Region 17 data is primarily around the Columbia River.  The USGS data is modified as per the Region 17 data, and this data is combined with the GSHHS data.</w:t>
      </w:r>
    </w:p>
    <w:p w:rsidR="0040417E" w:rsidRDefault="0040417E" w:rsidP="009462ED">
      <w:r>
        <w:t>If additional islands are provided in the form of kml or shp files, they can be incorporated at this step.  This feature is currently not being used.  There were two islands south of Long Island in New York that were provided, but those have been built into the most recent versions of GSHHS.</w:t>
      </w:r>
    </w:p>
    <w:p w:rsidR="000771B3" w:rsidRDefault="000771B3" w:rsidP="008F1266">
      <w:r>
        <w:t>Note that although GSHHS comes in different resolutions, we deal only with their highest (or “full”) resolution file.</w:t>
      </w:r>
    </w:p>
    <w:p w:rsidR="00FA2450" w:rsidRDefault="00FA2450" w:rsidP="00522DE2">
      <w:pPr>
        <w:pStyle w:val="Heading3"/>
      </w:pPr>
      <w:bookmarkStart w:id="10" w:name="_Toc358101917"/>
      <w:r>
        <w:t>Running Phase</w:t>
      </w:r>
      <w:r>
        <w:noBreakHyphen/>
        <w:t>1</w:t>
      </w:r>
      <w:bookmarkEnd w:id="10"/>
    </w:p>
    <w:p w:rsidR="00522DE2" w:rsidRDefault="00522DE2" w:rsidP="00522DE2">
      <w:r>
        <w:t>Phase</w:t>
      </w:r>
      <w:r>
        <w:noBreakHyphen/>
        <w:t>1 creates a GSHHS-like data file called hydroGp_gshhs</w:t>
      </w:r>
      <w:r w:rsidR="00534F34">
        <w:t>-f</w:t>
      </w:r>
      <w:r>
        <w:t>, using the data mentioned so far.  For debugging purposes, we can create lower resolution versions of hydroGp_gshhs</w:t>
      </w:r>
      <w:r w:rsidR="00534F34">
        <w:t>-f</w:t>
      </w:r>
      <w:r>
        <w:t>, but for production purposes, there is no need.</w:t>
      </w:r>
    </w:p>
    <w:p w:rsidR="00615F9F" w:rsidRPr="008F1266" w:rsidRDefault="00615F9F" w:rsidP="00615F9F">
      <w:r>
        <w:t>Using a 2011 desktop, Phase</w:t>
      </w:r>
      <w:r>
        <w:noBreakHyphen/>
        <w:t xml:space="preserve">1 takes about 2 hours to </w:t>
      </w:r>
      <w:r w:rsidR="009462ED">
        <w:t>run</w:t>
      </w:r>
      <w:r>
        <w:t>.  Phase</w:t>
      </w:r>
      <w:r>
        <w:noBreakHyphen/>
        <w:t xml:space="preserve">1 produces results in the </w:t>
      </w:r>
      <w:r w:rsidR="009602DC">
        <w:t>Working Directory’s subdirectories “Phase1LogDir,” “Phase1Results,” and “</w:t>
      </w:r>
      <w:r>
        <w:t>Phase1ShpFiles.</w:t>
      </w:r>
      <w:r w:rsidR="009602DC">
        <w:t>”</w:t>
      </w:r>
    </w:p>
    <w:p w:rsidR="00615F9F" w:rsidRDefault="00615F9F" w:rsidP="00615F9F">
      <w:pPr>
        <w:pStyle w:val="Heading4"/>
      </w:pPr>
      <w:bookmarkStart w:id="11" w:name="_Toc358101918"/>
      <w:r>
        <w:lastRenderedPageBreak/>
        <w:t>Main Class and Arguments</w:t>
      </w:r>
      <w:bookmarkEnd w:id="11"/>
    </w:p>
    <w:p w:rsidR="00615F9F" w:rsidRDefault="00615F9F" w:rsidP="00615F9F">
      <w:r>
        <w:t>Phase</w:t>
      </w:r>
      <w:r>
        <w:noBreakHyphen/>
        <w:t>1 is run by running the java app whose main class is com.metsci.util.gshhs.buildAll.Phase1BuildAll.  The arguments are:</w:t>
      </w:r>
    </w:p>
    <w:p w:rsidR="00FA2450" w:rsidRDefault="00FA2450" w:rsidP="00FA2450">
      <w:pPr>
        <w:pStyle w:val="ListParagraph"/>
        <w:numPr>
          <w:ilvl w:val="0"/>
          <w:numId w:val="40"/>
        </w:numPr>
      </w:pPr>
      <w:r>
        <w:t>rawData/Region17_Area_Dissolve/Region17_Area_Dissolve.shp</w:t>
      </w:r>
    </w:p>
    <w:p w:rsidR="00FA2450" w:rsidRDefault="00FA2450" w:rsidP="00FA2450">
      <w:pPr>
        <w:pStyle w:val="ListParagraph"/>
        <w:numPr>
          <w:ilvl w:val="0"/>
          <w:numId w:val="40"/>
        </w:numPr>
      </w:pPr>
      <w:r>
        <w:t>0.05</w:t>
      </w:r>
    </w:p>
    <w:p w:rsidR="00FA2450" w:rsidRDefault="00FA2450" w:rsidP="00FA2450">
      <w:pPr>
        <w:pStyle w:val="ListParagraph"/>
        <w:numPr>
          <w:ilvl w:val="0"/>
          <w:numId w:val="40"/>
        </w:numPr>
      </w:pPr>
      <w:r>
        <w:t>rawData/Usgs/hydrogp020.shp</w:t>
      </w:r>
    </w:p>
    <w:p w:rsidR="00FA2450" w:rsidRDefault="00FA2450" w:rsidP="00FA2450">
      <w:pPr>
        <w:pStyle w:val="ListParagraph"/>
        <w:numPr>
          <w:ilvl w:val="0"/>
          <w:numId w:val="40"/>
        </w:numPr>
      </w:pPr>
      <w:r>
        <w:t>rawData/gshhs/gshhs_f.b</w:t>
      </w:r>
    </w:p>
    <w:p w:rsidR="00FA2450" w:rsidRDefault="00FA2450" w:rsidP="00FA2450">
      <w:r>
        <w:t xml:space="preserve">The first argument </w:t>
      </w:r>
      <w:r w:rsidR="00522DE2">
        <w:t>specifies</w:t>
      </w:r>
      <w:r>
        <w:t xml:space="preserve"> the Region17 shp file and the second </w:t>
      </w:r>
      <w:r w:rsidR="00522DE2">
        <w:t>is</w:t>
      </w:r>
      <w:r>
        <w:t xml:space="preserve"> a parameter that specifies that we don’t want the full resolution of the Region17 data.  The third argument specifies the shp file of the USGS data, and the fourth argument specifies the GSHHS file that we use.  Note that the l</w:t>
      </w:r>
      <w:r w:rsidR="00522DE2">
        <w:t>ast parameter is not a shp file.  Note also that all of these are input specifications.  The output specifications (where the results go) are simply hardcoded.</w:t>
      </w:r>
    </w:p>
    <w:p w:rsidR="00AA320F" w:rsidRDefault="00FA2450" w:rsidP="008F1266">
      <w:pPr>
        <w:pStyle w:val="Heading2"/>
      </w:pPr>
      <w:bookmarkStart w:id="12" w:name="_Toc358101919"/>
      <w:r>
        <w:t>Phase</w:t>
      </w:r>
      <w:r>
        <w:noBreakHyphen/>
        <w:t xml:space="preserve">2: </w:t>
      </w:r>
      <w:r w:rsidR="008F1266">
        <w:t>Refinements</w:t>
      </w:r>
      <w:bookmarkEnd w:id="12"/>
    </w:p>
    <w:p w:rsidR="008F1266" w:rsidRDefault="008F1266" w:rsidP="008F1266">
      <w:r>
        <w:t>ASA provides “refinement files” for the</w:t>
      </w:r>
      <w:r w:rsidR="00522DE2">
        <w:t xml:space="preserve"> program Phase</w:t>
      </w:r>
      <w:r w:rsidR="00522DE2">
        <w:noBreakHyphen/>
      </w:r>
      <w:r>
        <w:t xml:space="preserve">2.  For each section of the coast that we wish to “refine,” we actually </w:t>
      </w:r>
      <w:r w:rsidR="00522DE2">
        <w:t xml:space="preserve">completely </w:t>
      </w:r>
      <w:r>
        <w:t>“redefine it.”  ASA provides two</w:t>
      </w:r>
      <w:r w:rsidR="00C632ED">
        <w:t xml:space="preserve"> shp files for each section; a “</w:t>
      </w:r>
      <w:r>
        <w:t>mask” file and a “detail” file.</w:t>
      </w:r>
    </w:p>
    <w:p w:rsidR="008F1266" w:rsidRDefault="00522DE2" w:rsidP="008F1266">
      <w:r>
        <w:t>The mask</w:t>
      </w:r>
      <w:r w:rsidR="001D1026">
        <w:t xml:space="preserve"> is used to define which region is to be altered.  In particular, any point that is not within any polygon of the mask, is considered to be on land or in water, as per</w:t>
      </w:r>
      <w:r>
        <w:t xml:space="preserve"> the result coming out of Phase</w:t>
      </w:r>
      <w:r>
        <w:noBreakHyphen/>
      </w:r>
      <w:r w:rsidR="001D1026">
        <w:t>1.</w:t>
      </w:r>
    </w:p>
    <w:p w:rsidR="001D1026" w:rsidRDefault="001D1026" w:rsidP="001D1026">
      <w:r>
        <w:t xml:space="preserve">In practice, we take all of the polygons from both the detail and mask and treat this as the mask.  </w:t>
      </w:r>
      <w:r w:rsidR="00534F34">
        <w:t>The first step of Phase</w:t>
      </w:r>
      <w:r w:rsidR="00534F34">
        <w:noBreakHyphen/>
        <w:t xml:space="preserve">2 is to change </w:t>
      </w:r>
      <w:r>
        <w:t xml:space="preserve">everything </w:t>
      </w:r>
      <w:r w:rsidR="00534F34">
        <w:t xml:space="preserve">in the mask </w:t>
      </w:r>
      <w:r w:rsidR="00522DE2">
        <w:t xml:space="preserve">to </w:t>
      </w:r>
      <w:r>
        <w:t xml:space="preserve">water.  We then fill in </w:t>
      </w:r>
      <w:r w:rsidR="00534F34">
        <w:t xml:space="preserve">land (and water, in the case of lakes within land polygons) by using the polygons from </w:t>
      </w:r>
      <w:r>
        <w:t>the detail file.</w:t>
      </w:r>
    </w:p>
    <w:p w:rsidR="001D1026" w:rsidRDefault="001D1026" w:rsidP="001D1026">
      <w:pPr>
        <w:pStyle w:val="Heading3"/>
      </w:pPr>
      <w:bookmarkStart w:id="13" w:name="_Toc358101920"/>
      <w:r>
        <w:t>Providing new Refinements</w:t>
      </w:r>
      <w:bookmarkEnd w:id="13"/>
    </w:p>
    <w:p w:rsidR="001D1026" w:rsidRDefault="001D1026" w:rsidP="001D1026">
      <w:r>
        <w:t>To provide a new region of refinement, ASA provide</w:t>
      </w:r>
      <w:r w:rsidR="00522DE2">
        <w:t>s</w:t>
      </w:r>
      <w:r>
        <w:t xml:space="preserve"> a Mask shp file and a Detail shp file.  All Mask/Detail shp file pairs are processed in one pass.  Hence, the mask will consist of all polygons that are in </w:t>
      </w:r>
      <w:r>
        <w:rPr>
          <w:i/>
        </w:rPr>
        <w:t xml:space="preserve">any </w:t>
      </w:r>
      <w:r>
        <w:t>Mask shp file, and the set of Detail polygons will be all of the polygons in the Detail shp files.</w:t>
      </w:r>
      <w:r w:rsidR="00586DC1">
        <w:t xml:space="preserve">  Hence, new refinements are treated just as old refinements are; they are treated together in one large update process.</w:t>
      </w:r>
    </w:p>
    <w:p w:rsidR="00FA0E75" w:rsidRDefault="00FA0E75" w:rsidP="001D1026">
      <w:r>
        <w:t>The directory structure for the Refinements directory is given in the appendix.</w:t>
      </w:r>
    </w:p>
    <w:p w:rsidR="001D1026" w:rsidRDefault="00615F9F" w:rsidP="001D1026">
      <w:pPr>
        <w:pStyle w:val="Heading3"/>
      </w:pPr>
      <w:bookmarkStart w:id="14" w:name="_Toc358101921"/>
      <w:r>
        <w:t xml:space="preserve">Running </w:t>
      </w:r>
      <w:r w:rsidR="00522DE2">
        <w:t>Phase</w:t>
      </w:r>
      <w:r w:rsidR="00522DE2">
        <w:noBreakHyphen/>
      </w:r>
      <w:r w:rsidR="001D1026">
        <w:t>2</w:t>
      </w:r>
      <w:bookmarkEnd w:id="14"/>
    </w:p>
    <w:p w:rsidR="00E66C83" w:rsidRDefault="00522DE2" w:rsidP="004978AB">
      <w:r>
        <w:t>Phase</w:t>
      </w:r>
      <w:r>
        <w:noBreakHyphen/>
      </w:r>
      <w:r w:rsidR="001D1026">
        <w:t xml:space="preserve">2 is the program that takes </w:t>
      </w:r>
      <w:r w:rsidR="00757425">
        <w:t xml:space="preserve">the file </w:t>
      </w:r>
      <w:r w:rsidR="00CE6A78">
        <w:t>hydroGp_gshhs</w:t>
      </w:r>
      <w:r w:rsidR="004978AB">
        <w:t>-f</w:t>
      </w:r>
      <w:r w:rsidR="001A3644">
        <w:t xml:space="preserve"> </w:t>
      </w:r>
      <w:r w:rsidR="004978AB">
        <w:t xml:space="preserve">that </w:t>
      </w:r>
      <w:r w:rsidR="001A3644">
        <w:t>Phase</w:t>
      </w:r>
      <w:r w:rsidR="001A3644">
        <w:noBreakHyphen/>
      </w:r>
      <w:r w:rsidR="001D1026">
        <w:t>1</w:t>
      </w:r>
      <w:r w:rsidR="004978AB">
        <w:t xml:space="preserve"> created</w:t>
      </w:r>
      <w:r w:rsidR="001D1026">
        <w:t xml:space="preserve">, and produces a full-resolution version that incorporates the refinements.  </w:t>
      </w:r>
      <w:r w:rsidR="00E66C83">
        <w:t xml:space="preserve">The result is a “full-resolution” file, but we do not use that within </w:t>
      </w:r>
      <w:r w:rsidR="001504AE">
        <w:t>SIM</w:t>
      </w:r>
      <w:r w:rsidR="00E66C83">
        <w:t>.</w:t>
      </w:r>
      <w:r w:rsidR="004978AB">
        <w:t xml:space="preserve">  </w:t>
      </w:r>
      <w:r w:rsidR="00846070">
        <w:t>Phase</w:t>
      </w:r>
      <w:r w:rsidR="00846070">
        <w:noBreakHyphen/>
      </w:r>
      <w:r w:rsidR="00E66C83">
        <w:t>2 produces lower resolution files</w:t>
      </w:r>
      <w:r w:rsidR="00757425">
        <w:t xml:space="preserve"> from </w:t>
      </w:r>
      <w:r w:rsidR="00E5178E">
        <w:t>the full-resolution file</w:t>
      </w:r>
      <w:r w:rsidR="00E66C83">
        <w:t xml:space="preserve">.  Currently, we are creating the </w:t>
      </w:r>
      <w:r w:rsidR="002709FD" w:rsidRPr="002709FD">
        <w:rPr>
          <w:i/>
        </w:rPr>
        <w:t>q</w:t>
      </w:r>
      <w:r w:rsidR="002709FD">
        <w:t xml:space="preserve">, </w:t>
      </w:r>
      <w:r w:rsidR="002709FD" w:rsidRPr="002709FD">
        <w:rPr>
          <w:i/>
        </w:rPr>
        <w:t>h</w:t>
      </w:r>
      <w:r w:rsidR="002709FD">
        <w:t xml:space="preserve">, </w:t>
      </w:r>
      <w:r w:rsidR="002709FD">
        <w:rPr>
          <w:i/>
        </w:rPr>
        <w:t>i</w:t>
      </w:r>
      <w:r w:rsidR="002709FD">
        <w:t xml:space="preserve">, and </w:t>
      </w:r>
      <w:r w:rsidR="002709FD" w:rsidRPr="002709FD">
        <w:rPr>
          <w:i/>
        </w:rPr>
        <w:t>l</w:t>
      </w:r>
      <w:r w:rsidR="00E66C83">
        <w:t xml:space="preserve"> resolutions, and those are the ones that are </w:t>
      </w:r>
      <w:r w:rsidR="00E5178E">
        <w:t xml:space="preserve">eventually </w:t>
      </w:r>
      <w:r w:rsidR="00E66C83">
        <w:t xml:space="preserve">included </w:t>
      </w:r>
      <w:r w:rsidR="00846070">
        <w:t>in the l</w:t>
      </w:r>
      <w:r w:rsidR="00E66C83">
        <w:t>and-Jar.</w:t>
      </w:r>
    </w:p>
    <w:p w:rsidR="00615F9F" w:rsidRDefault="00615F9F" w:rsidP="00615F9F">
      <w:r>
        <w:t>Phase</w:t>
      </w:r>
      <w:r>
        <w:noBreakHyphen/>
        <w:t>2 runs in about 9 hours.  If a very low resolution is asked for, the time can run to 16 hours.  Low resolutions take much more time than high resolutions because more points are dropped and there are more opportunities for crossings to occur.</w:t>
      </w:r>
    </w:p>
    <w:p w:rsidR="00CE6A78" w:rsidRDefault="00615F9F" w:rsidP="00CE6A78">
      <w:pPr>
        <w:pStyle w:val="Heading4"/>
      </w:pPr>
      <w:bookmarkStart w:id="15" w:name="_Toc358101922"/>
      <w:r>
        <w:lastRenderedPageBreak/>
        <w:t>Main Class and Arguments</w:t>
      </w:r>
      <w:bookmarkEnd w:id="15"/>
    </w:p>
    <w:p w:rsidR="00CE6A78" w:rsidRDefault="00846070" w:rsidP="00CE6A78">
      <w:r>
        <w:t>Phase</w:t>
      </w:r>
      <w:r>
        <w:noBreakHyphen/>
      </w:r>
      <w:r w:rsidR="00CE6A78">
        <w:t>2 is run by running the java app whose main class is com.metsci.util.gshhs.buildAll.Phase2BuildAll.  The arguments are:</w:t>
      </w:r>
    </w:p>
    <w:p w:rsidR="00CE6A78" w:rsidRDefault="00CE6A78" w:rsidP="00CE6A78">
      <w:pPr>
        <w:pStyle w:val="ListParagraph"/>
        <w:numPr>
          <w:ilvl w:val="0"/>
          <w:numId w:val="38"/>
        </w:numPr>
      </w:pPr>
      <w:r>
        <w:t>The name of the hydroGp_gshhs full resolution file</w:t>
      </w:r>
    </w:p>
    <w:p w:rsidR="00CE6A78" w:rsidRDefault="00CE6A78" w:rsidP="00CE6A78">
      <w:pPr>
        <w:pStyle w:val="ListParagraph"/>
        <w:numPr>
          <w:ilvl w:val="0"/>
          <w:numId w:val="38"/>
        </w:numPr>
      </w:pPr>
      <w:r>
        <w:t>The directory that contains the Mask/Detail directory pairs</w:t>
      </w:r>
    </w:p>
    <w:p w:rsidR="00CE6A78" w:rsidRDefault="00CE6A78" w:rsidP="00CE6A78">
      <w:pPr>
        <w:pStyle w:val="ListParagraph"/>
        <w:numPr>
          <w:ilvl w:val="0"/>
          <w:numId w:val="38"/>
        </w:numPr>
      </w:pPr>
      <w:r>
        <w:t>The resolutions.</w:t>
      </w:r>
    </w:p>
    <w:p w:rsidR="00CE6A78" w:rsidRPr="00CE6B45" w:rsidRDefault="00CE6A78" w:rsidP="00CE6A78">
      <w:r>
        <w:t>A resolution is specified by a number and a letter.  The number gives the coarseness of the resolution, and the letter is the name.  The higher the number, the coarser is the resolution.  For example, we are currently using: “</w:t>
      </w:r>
      <w:r w:rsidR="00CE6B45">
        <w:t>0.01 q 0.05 h 0.25 i 1.25</w:t>
      </w:r>
      <w:r w:rsidRPr="00CE6A78">
        <w:t xml:space="preserve"> l</w:t>
      </w:r>
      <w:r>
        <w:t>” for our resolution</w:t>
      </w:r>
      <w:r w:rsidR="00CE6B45">
        <w:t>s</w:t>
      </w:r>
      <w:r>
        <w:t>.</w:t>
      </w:r>
      <w:r w:rsidR="00CE6B45">
        <w:t xml:space="preserve">  The number 0.01 is associated with the </w:t>
      </w:r>
      <w:r w:rsidR="00CE6B45" w:rsidRPr="00CE6B45">
        <w:rPr>
          <w:i/>
        </w:rPr>
        <w:t>q</w:t>
      </w:r>
      <w:r w:rsidR="00CE6B45">
        <w:t xml:space="preserve"> resolution, 1.25 is associated with the </w:t>
      </w:r>
      <w:r w:rsidR="00CE6B45">
        <w:rPr>
          <w:i/>
        </w:rPr>
        <w:t xml:space="preserve">l </w:t>
      </w:r>
      <w:r w:rsidR="00CE6B45">
        <w:t>resolution, and the rest follow this pattern.</w:t>
      </w:r>
    </w:p>
    <w:p w:rsidR="00C43B87" w:rsidRDefault="00D6171D" w:rsidP="00D6171D">
      <w:r>
        <w:t>T</w:t>
      </w:r>
      <w:r w:rsidR="00C43B87">
        <w:t xml:space="preserve">he </w:t>
      </w:r>
      <w:r w:rsidR="004978AB">
        <w:t xml:space="preserve">current list </w:t>
      </w:r>
      <w:r w:rsidR="00C43B87">
        <w:t>of arguments is:</w:t>
      </w:r>
    </w:p>
    <w:p w:rsidR="00C43B87" w:rsidRDefault="00C43B87" w:rsidP="00C43B87">
      <w:pPr>
        <w:pStyle w:val="ListParagraph"/>
        <w:numPr>
          <w:ilvl w:val="0"/>
          <w:numId w:val="39"/>
        </w:numPr>
      </w:pPr>
      <w:r>
        <w:t>Phase1Results/hydroGp_gshhs_f.b</w:t>
      </w:r>
    </w:p>
    <w:p w:rsidR="00C43B87" w:rsidRDefault="00C43B87" w:rsidP="00C43B87">
      <w:pPr>
        <w:pStyle w:val="ListParagraph"/>
        <w:numPr>
          <w:ilvl w:val="0"/>
          <w:numId w:val="39"/>
        </w:numPr>
      </w:pPr>
      <w:r>
        <w:t>rawData/Refinements</w:t>
      </w:r>
    </w:p>
    <w:p w:rsidR="00D6171D" w:rsidRDefault="00E252CF" w:rsidP="00C43B87">
      <w:pPr>
        <w:pStyle w:val="ListParagraph"/>
        <w:numPr>
          <w:ilvl w:val="0"/>
          <w:numId w:val="39"/>
        </w:numPr>
      </w:pPr>
      <w:r>
        <w:t>0.010</w:t>
      </w:r>
      <w:r w:rsidR="00D6171D">
        <w:t xml:space="preserve"> q </w:t>
      </w:r>
      <w:r>
        <w:t>0.05 h 0.25 i 1.25</w:t>
      </w:r>
      <w:r w:rsidR="00D6171D">
        <w:t xml:space="preserve"> l</w:t>
      </w:r>
    </w:p>
    <w:p w:rsidR="005C767D" w:rsidRPr="00CE6A78" w:rsidRDefault="005C767D" w:rsidP="00D6171D">
      <w:r>
        <w:t xml:space="preserve">In the appendix, we list the </w:t>
      </w:r>
      <w:r w:rsidR="00C43B87">
        <w:t xml:space="preserve">entire directory structure of the </w:t>
      </w:r>
      <w:r>
        <w:t>Refinements subdirectory.</w:t>
      </w:r>
      <w:r w:rsidR="00C43B87">
        <w:t xml:space="preserve">  This was obtained by using the dos command “dir /s” from within Refinements.</w:t>
      </w:r>
    </w:p>
    <w:p w:rsidR="00CE6A78" w:rsidRDefault="00CE6A78" w:rsidP="00CE6A78">
      <w:pPr>
        <w:pStyle w:val="Heading1"/>
      </w:pPr>
      <w:bookmarkStart w:id="16" w:name="_Toc358101923"/>
      <w:r>
        <w:lastRenderedPageBreak/>
        <w:t>Creating a Jar File</w:t>
      </w:r>
      <w:r w:rsidR="004978AB">
        <w:t>: The entire Process</w:t>
      </w:r>
      <w:bookmarkEnd w:id="16"/>
    </w:p>
    <w:p w:rsidR="00CE6A78" w:rsidRDefault="00CE6A78" w:rsidP="00CE6A78">
      <w:r>
        <w:t xml:space="preserve">We have little control over </w:t>
      </w:r>
      <w:r w:rsidR="007F2E99">
        <w:t>GSHHS and so we simply run Phase</w:t>
      </w:r>
      <w:r w:rsidR="007F2E99">
        <w:noBreakHyphen/>
        <w:t>1, logging any strange polygons</w:t>
      </w:r>
      <w:r>
        <w:t xml:space="preserve">.  Problems that occur when cleaning up the raw </w:t>
      </w:r>
      <w:r w:rsidR="007F2E99">
        <w:t>GSHHS</w:t>
      </w:r>
      <w:r>
        <w:t xml:space="preserve"> file, are reported to GSHHS, but we simply work with our own cleaned up version.</w:t>
      </w:r>
      <w:r w:rsidR="00366BC1">
        <w:t xml:space="preserve">  Currently, the</w:t>
      </w:r>
      <w:r w:rsidR="0040417E">
        <w:t>re are spikes in several polygons, and Paul Wessel of GSHHS is reviewing them</w:t>
      </w:r>
      <w:r w:rsidR="00366BC1">
        <w:t>.</w:t>
      </w:r>
    </w:p>
    <w:p w:rsidR="00CE6A78" w:rsidRDefault="00846070" w:rsidP="0040417E">
      <w:r>
        <w:t>We then run Phase</w:t>
      </w:r>
      <w:r>
        <w:noBreakHyphen/>
      </w:r>
      <w:r w:rsidR="00CE6A78">
        <w:t xml:space="preserve">2, and here </w:t>
      </w:r>
      <w:r>
        <w:t>we do have some control.  Phase</w:t>
      </w:r>
      <w:r>
        <w:noBreakHyphen/>
      </w:r>
      <w:r w:rsidR="00CE6A78">
        <w:t>2 log</w:t>
      </w:r>
      <w:r>
        <w:t>s</w:t>
      </w:r>
      <w:r w:rsidR="00CE6A78">
        <w:t xml:space="preserve"> ano</w:t>
      </w:r>
      <w:r w:rsidR="007F2E99">
        <w:t>malies and we report these</w:t>
      </w:r>
      <w:r w:rsidR="00CE6A78">
        <w:t xml:space="preserve"> to ASA.  ASA then responds to the anomalies by producing a cleaned up version of the refinements.</w:t>
      </w:r>
      <w:r w:rsidR="0040417E">
        <w:t xml:space="preserve">  </w:t>
      </w:r>
      <w:r w:rsidR="00CE6A78">
        <w:t xml:space="preserve">We continue </w:t>
      </w:r>
      <w:r w:rsidR="0040417E">
        <w:t xml:space="preserve">working with ASA </w:t>
      </w:r>
      <w:r w:rsidR="00CE6A78">
        <w:t>with this until we have no more anomalies t</w:t>
      </w:r>
      <w:r>
        <w:t xml:space="preserve">o report.  At that point, </w:t>
      </w:r>
      <w:r w:rsidR="007F2E99">
        <w:t xml:space="preserve">we will use the program </w:t>
      </w:r>
      <w:r>
        <w:t>Phase</w:t>
      </w:r>
      <w:r>
        <w:noBreakHyphen/>
      </w:r>
      <w:r w:rsidR="00CE6A78">
        <w:t xml:space="preserve">2 </w:t>
      </w:r>
      <w:r w:rsidR="007F2E99">
        <w:t xml:space="preserve">to </w:t>
      </w:r>
      <w:r w:rsidR="00CE6A78">
        <w:t>create the lower resolutions.</w:t>
      </w:r>
    </w:p>
    <w:p w:rsidR="000B1D9B" w:rsidRDefault="000B1D9B" w:rsidP="00CE6A78">
      <w:r>
        <w:t>To create the land-jar file, we jar the result of Phase</w:t>
      </w:r>
      <w:r w:rsidR="00846070">
        <w:noBreakHyphen/>
        <w:t xml:space="preserve">2.  </w:t>
      </w:r>
      <w:r w:rsidR="0040417E">
        <w:t xml:space="preserve">These include the full resolution and lower resolution data sets.  </w:t>
      </w:r>
      <w:r w:rsidR="00846070">
        <w:t>For each resolution, Phase</w:t>
      </w:r>
      <w:r w:rsidR="00846070">
        <w:noBreakHyphen/>
      </w:r>
      <w:r>
        <w:t xml:space="preserve">2 produces a pair of files, one with a suffix of ‘b’ </w:t>
      </w:r>
      <w:r w:rsidR="00D545F0">
        <w:t>and one with a suffix of ‘d.’  We p</w:t>
      </w:r>
      <w:r>
        <w:t>ut all of the</w:t>
      </w:r>
      <w:r w:rsidR="005D1557">
        <w:t xml:space="preserve">se b-files and </w:t>
      </w:r>
      <w:r>
        <w:t>d-files into the directory &lt;SomeD</w:t>
      </w:r>
      <w:r w:rsidR="00D545F0">
        <w:t>irectory&gt;/com/metsci/util/gshhs/</w:t>
      </w:r>
      <w:r>
        <w:t xml:space="preserve">data, and make sure that there is nothing else in &lt;SomeDirectory&gt;.  Then </w:t>
      </w:r>
      <w:r w:rsidR="00D545F0">
        <w:t xml:space="preserve">we put &lt;SomeDirectory&gt; into </w:t>
      </w:r>
      <w:r>
        <w:t xml:space="preserve">our java path and jar up &lt;SomeDirectory&gt;, naming it whatever </w:t>
      </w:r>
      <w:r w:rsidR="00D545F0">
        <w:t xml:space="preserve">we </w:t>
      </w:r>
      <w:r>
        <w:t xml:space="preserve">wish to name it.  That jar file can then go into </w:t>
      </w:r>
      <w:r w:rsidR="00D545F0">
        <w:t>SIM</w:t>
      </w:r>
      <w:r>
        <w:t>’</w:t>
      </w:r>
      <w:r w:rsidR="00D545F0">
        <w:t>s</w:t>
      </w:r>
      <w:r>
        <w:t xml:space="preserve"> java path, but </w:t>
      </w:r>
      <w:r w:rsidR="00D545F0">
        <w:t xml:space="preserve">we </w:t>
      </w:r>
      <w:r>
        <w:t xml:space="preserve">must delete any other land-jar file.  When done, </w:t>
      </w:r>
      <w:r w:rsidR="00D545F0">
        <w:t>SIM</w:t>
      </w:r>
      <w:r>
        <w:t xml:space="preserve"> is ready to use the new land-jar.</w:t>
      </w:r>
    </w:p>
    <w:p w:rsidR="00CE6A78" w:rsidRDefault="005C767D" w:rsidP="005C767D">
      <w:pPr>
        <w:pStyle w:val="Heading1"/>
      </w:pPr>
      <w:bookmarkStart w:id="17" w:name="_Toc358101924"/>
      <w:r>
        <w:lastRenderedPageBreak/>
        <w:t>Appendix: Refinements Directory</w:t>
      </w:r>
      <w:bookmarkEnd w:id="17"/>
    </w:p>
    <w:p w:rsidR="005C767D" w:rsidRDefault="005C767D" w:rsidP="00F36D92">
      <w:pPr>
        <w:keepLines/>
        <w:suppressLineNumbers/>
        <w:contextualSpacing/>
      </w:pPr>
      <w:r>
        <w:t>05/11/2013  12:31 PM    &lt;DIR&gt;          Chesapeake_NY</w:t>
      </w:r>
    </w:p>
    <w:p w:rsidR="005C767D" w:rsidRDefault="005C767D" w:rsidP="00F36D92">
      <w:pPr>
        <w:keepLines/>
        <w:suppressLineNumbers/>
        <w:contextualSpacing/>
      </w:pPr>
      <w:r>
        <w:t>05/11/2013  12:31 PM    &lt;DIR&gt;          GreatLakes</w:t>
      </w:r>
    </w:p>
    <w:p w:rsidR="005C767D" w:rsidRDefault="005C767D" w:rsidP="00F36D92">
      <w:pPr>
        <w:keepLines/>
        <w:suppressLineNumbers/>
        <w:contextualSpacing/>
      </w:pPr>
      <w:r>
        <w:t>05/11/2013  12:31 PM    &lt;DIR&gt;          puget_sound</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D:\kratzke\kratzke\Geo\dev\WorkingDirectory2\rawData\Refinements\Chesapeake_NY</w:t>
      </w:r>
    </w:p>
    <w:p w:rsidR="005C767D" w:rsidRDefault="005C767D" w:rsidP="00F36D92">
      <w:pPr>
        <w:keepLines/>
        <w:suppressLineNumbers/>
        <w:contextualSpacing/>
      </w:pPr>
      <w:r>
        <w:t>05/11/2013  01:08 PM    &lt;DIR&gt;          Detail</w:t>
      </w:r>
    </w:p>
    <w:p w:rsidR="005C767D" w:rsidRDefault="005C767D" w:rsidP="00F36D92">
      <w:pPr>
        <w:keepLines/>
        <w:suppressLineNumbers/>
        <w:contextualSpacing/>
      </w:pPr>
      <w:r>
        <w:t>05/11/2013  08:54 AM    &lt;DIR&gt;          Mask</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D:\kratzke\kratzke\Geo\dev\WorkingDirectory2\rawData\Refinements\Chesapeake_NY\Detail</w:t>
      </w:r>
    </w:p>
    <w:p w:rsidR="005C767D" w:rsidRDefault="005C767D" w:rsidP="00F36D92">
      <w:pPr>
        <w:keepLines/>
        <w:suppressLineNumbers/>
        <w:contextualSpacing/>
      </w:pPr>
      <w:r>
        <w:t>05/11/2013  05:49 AM            28,006 Land_Ches_NY.dbf</w:t>
      </w:r>
    </w:p>
    <w:p w:rsidR="005C767D" w:rsidRDefault="005C767D" w:rsidP="00F36D92">
      <w:pPr>
        <w:keepLines/>
        <w:suppressLineNumbers/>
        <w:contextualSpacing/>
      </w:pPr>
      <w:r>
        <w:t>05/11/2013  05:49 AM               145 Land_Ches_NY.prj</w:t>
      </w:r>
    </w:p>
    <w:p w:rsidR="005C767D" w:rsidRDefault="005C767D" w:rsidP="00F36D92">
      <w:pPr>
        <w:keepLines/>
        <w:suppressLineNumbers/>
        <w:contextualSpacing/>
      </w:pPr>
      <w:r>
        <w:t>05/11/2013  01:08 PM            38,868 Land_Ches_NY.qix</w:t>
      </w:r>
    </w:p>
    <w:p w:rsidR="005C767D" w:rsidRDefault="005C767D" w:rsidP="00F36D92">
      <w:pPr>
        <w:keepLines/>
        <w:suppressLineNumbers/>
        <w:contextualSpacing/>
      </w:pPr>
      <w:r>
        <w:t>05/11/2013  05:49 AM            27,484 Land_Ches_NY.sbn</w:t>
      </w:r>
    </w:p>
    <w:p w:rsidR="005C767D" w:rsidRDefault="005C767D" w:rsidP="00F36D92">
      <w:pPr>
        <w:keepLines/>
        <w:suppressLineNumbers/>
        <w:contextualSpacing/>
      </w:pPr>
      <w:r>
        <w:t>05/11/2013  05:49 AM             1,156 Land_Ches_NY.sbx</w:t>
      </w:r>
    </w:p>
    <w:p w:rsidR="005C767D" w:rsidRDefault="005C767D" w:rsidP="00F36D92">
      <w:pPr>
        <w:keepLines/>
        <w:suppressLineNumbers/>
        <w:contextualSpacing/>
      </w:pPr>
      <w:r>
        <w:t>05/11/2013  05:49 AM        13,760,808 Land_Ches_NY.shp</w:t>
      </w:r>
    </w:p>
    <w:p w:rsidR="005C767D" w:rsidRDefault="005C767D" w:rsidP="00F36D92">
      <w:pPr>
        <w:keepLines/>
        <w:suppressLineNumbers/>
        <w:contextualSpacing/>
      </w:pPr>
      <w:r>
        <w:t>05/11/2013  05:49 AM             7,109 Land_Ches_NY.shp.xml</w:t>
      </w:r>
    </w:p>
    <w:p w:rsidR="005C767D" w:rsidRDefault="005C767D" w:rsidP="00F36D92">
      <w:pPr>
        <w:keepLines/>
        <w:suppressLineNumbers/>
        <w:contextualSpacing/>
      </w:pPr>
      <w:r>
        <w:t>05/11/2013  05:49 AM            22,452 Land_Ches_NY.shx</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D:\kratzke\kratzke\Geo\dev\WorkingDirectory2\rawData\Refinements\Chesapeake_NY\Mask</w:t>
      </w:r>
    </w:p>
    <w:p w:rsidR="005C767D" w:rsidRDefault="005C767D" w:rsidP="00F36D92">
      <w:pPr>
        <w:keepLines/>
        <w:suppressLineNumbers/>
        <w:contextualSpacing/>
      </w:pPr>
      <w:r>
        <w:t>05/11/2013  05:49 AM               127 Water_Ches_NY.dbf</w:t>
      </w:r>
    </w:p>
    <w:p w:rsidR="005C767D" w:rsidRDefault="005C767D" w:rsidP="00F36D92">
      <w:pPr>
        <w:keepLines/>
        <w:suppressLineNumbers/>
        <w:contextualSpacing/>
      </w:pPr>
      <w:r>
        <w:t>05/11/2013  05:49 AM               145 Water_Ches_NY.prj</w:t>
      </w:r>
    </w:p>
    <w:p w:rsidR="005C767D" w:rsidRDefault="005C767D" w:rsidP="00F36D92">
      <w:pPr>
        <w:keepLines/>
        <w:suppressLineNumbers/>
        <w:contextualSpacing/>
      </w:pPr>
      <w:r>
        <w:t>05/11/2013  08:54 AM                64 Water_Ches_NY.qix</w:t>
      </w:r>
    </w:p>
    <w:p w:rsidR="005C767D" w:rsidRDefault="005C767D" w:rsidP="00F36D92">
      <w:pPr>
        <w:keepLines/>
        <w:suppressLineNumbers/>
        <w:contextualSpacing/>
      </w:pPr>
      <w:r>
        <w:t>05/11/2013  05:49 AM               132 Water_Ches_NY.sbn</w:t>
      </w:r>
    </w:p>
    <w:p w:rsidR="005C767D" w:rsidRDefault="005C767D" w:rsidP="00F36D92">
      <w:pPr>
        <w:keepLines/>
        <w:suppressLineNumbers/>
        <w:contextualSpacing/>
      </w:pPr>
      <w:r>
        <w:t>05/11/2013  05:49 AM               116 Water_Ches_NY.sbx</w:t>
      </w:r>
    </w:p>
    <w:p w:rsidR="005C767D" w:rsidRDefault="005C767D" w:rsidP="00F36D92">
      <w:pPr>
        <w:keepLines/>
        <w:suppressLineNumbers/>
        <w:contextualSpacing/>
      </w:pPr>
      <w:r>
        <w:t>05/11/2013  05:49 AM        13,567,568 Water_Ches_NY.shp</w:t>
      </w:r>
    </w:p>
    <w:p w:rsidR="005C767D" w:rsidRDefault="005C767D" w:rsidP="00F36D92">
      <w:pPr>
        <w:keepLines/>
        <w:suppressLineNumbers/>
        <w:contextualSpacing/>
      </w:pPr>
      <w:r>
        <w:t>05/11/2013  05:49 AM             9,094 Water_Ches_NY.shp.xml</w:t>
      </w:r>
    </w:p>
    <w:p w:rsidR="005C767D" w:rsidRDefault="005C767D" w:rsidP="00F36D92">
      <w:pPr>
        <w:keepLines/>
        <w:suppressLineNumbers/>
        <w:contextualSpacing/>
      </w:pPr>
      <w:r>
        <w:t>05/11/2013  05:49 AM               108 Water_Ches_NY.shx</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D:\kratzke\kratzke\Geo\dev\WorkingDirectory2\rawData\Refinements\GreatLakes</w:t>
      </w:r>
    </w:p>
    <w:p w:rsidR="005C767D" w:rsidRDefault="005C767D" w:rsidP="00F36D92">
      <w:pPr>
        <w:keepLines/>
        <w:suppressLineNumbers/>
        <w:contextualSpacing/>
      </w:pPr>
      <w:r>
        <w:t>05/11/2013  01:47 PM    &lt;DIR&gt;          Detail</w:t>
      </w:r>
    </w:p>
    <w:p w:rsidR="005C767D" w:rsidRDefault="005C767D" w:rsidP="00F36D92">
      <w:pPr>
        <w:keepLines/>
        <w:suppressLineNumbers/>
        <w:contextualSpacing/>
      </w:pPr>
      <w:r>
        <w:t>05/11/2013  09:38 AM    &lt;DIR&gt;          Mask</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D:\kratzke\kratzke\Geo\dev\WorkingDirectory2\rawData\Refinements\GreatLakes\Detail</w:t>
      </w:r>
    </w:p>
    <w:p w:rsidR="005C767D" w:rsidRDefault="005C767D" w:rsidP="00F36D92">
      <w:pPr>
        <w:keepLines/>
        <w:suppressLineNumbers/>
        <w:contextualSpacing/>
      </w:pPr>
      <w:r>
        <w:t>05/11/2013  05:50 AM           428,207 GL_LAND_Simple.dbf</w:t>
      </w:r>
    </w:p>
    <w:p w:rsidR="005C767D" w:rsidRDefault="005C767D" w:rsidP="00F36D92">
      <w:pPr>
        <w:keepLines/>
        <w:suppressLineNumbers/>
        <w:contextualSpacing/>
      </w:pPr>
      <w:r>
        <w:t>05/11/2013  05:50 AM               145 GL_LAND_Simple.prj</w:t>
      </w:r>
    </w:p>
    <w:p w:rsidR="005C767D" w:rsidRDefault="005C767D" w:rsidP="00F36D92">
      <w:pPr>
        <w:keepLines/>
        <w:suppressLineNumbers/>
        <w:contextualSpacing/>
      </w:pPr>
      <w:r>
        <w:t>05/11/2013  01:47 PM            49,132 GL_LAND_Simple.qix</w:t>
      </w:r>
    </w:p>
    <w:p w:rsidR="005C767D" w:rsidRDefault="005C767D" w:rsidP="00F36D92">
      <w:pPr>
        <w:keepLines/>
        <w:suppressLineNumbers/>
        <w:contextualSpacing/>
      </w:pPr>
      <w:r>
        <w:t>05/11/2013  05:50 AM            32,740 GL_LAND_Simple.sbn</w:t>
      </w:r>
    </w:p>
    <w:p w:rsidR="005C767D" w:rsidRDefault="005C767D" w:rsidP="00F36D92">
      <w:pPr>
        <w:keepLines/>
        <w:suppressLineNumbers/>
        <w:contextualSpacing/>
      </w:pPr>
      <w:r>
        <w:t>05/11/2013  05:50 AM             1,060 GL_LAND_Simple.sbx</w:t>
      </w:r>
    </w:p>
    <w:p w:rsidR="005C767D" w:rsidRDefault="005C767D" w:rsidP="00F36D92">
      <w:pPr>
        <w:keepLines/>
        <w:suppressLineNumbers/>
        <w:contextualSpacing/>
      </w:pPr>
      <w:r>
        <w:t>05/11/2013  05:50 AM         8,652,620 GL_LAND_Simple.shp</w:t>
      </w:r>
    </w:p>
    <w:p w:rsidR="005C767D" w:rsidRDefault="005C767D" w:rsidP="00F36D92">
      <w:pPr>
        <w:keepLines/>
        <w:suppressLineNumbers/>
        <w:contextualSpacing/>
      </w:pPr>
      <w:r>
        <w:t>05/11/2013  05:50 AM            10,709 GL_LAND_Simple.shp.xml</w:t>
      </w:r>
    </w:p>
    <w:p w:rsidR="005C767D" w:rsidRDefault="005C767D" w:rsidP="00F36D92">
      <w:pPr>
        <w:keepLines/>
        <w:suppressLineNumbers/>
        <w:contextualSpacing/>
      </w:pPr>
      <w:r>
        <w:t>05/11/2013  05:50 AM            27,932 GL_LAND_Simple.shx</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D:\kratzke\kratzke\Geo\dev\WorkingDirectory2\rawData\Refinements\GreatLakes\Mask</w:t>
      </w:r>
    </w:p>
    <w:p w:rsidR="005C767D" w:rsidRDefault="005C767D" w:rsidP="00F36D92">
      <w:pPr>
        <w:keepLines/>
        <w:suppressLineNumbers/>
        <w:contextualSpacing/>
      </w:pPr>
      <w:r>
        <w:t>05/11/2013  05:50 AM               454 GL_Water_Simple.dbf</w:t>
      </w:r>
    </w:p>
    <w:p w:rsidR="005C767D" w:rsidRDefault="005C767D" w:rsidP="00F36D92">
      <w:pPr>
        <w:keepLines/>
        <w:suppressLineNumbers/>
        <w:contextualSpacing/>
      </w:pPr>
      <w:r>
        <w:t>05/11/2013  05:50 AM               145 GL_Water_Simple.prj</w:t>
      </w:r>
    </w:p>
    <w:p w:rsidR="005C767D" w:rsidRDefault="005C767D" w:rsidP="00F36D92">
      <w:pPr>
        <w:keepLines/>
        <w:suppressLineNumbers/>
        <w:contextualSpacing/>
      </w:pPr>
      <w:r>
        <w:t>05/11/2013  09:38 AM                64 GL_Water_Simple.qix</w:t>
      </w:r>
    </w:p>
    <w:p w:rsidR="005C767D" w:rsidRDefault="005C767D" w:rsidP="00F36D92">
      <w:pPr>
        <w:keepLines/>
        <w:suppressLineNumbers/>
        <w:contextualSpacing/>
      </w:pPr>
      <w:r>
        <w:lastRenderedPageBreak/>
        <w:t>05/11/2013  05:50 AM               132 GL_Water_Simple.sbn</w:t>
      </w:r>
    </w:p>
    <w:p w:rsidR="005C767D" w:rsidRDefault="005C767D" w:rsidP="00F36D92">
      <w:pPr>
        <w:keepLines/>
        <w:suppressLineNumbers/>
        <w:contextualSpacing/>
      </w:pPr>
      <w:r>
        <w:t>05/11/2013  05:50 AM               116 GL_Water_Simple.sbx</w:t>
      </w:r>
    </w:p>
    <w:p w:rsidR="005C767D" w:rsidRDefault="005C767D" w:rsidP="00F36D92">
      <w:pPr>
        <w:keepLines/>
        <w:suppressLineNumbers/>
        <w:contextualSpacing/>
      </w:pPr>
      <w:r>
        <w:t>05/11/2013  05:50 AM         8,468,376 GL_Water_Simple.shp</w:t>
      </w:r>
    </w:p>
    <w:p w:rsidR="005C767D" w:rsidRDefault="005C767D" w:rsidP="00F36D92">
      <w:pPr>
        <w:keepLines/>
        <w:suppressLineNumbers/>
        <w:contextualSpacing/>
      </w:pPr>
      <w:r>
        <w:t>05/11/2013  05:50 AM             8,019 GL_Water_Simple.shp.xml</w:t>
      </w:r>
    </w:p>
    <w:p w:rsidR="005C767D" w:rsidRDefault="005C767D" w:rsidP="00F36D92">
      <w:pPr>
        <w:keepLines/>
        <w:suppressLineNumbers/>
        <w:contextualSpacing/>
      </w:pPr>
      <w:r>
        <w:t>05/11/2013  05:50 AM               108 GL_Water_Simple.shx</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D:\kratzke\kratzke\Geo\dev\WorkingDirectory2\rawData\Refinements\puget_sound</w:t>
      </w:r>
    </w:p>
    <w:p w:rsidR="005C767D" w:rsidRDefault="005C767D" w:rsidP="00F36D92">
      <w:pPr>
        <w:keepLines/>
        <w:suppressLineNumbers/>
        <w:contextualSpacing/>
      </w:pPr>
      <w:r>
        <w:t>05/11/2013  01:55 PM    &lt;DIR&gt;          Detail</w:t>
      </w:r>
    </w:p>
    <w:p w:rsidR="005C767D" w:rsidRDefault="005C767D" w:rsidP="00F36D92">
      <w:pPr>
        <w:keepLines/>
        <w:suppressLineNumbers/>
        <w:contextualSpacing/>
      </w:pPr>
      <w:r>
        <w:t>05/11/2013  09:46 AM    &lt;DIR&gt;          Mask</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D:\kratzke\kratzke\Geo\dev\WorkingDirectory2\rawData\Refinements\puget_sound\Detail</w:t>
      </w:r>
    </w:p>
    <w:p w:rsidR="005C767D" w:rsidRDefault="005C767D" w:rsidP="00F36D92">
      <w:pPr>
        <w:keepLines/>
        <w:suppressLineNumbers/>
        <w:contextualSpacing/>
      </w:pPr>
      <w:r>
        <w:t>05/11/2013  05:50 AM            43,358 puget_sound_land.dbf</w:t>
      </w:r>
    </w:p>
    <w:p w:rsidR="005C767D" w:rsidRDefault="005C767D" w:rsidP="00F36D92">
      <w:pPr>
        <w:keepLines/>
        <w:suppressLineNumbers/>
        <w:contextualSpacing/>
      </w:pPr>
      <w:r>
        <w:t>05/11/2013  05:50 AM               145 puget_sound_land.prj</w:t>
      </w:r>
    </w:p>
    <w:p w:rsidR="005C767D" w:rsidRDefault="005C767D" w:rsidP="00F36D92">
      <w:pPr>
        <w:keepLines/>
        <w:suppressLineNumbers/>
        <w:contextualSpacing/>
      </w:pPr>
      <w:r>
        <w:t>05/11/2013  01:55 PM             9,408 puget_sound_land.qix</w:t>
      </w:r>
    </w:p>
    <w:p w:rsidR="005C767D" w:rsidRDefault="005C767D" w:rsidP="00F36D92">
      <w:pPr>
        <w:keepLines/>
        <w:suppressLineNumbers/>
        <w:contextualSpacing/>
      </w:pPr>
      <w:r>
        <w:t>05/11/2013  05:50 AM             6,668 puget_sound_land.sbn</w:t>
      </w:r>
    </w:p>
    <w:p w:rsidR="005C767D" w:rsidRDefault="005C767D" w:rsidP="00F36D92">
      <w:pPr>
        <w:keepLines/>
        <w:suppressLineNumbers/>
        <w:contextualSpacing/>
      </w:pPr>
      <w:r>
        <w:t>05/11/2013  05:50 AM               420 puget_sound_land.sbx</w:t>
      </w:r>
    </w:p>
    <w:p w:rsidR="005C767D" w:rsidRDefault="005C767D" w:rsidP="00F36D92">
      <w:pPr>
        <w:keepLines/>
        <w:suppressLineNumbers/>
        <w:contextualSpacing/>
      </w:pPr>
      <w:r>
        <w:t>05/11/2013  05:50 AM         3,061,444 puget_sound_land.shp</w:t>
      </w:r>
    </w:p>
    <w:p w:rsidR="005C767D" w:rsidRDefault="005C767D" w:rsidP="00F36D92">
      <w:pPr>
        <w:keepLines/>
        <w:suppressLineNumbers/>
        <w:contextualSpacing/>
      </w:pPr>
      <w:r>
        <w:t>05/11/2013  05:49 AM             7,260 puget_sound_land.shp.xml</w:t>
      </w:r>
    </w:p>
    <w:p w:rsidR="005C767D" w:rsidRDefault="005C767D" w:rsidP="00F36D92">
      <w:pPr>
        <w:keepLines/>
        <w:suppressLineNumbers/>
        <w:contextualSpacing/>
      </w:pPr>
      <w:r>
        <w:t>05/11/2013  05:49 AM             5,332 puget_sound_land.shx</w:t>
      </w:r>
    </w:p>
    <w:p w:rsidR="005C767D" w:rsidRDefault="005C767D" w:rsidP="00F36D92">
      <w:pPr>
        <w:keepLines/>
        <w:suppressLineNumbers/>
        <w:contextualSpacing/>
      </w:pPr>
    </w:p>
    <w:p w:rsidR="005C767D" w:rsidRDefault="005C767D" w:rsidP="00F36D92">
      <w:pPr>
        <w:keepLines/>
        <w:suppressLineNumbers/>
        <w:contextualSpacing/>
      </w:pPr>
      <w:r>
        <w:t>D:\kratzke\kratzke\Geo\dev\WorkingDirectory2\rawData\Refinements\puget_sound\Mask</w:t>
      </w:r>
    </w:p>
    <w:p w:rsidR="005C767D" w:rsidRDefault="005C767D" w:rsidP="00F36D92">
      <w:pPr>
        <w:keepLines/>
        <w:suppressLineNumbers/>
        <w:contextualSpacing/>
      </w:pPr>
      <w:r>
        <w:t>05/11/2013  05:49 AM               270 puget_sound_water.dbf</w:t>
      </w:r>
    </w:p>
    <w:p w:rsidR="005C767D" w:rsidRDefault="005C767D" w:rsidP="00F36D92">
      <w:pPr>
        <w:keepLines/>
        <w:suppressLineNumbers/>
        <w:contextualSpacing/>
      </w:pPr>
      <w:r>
        <w:t>05/11/2013  05:49 AM               145 puget_sound_water.prj</w:t>
      </w:r>
    </w:p>
    <w:p w:rsidR="005C767D" w:rsidRDefault="005C767D" w:rsidP="00F36D92">
      <w:pPr>
        <w:keepLines/>
        <w:suppressLineNumbers/>
        <w:contextualSpacing/>
      </w:pPr>
      <w:r>
        <w:t>05/11/2013  09:46 AM                64 puget_sound_water.qix</w:t>
      </w:r>
    </w:p>
    <w:p w:rsidR="005C767D" w:rsidRDefault="005C767D" w:rsidP="00F36D92">
      <w:pPr>
        <w:keepLines/>
        <w:suppressLineNumbers/>
        <w:contextualSpacing/>
      </w:pPr>
      <w:r>
        <w:t>05/11/2013  05:49 AM               132 puget_sound_water.sbn</w:t>
      </w:r>
    </w:p>
    <w:p w:rsidR="005C767D" w:rsidRDefault="005C767D" w:rsidP="00F36D92">
      <w:pPr>
        <w:keepLines/>
        <w:suppressLineNumbers/>
        <w:contextualSpacing/>
      </w:pPr>
      <w:r>
        <w:t>05/11/2013  05:49 AM               116 puget_sound_water.sbx</w:t>
      </w:r>
    </w:p>
    <w:p w:rsidR="005C767D" w:rsidRDefault="005C767D" w:rsidP="00F36D92">
      <w:pPr>
        <w:keepLines/>
        <w:suppressLineNumbers/>
        <w:contextualSpacing/>
      </w:pPr>
      <w:r>
        <w:t>05/11/2013  05:49 AM         3,070,824 puget_sound_water.shp</w:t>
      </w:r>
    </w:p>
    <w:p w:rsidR="005C767D" w:rsidRDefault="005C767D" w:rsidP="00F36D92">
      <w:pPr>
        <w:keepLines/>
        <w:suppressLineNumbers/>
        <w:contextualSpacing/>
      </w:pPr>
      <w:r>
        <w:t>05/11/2013  05:49 AM             1,656 puget_sound_water.shp.xml</w:t>
      </w:r>
    </w:p>
    <w:p w:rsidR="005C767D" w:rsidRDefault="005C767D" w:rsidP="00F36D92">
      <w:pPr>
        <w:keepLines/>
        <w:suppressLineNumbers/>
        <w:contextualSpacing/>
      </w:pPr>
      <w:r>
        <w:t>05/11/2013  05:49 AM               108 puget_sound_water.shx</w:t>
      </w:r>
    </w:p>
    <w:p w:rsidR="0069435F" w:rsidRDefault="0069435F" w:rsidP="0069435F">
      <w:pPr>
        <w:pStyle w:val="Heading1"/>
        <w:numPr>
          <w:ilvl w:val="0"/>
          <w:numId w:val="14"/>
        </w:numPr>
      </w:pPr>
      <w:bookmarkStart w:id="18" w:name="_Toc244070033"/>
      <w:bookmarkStart w:id="19" w:name="_Toc358101925"/>
      <w:r>
        <w:lastRenderedPageBreak/>
        <w:t>References</w:t>
      </w:r>
      <w:bookmarkEnd w:id="18"/>
      <w:bookmarkEnd w:id="19"/>
    </w:p>
    <w:p w:rsidR="0069435F" w:rsidRPr="00D64F3E" w:rsidRDefault="0069435F" w:rsidP="0069435F">
      <w:r w:rsidRPr="00D64F3E">
        <w:t>Wessel, P., and W. H. F. Smith (1996), A global, self-consistent, hierarchical, high-resolution shoreline database, J. Geophys. Res., 101(B4), 8741–8743.</w:t>
      </w:r>
    </w:p>
    <w:p w:rsidR="0069435F" w:rsidRPr="00D64F3E" w:rsidRDefault="0069435F" w:rsidP="0069435F">
      <w:r w:rsidRPr="00D64F3E">
        <w:t>Wessel, P., and W. H. F. Smith (1998), New, improved version of Generic Mapping Tools released, Eos Trans., AGU, 79(47), 579.</w:t>
      </w:r>
    </w:p>
    <w:sectPr w:rsidR="0069435F" w:rsidRPr="00D64F3E" w:rsidSect="00FD1E85">
      <w:headerReference w:type="default" r:id="rId15"/>
      <w:type w:val="oddPage"/>
      <w:pgSz w:w="12240" w:h="15840" w:code="1"/>
      <w:pgMar w:top="1440" w:right="1440" w:bottom="1200" w:left="1800" w:header="720" w:footer="360" w:gutter="0"/>
      <w:pgNumType w:start="1"/>
      <w:cols w:space="720"/>
      <w:noEndnote/>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633B" w:rsidRDefault="0028633B">
      <w:r>
        <w:separator/>
      </w:r>
    </w:p>
  </w:endnote>
  <w:endnote w:type="continuationSeparator" w:id="0">
    <w:p w:rsidR="0028633B" w:rsidRDefault="0028633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2ED010C9-3761-47BB-A834-7F3E83D4E0F4}"/>
    <w:embedBold r:id="rId2" w:fontKey="{5A7FBBA9-97A0-4A18-86FC-A510C20FD1D7}"/>
    <w:embedItalic r:id="rId3" w:fontKey="{64EEC2F7-773D-4291-93A2-9F475A7B9453}"/>
  </w:font>
  <w:font w:name="Times">
    <w:panose1 w:val="02020603050405020304"/>
    <w:charset w:val="00"/>
    <w:family w:val="roman"/>
    <w:pitch w:val="variable"/>
    <w:sig w:usb0="E0002AFF" w:usb1="C0007841" w:usb2="00000009" w:usb3="00000000" w:csb0="000001FF" w:csb1="00000000"/>
    <w:embedRegular r:id="rId4" w:fontKey="{93DE067C-B36D-41C8-A263-87C6CF03BC31}"/>
    <w:embedBold r:id="rId5" w:fontKey="{D739E0DA-E688-443D-98EA-9450016DA478}"/>
  </w:font>
  <w:font w:name="Tahoma">
    <w:panose1 w:val="020B0604030504040204"/>
    <w:charset w:val="00"/>
    <w:family w:val="swiss"/>
    <w:pitch w:val="variable"/>
    <w:sig w:usb0="E1002EFF" w:usb1="C000605B" w:usb2="00000029" w:usb3="00000000" w:csb0="000101FF" w:csb1="00000000"/>
    <w:embedRegular r:id="rId6" w:fontKey="{8E2DDC4A-8765-4300-90A2-51E2E52DFE33}"/>
  </w:font>
  <w:font w:name="Arial Narrow">
    <w:panose1 w:val="020B0606020202030204"/>
    <w:charset w:val="00"/>
    <w:family w:val="swiss"/>
    <w:pitch w:val="variable"/>
    <w:sig w:usb0="00000287" w:usb1="00000800" w:usb2="00000000" w:usb3="00000000" w:csb0="0000009F" w:csb1="00000000"/>
    <w:embedRegular r:id="rId7" w:fontKey="{AB2B7E76-4CE8-4E96-A144-E77CD891AEBE}"/>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embedRegular r:id="rId8" w:fontKey="{D5BF035A-FD8F-4AC5-B0AD-01D2CBF878E7}"/>
  </w:font>
  <w:font w:name="Cambria">
    <w:panose1 w:val="02040503050406030204"/>
    <w:charset w:val="00"/>
    <w:family w:val="roman"/>
    <w:pitch w:val="variable"/>
    <w:sig w:usb0="A00002EF" w:usb1="4000004B" w:usb2="00000000" w:usb3="00000000" w:csb0="0000019F" w:csb1="00000000"/>
    <w:embedRegular r:id="rId9" w:fontKey="{3C089467-FE8D-4C64-B240-3F14DE9A5A52}"/>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AD9" w:rsidRDefault="00870A61" w:rsidP="00230B00">
    <w:pPr>
      <w:pStyle w:val="Footer"/>
      <w:framePr w:wrap="around" w:vAnchor="text" w:hAnchor="margin" w:xAlign="right" w:y="1"/>
      <w:tabs>
        <w:tab w:val="left" w:pos="720"/>
      </w:tabs>
      <w:rPr>
        <w:rStyle w:val="PageNumber"/>
      </w:rPr>
    </w:pPr>
    <w:r>
      <w:rPr>
        <w:rStyle w:val="PageNumber"/>
      </w:rPr>
      <w:fldChar w:fldCharType="begin"/>
    </w:r>
    <w:r w:rsidR="00E04AD9">
      <w:rPr>
        <w:rStyle w:val="PageNumber"/>
      </w:rPr>
      <w:instrText xml:space="preserve">PAGE  </w:instrText>
    </w:r>
    <w:r>
      <w:rPr>
        <w:rStyle w:val="PageNumber"/>
      </w:rPr>
      <w:fldChar w:fldCharType="separate"/>
    </w:r>
    <w:r w:rsidR="00E04AD9">
      <w:rPr>
        <w:rStyle w:val="PageNumber"/>
        <w:noProof/>
      </w:rPr>
      <w:t>2</w:t>
    </w:r>
    <w:r>
      <w:rPr>
        <w:rStyle w:val="PageNumber"/>
      </w:rPr>
      <w:fldChar w:fldCharType="end"/>
    </w:r>
  </w:p>
  <w:p w:rsidR="00E04AD9" w:rsidRDefault="00E04AD9" w:rsidP="00230B00">
    <w:pPr>
      <w:pStyle w:val="Footer"/>
      <w:tabs>
        <w:tab w:val="left" w:pos="720"/>
      </w:tabs>
      <w:ind w:right="360"/>
    </w:pPr>
  </w:p>
  <w:p w:rsidR="00E04AD9" w:rsidRDefault="00E04AD9">
    <w:pPr>
      <w:pStyle w:val="Footer"/>
      <w:tabs>
        <w:tab w:val="left" w:pos="720"/>
      </w:tabs>
    </w:pPr>
  </w:p>
  <w:p w:rsidR="00E04AD9" w:rsidRDefault="00E04AD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AD9" w:rsidRPr="002D4B97" w:rsidRDefault="00870A61" w:rsidP="002D4B97">
    <w:pPr>
      <w:pStyle w:val="Footer"/>
    </w:pPr>
    <w:fldSimple w:instr=" REF DocDate ">
      <w:r w:rsidR="00E04AD9">
        <w:t>July 31, 2008</w:t>
      </w:r>
    </w:fldSimple>
    <w:r w:rsidR="00E04AD9">
      <w:tab/>
    </w:r>
    <w:r>
      <w:rPr>
        <w:rStyle w:val="PageNumber"/>
      </w:rPr>
      <w:fldChar w:fldCharType="begin"/>
    </w:r>
    <w:r w:rsidR="00E04AD9">
      <w:rPr>
        <w:rStyle w:val="PageNumber"/>
      </w:rPr>
      <w:instrText xml:space="preserve"> PAGE </w:instrText>
    </w:r>
    <w:r>
      <w:rPr>
        <w:rStyle w:val="PageNumber"/>
      </w:rPr>
      <w:fldChar w:fldCharType="separate"/>
    </w:r>
    <w:r w:rsidR="00E5178E">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633B" w:rsidRDefault="0028633B">
      <w:r>
        <w:separator/>
      </w:r>
    </w:p>
  </w:footnote>
  <w:footnote w:type="continuationSeparator" w:id="0">
    <w:p w:rsidR="0028633B" w:rsidRDefault="002863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AD9" w:rsidRDefault="00870A61">
    <w:pPr>
      <w:pStyle w:val="Header"/>
    </w:pPr>
    <w:fldSimple w:instr=" REF DocTitle ">
      <w:r w:rsidR="00E04AD9">
        <w:t>Simulator Documentation</w:t>
      </w:r>
    </w:fldSimple>
    <w:r w:rsidR="00E04AD9">
      <w:tab/>
    </w:r>
    <w:fldSimple w:instr=" STYLEREF  Contents  \* MERGEFORMAT ">
      <w:r w:rsidR="00757425">
        <w:rPr>
          <w:noProof/>
        </w:rPr>
        <w:t>Contents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AD9" w:rsidRDefault="00870A61">
    <w:pPr>
      <w:pStyle w:val="Header"/>
    </w:pPr>
    <w:fldSimple w:instr=" REF DocTitle ">
      <w:r w:rsidR="00E04AD9">
        <w:t>Simulator Documentation</w:t>
      </w:r>
    </w:fldSimple>
    <w:r w:rsidR="00E04AD9">
      <w:tab/>
    </w:r>
    <w:fldSimple w:instr=" STYLEREF  &quot;Heading 1&quot;  \* MERGEFORMAT ">
      <w:r w:rsidR="00E5178E">
        <w:rPr>
          <w:noProof/>
        </w:rPr>
        <w:t>Creating the Land-Jar</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073A"/>
    <w:multiLevelType w:val="hybridMultilevel"/>
    <w:tmpl w:val="BCC8D65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1B23730"/>
    <w:multiLevelType w:val="singleLevel"/>
    <w:tmpl w:val="33129BD4"/>
    <w:lvl w:ilvl="0">
      <w:start w:val="1"/>
      <w:numFmt w:val="bullet"/>
      <w:lvlText w:val=""/>
      <w:lvlJc w:val="left"/>
      <w:pPr>
        <w:tabs>
          <w:tab w:val="num" w:pos="1800"/>
        </w:tabs>
        <w:ind w:left="1800" w:hanging="360"/>
      </w:pPr>
      <w:rPr>
        <w:rFonts w:ascii="Symbol" w:hAnsi="Symbol" w:hint="default"/>
        <w:color w:val="666666"/>
        <w:effect w:val="none"/>
      </w:rPr>
    </w:lvl>
  </w:abstractNum>
  <w:abstractNum w:abstractNumId="2">
    <w:nsid w:val="123C4E11"/>
    <w:multiLevelType w:val="hybridMultilevel"/>
    <w:tmpl w:val="3FFC0D7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9B028E6"/>
    <w:multiLevelType w:val="singleLevel"/>
    <w:tmpl w:val="E4A05CF0"/>
    <w:lvl w:ilvl="0">
      <w:start w:val="1"/>
      <w:numFmt w:val="bullet"/>
      <w:lvlText w:val="–"/>
      <w:lvlJc w:val="left"/>
      <w:pPr>
        <w:tabs>
          <w:tab w:val="num" w:pos="360"/>
        </w:tabs>
        <w:ind w:left="360" w:hanging="360"/>
      </w:pPr>
      <w:rPr>
        <w:rFonts w:ascii="Times New Roman" w:hAnsi="Times New Roman" w:hint="default"/>
      </w:rPr>
    </w:lvl>
  </w:abstractNum>
  <w:abstractNum w:abstractNumId="4">
    <w:nsid w:val="1F861AAC"/>
    <w:multiLevelType w:val="hybridMultilevel"/>
    <w:tmpl w:val="F61E99D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5">
    <w:nsid w:val="21D929DE"/>
    <w:multiLevelType w:val="hybridMultilevel"/>
    <w:tmpl w:val="C7BE4F2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00D2AA9"/>
    <w:multiLevelType w:val="hybridMultilevel"/>
    <w:tmpl w:val="86CA90E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0E213A5"/>
    <w:multiLevelType w:val="hybridMultilevel"/>
    <w:tmpl w:val="C9FC7758"/>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8">
    <w:nsid w:val="30F450A0"/>
    <w:multiLevelType w:val="hybridMultilevel"/>
    <w:tmpl w:val="20ACAA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8BE12FD"/>
    <w:multiLevelType w:val="multilevel"/>
    <w:tmpl w:val="2F22BA22"/>
    <w:lvl w:ilvl="0">
      <w:start w:val="1"/>
      <w:numFmt w:val="upperLetter"/>
      <w:suff w:val="space"/>
      <w:lvlText w:val="Appendix %1."/>
      <w:lvlJc w:val="left"/>
      <w:pPr>
        <w:ind w:left="2160" w:hanging="2160"/>
      </w:pPr>
    </w:lvl>
    <w:lvl w:ilvl="1">
      <w:start w:val="1"/>
      <w:numFmt w:val="decimal"/>
      <w:lvlText w:val="%1.%2."/>
      <w:lvlJc w:val="left"/>
      <w:pPr>
        <w:tabs>
          <w:tab w:val="num" w:pos="2160"/>
        </w:tabs>
        <w:ind w:left="2160" w:hanging="2160"/>
      </w:pPr>
    </w:lvl>
    <w:lvl w:ilvl="2">
      <w:start w:val="1"/>
      <w:numFmt w:val="decimal"/>
      <w:lvlText w:val="%1.%2.%3."/>
      <w:lvlJc w:val="left"/>
      <w:pPr>
        <w:tabs>
          <w:tab w:val="num" w:pos="2160"/>
        </w:tabs>
        <w:ind w:left="2160" w:hanging="2160"/>
      </w:pPr>
    </w:lvl>
    <w:lvl w:ilvl="3">
      <w:start w:val="1"/>
      <w:numFmt w:val="decimal"/>
      <w:lvlText w:val="%1.%2.%3.%4."/>
      <w:lvlJc w:val="left"/>
      <w:pPr>
        <w:tabs>
          <w:tab w:val="num" w:pos="2160"/>
        </w:tabs>
        <w:ind w:left="2160" w:hanging="2160"/>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0">
    <w:nsid w:val="39C447A8"/>
    <w:multiLevelType w:val="hybridMultilevel"/>
    <w:tmpl w:val="53600AC8"/>
    <w:lvl w:ilvl="0" w:tplc="1C1000EA">
      <w:start w:val="1"/>
      <w:numFmt w:val="decimal"/>
      <w:lvlText w:val="%1."/>
      <w:lvlJc w:val="left"/>
      <w:pPr>
        <w:tabs>
          <w:tab w:val="num" w:pos="1080"/>
        </w:tabs>
        <w:ind w:left="1080" w:hanging="360"/>
      </w:pPr>
      <w:rPr>
        <w:rFonts w:hint="default"/>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3C8501D0"/>
    <w:multiLevelType w:val="singleLevel"/>
    <w:tmpl w:val="9490D3B8"/>
    <w:lvl w:ilvl="0">
      <w:start w:val="1"/>
      <w:numFmt w:val="bullet"/>
      <w:lvlText w:val=""/>
      <w:lvlJc w:val="left"/>
      <w:pPr>
        <w:tabs>
          <w:tab w:val="num" w:pos="1800"/>
        </w:tabs>
        <w:ind w:left="1800" w:hanging="360"/>
      </w:pPr>
      <w:rPr>
        <w:rFonts w:ascii="Symbol" w:hAnsi="Symbol" w:hint="default"/>
        <w:color w:val="666666"/>
      </w:rPr>
    </w:lvl>
  </w:abstractNum>
  <w:abstractNum w:abstractNumId="12">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46E6338"/>
    <w:multiLevelType w:val="hybridMultilevel"/>
    <w:tmpl w:val="7BAAB134"/>
    <w:lvl w:ilvl="0" w:tplc="0F905C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841171A"/>
    <w:multiLevelType w:val="multilevel"/>
    <w:tmpl w:val="86CA90E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5">
    <w:nsid w:val="498654CE"/>
    <w:multiLevelType w:val="singleLevel"/>
    <w:tmpl w:val="09985EEC"/>
    <w:lvl w:ilvl="0">
      <w:start w:val="1"/>
      <w:numFmt w:val="bullet"/>
      <w:lvlText w:val="–"/>
      <w:lvlJc w:val="left"/>
      <w:pPr>
        <w:tabs>
          <w:tab w:val="num" w:pos="360"/>
        </w:tabs>
        <w:ind w:left="360" w:hanging="360"/>
      </w:pPr>
      <w:rPr>
        <w:rFonts w:ascii="Times New Roman" w:hAnsi="Times New Roman" w:hint="default"/>
      </w:rPr>
    </w:lvl>
  </w:abstractNum>
  <w:abstractNum w:abstractNumId="16">
    <w:nsid w:val="4C9359DC"/>
    <w:multiLevelType w:val="hybridMultilevel"/>
    <w:tmpl w:val="0C12822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5B342C3E"/>
    <w:multiLevelType w:val="hybridMultilevel"/>
    <w:tmpl w:val="AFC6B2BC"/>
    <w:lvl w:ilvl="0" w:tplc="870E98E8">
      <w:start w:val="1"/>
      <w:numFmt w:val="bullet"/>
      <w:lvlText w:val=""/>
      <w:lvlJc w:val="left"/>
      <w:pPr>
        <w:tabs>
          <w:tab w:val="num" w:pos="1080"/>
        </w:tabs>
        <w:ind w:left="108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1E13344"/>
    <w:multiLevelType w:val="hybridMultilevel"/>
    <w:tmpl w:val="D772F0D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669C2C77"/>
    <w:multiLevelType w:val="hybridMultilevel"/>
    <w:tmpl w:val="00FC1EAA"/>
    <w:lvl w:ilvl="0" w:tplc="2AA6ABD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675877AC"/>
    <w:multiLevelType w:val="hybridMultilevel"/>
    <w:tmpl w:val="A2784A1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69B91C45"/>
    <w:multiLevelType w:val="hybridMultilevel"/>
    <w:tmpl w:val="D7A0CB66"/>
    <w:lvl w:ilvl="0" w:tplc="2C3C64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A076E0B"/>
    <w:multiLevelType w:val="hybridMultilevel"/>
    <w:tmpl w:val="C18EDD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6ACD15F3"/>
    <w:multiLevelType w:val="hybridMultilevel"/>
    <w:tmpl w:val="301E537C"/>
    <w:lvl w:ilvl="0" w:tplc="AEE8A38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4">
    <w:nsid w:val="72835EA6"/>
    <w:multiLevelType w:val="hybridMultilevel"/>
    <w:tmpl w:val="9B34A0A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72B728FD"/>
    <w:multiLevelType w:val="multilevel"/>
    <w:tmpl w:val="999ECB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75951DDA"/>
    <w:multiLevelType w:val="hybridMultilevel"/>
    <w:tmpl w:val="BF1AC4E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76C12866"/>
    <w:multiLevelType w:val="hybridMultilevel"/>
    <w:tmpl w:val="3530E71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5"/>
  </w:num>
  <w:num w:numId="2">
    <w:abstractNumId w:val="5"/>
  </w:num>
  <w:num w:numId="3">
    <w:abstractNumId w:val="8"/>
  </w:num>
  <w:num w:numId="4">
    <w:abstractNumId w:val="22"/>
  </w:num>
  <w:num w:numId="5">
    <w:abstractNumId w:val="0"/>
  </w:num>
  <w:num w:numId="6">
    <w:abstractNumId w:val="2"/>
  </w:num>
  <w:num w:numId="7">
    <w:abstractNumId w:val="27"/>
  </w:num>
  <w:num w:numId="8">
    <w:abstractNumId w:val="10"/>
  </w:num>
  <w:num w:numId="9">
    <w:abstractNumId w:val="16"/>
  </w:num>
  <w:num w:numId="10">
    <w:abstractNumId w:val="6"/>
  </w:num>
  <w:num w:numId="11">
    <w:abstractNumId w:val="18"/>
  </w:num>
  <w:num w:numId="12">
    <w:abstractNumId w:val="14"/>
  </w:num>
  <w:num w:numId="13">
    <w:abstractNumId w:val="24"/>
  </w:num>
  <w:num w:numId="14">
    <w:abstractNumId w:val="12"/>
  </w:num>
  <w:num w:numId="15">
    <w:abstractNumId w:val="9"/>
  </w:num>
  <w:num w:numId="16">
    <w:abstractNumId w:val="12"/>
  </w:num>
  <w:num w:numId="17">
    <w:abstractNumId w:val="9"/>
  </w:num>
  <w:num w:numId="18">
    <w:abstractNumId w:val="12"/>
  </w:num>
  <w:num w:numId="19">
    <w:abstractNumId w:val="9"/>
  </w:num>
  <w:num w:numId="20">
    <w:abstractNumId w:val="12"/>
  </w:num>
  <w:num w:numId="21">
    <w:abstractNumId w:val="9"/>
  </w:num>
  <w:num w:numId="22">
    <w:abstractNumId w:val="1"/>
  </w:num>
  <w:num w:numId="23">
    <w:abstractNumId w:val="11"/>
  </w:num>
  <w:num w:numId="24">
    <w:abstractNumId w:val="11"/>
  </w:num>
  <w:num w:numId="25">
    <w:abstractNumId w:val="12"/>
  </w:num>
  <w:num w:numId="26">
    <w:abstractNumId w:val="12"/>
  </w:num>
  <w:num w:numId="27">
    <w:abstractNumId w:val="12"/>
  </w:num>
  <w:num w:numId="28">
    <w:abstractNumId w:val="12"/>
  </w:num>
  <w:num w:numId="29">
    <w:abstractNumId w:val="12"/>
  </w:num>
  <w:num w:numId="30">
    <w:abstractNumId w:val="3"/>
  </w:num>
  <w:num w:numId="31">
    <w:abstractNumId w:val="15"/>
  </w:num>
  <w:num w:numId="32">
    <w:abstractNumId w:val="17"/>
  </w:num>
  <w:num w:numId="33">
    <w:abstractNumId w:val="4"/>
  </w:num>
  <w:num w:numId="34">
    <w:abstractNumId w:val="26"/>
  </w:num>
  <w:num w:numId="35">
    <w:abstractNumId w:val="20"/>
  </w:num>
  <w:num w:numId="36">
    <w:abstractNumId w:val="7"/>
  </w:num>
  <w:num w:numId="37">
    <w:abstractNumId w:val="23"/>
  </w:num>
  <w:num w:numId="38">
    <w:abstractNumId w:val="13"/>
  </w:num>
  <w:num w:numId="39">
    <w:abstractNumId w:val="21"/>
  </w:num>
  <w:num w:numId="40">
    <w:abstractNumId w:val="19"/>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2"/>
  <w:doNotDisplayPageBoundaries/>
  <w:displayBackgroundShape/>
  <w:embedTrueTypeFonts/>
  <w:activeWritingStyle w:appName="MSWord" w:lang="en-US" w:vendorID="64" w:dllVersion="131078" w:nlCheck="1" w:checkStyle="1"/>
  <w:activeWritingStyle w:appName="MSWord" w:lang="en-US" w:vendorID="8" w:dllVersion="513" w:checkStyle="1"/>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26626">
      <o:colormenu v:ext="edit" fillcolor="none" strokecolor="none"/>
    </o:shapedefaults>
  </w:hdrShapeDefaults>
  <w:footnotePr>
    <w:footnote w:id="-1"/>
    <w:footnote w:id="0"/>
  </w:footnotePr>
  <w:endnotePr>
    <w:endnote w:id="-1"/>
    <w:endnote w:id="0"/>
  </w:endnotePr>
  <w:compat/>
  <w:docVars>
    <w:docVar w:name="BadObjects" w:val="Tㄧ耀㈆_x000A_耀沨㈇耀㈆_x000A_耀㈈耀㈆耀㈆耀㈆耀㈆耀㈆耀㈆耀㈆耀㈆耀㈆耀㈆耀㈆耀㈆耀㈆耀㈆耀㈆耀㈆恐ɀ႗쀀޸돰߷䛈Ì䞈Ì仮а仲аȩȩ件а仺а仾а伂а伆а伊а伎а伒а伖а会а伞а伢аٻٻ伦а"/>
    <w:docVar w:name="lastRangeStart" w:val="ᕐ౎㊰' 检ЫᎠ౎o:colormenu껹"/>
    <w:docVar w:name="SelEnd" w:val="橄ㄴ뤀պМ찔㈇"/>
    <w:docVar w:name="SelStart" w:val="橄ㄴ뤀պМ찔㈇Èࠟ뫰ె賐 ࠟ摀୸࠾Ḁ"/>
  </w:docVars>
  <w:rsids>
    <w:rsidRoot w:val="006F0F78"/>
    <w:rsid w:val="000008FA"/>
    <w:rsid w:val="00004223"/>
    <w:rsid w:val="00006EED"/>
    <w:rsid w:val="00007F9D"/>
    <w:rsid w:val="00010922"/>
    <w:rsid w:val="0001164B"/>
    <w:rsid w:val="00011EB2"/>
    <w:rsid w:val="000128A9"/>
    <w:rsid w:val="00012F31"/>
    <w:rsid w:val="00017DEA"/>
    <w:rsid w:val="00020747"/>
    <w:rsid w:val="00021D4A"/>
    <w:rsid w:val="00023674"/>
    <w:rsid w:val="00024513"/>
    <w:rsid w:val="000301D8"/>
    <w:rsid w:val="00030ACC"/>
    <w:rsid w:val="00032603"/>
    <w:rsid w:val="00042357"/>
    <w:rsid w:val="000426EC"/>
    <w:rsid w:val="000453F0"/>
    <w:rsid w:val="00045A6E"/>
    <w:rsid w:val="00045C96"/>
    <w:rsid w:val="0005300E"/>
    <w:rsid w:val="00053865"/>
    <w:rsid w:val="0005427B"/>
    <w:rsid w:val="000549AA"/>
    <w:rsid w:val="00060898"/>
    <w:rsid w:val="0006167F"/>
    <w:rsid w:val="00062BB8"/>
    <w:rsid w:val="00064059"/>
    <w:rsid w:val="00065C3A"/>
    <w:rsid w:val="00065DA9"/>
    <w:rsid w:val="000708EE"/>
    <w:rsid w:val="0007231E"/>
    <w:rsid w:val="0007263E"/>
    <w:rsid w:val="000771B3"/>
    <w:rsid w:val="000777F2"/>
    <w:rsid w:val="00077A97"/>
    <w:rsid w:val="000806BA"/>
    <w:rsid w:val="00081024"/>
    <w:rsid w:val="00083745"/>
    <w:rsid w:val="00084BD4"/>
    <w:rsid w:val="0008573B"/>
    <w:rsid w:val="00091264"/>
    <w:rsid w:val="00092C5D"/>
    <w:rsid w:val="00097A25"/>
    <w:rsid w:val="000A0C8E"/>
    <w:rsid w:val="000A1CC2"/>
    <w:rsid w:val="000A2500"/>
    <w:rsid w:val="000A45B8"/>
    <w:rsid w:val="000A4EEB"/>
    <w:rsid w:val="000A774B"/>
    <w:rsid w:val="000A79B1"/>
    <w:rsid w:val="000B0B2D"/>
    <w:rsid w:val="000B1104"/>
    <w:rsid w:val="000B1D9B"/>
    <w:rsid w:val="000B2D5C"/>
    <w:rsid w:val="000B6364"/>
    <w:rsid w:val="000C5FAE"/>
    <w:rsid w:val="000C5FD8"/>
    <w:rsid w:val="000D1036"/>
    <w:rsid w:val="000D374B"/>
    <w:rsid w:val="000D63D9"/>
    <w:rsid w:val="000E1F80"/>
    <w:rsid w:val="000E3E63"/>
    <w:rsid w:val="000E4575"/>
    <w:rsid w:val="000F0D0E"/>
    <w:rsid w:val="001034B4"/>
    <w:rsid w:val="00106566"/>
    <w:rsid w:val="00106C1C"/>
    <w:rsid w:val="0011058B"/>
    <w:rsid w:val="00110B84"/>
    <w:rsid w:val="00111F5D"/>
    <w:rsid w:val="001132AE"/>
    <w:rsid w:val="00113E63"/>
    <w:rsid w:val="001154E8"/>
    <w:rsid w:val="0011634D"/>
    <w:rsid w:val="00122726"/>
    <w:rsid w:val="00124CFE"/>
    <w:rsid w:val="0012562B"/>
    <w:rsid w:val="00125839"/>
    <w:rsid w:val="00126978"/>
    <w:rsid w:val="00126F1D"/>
    <w:rsid w:val="00131F3C"/>
    <w:rsid w:val="0013365B"/>
    <w:rsid w:val="00135F52"/>
    <w:rsid w:val="00137779"/>
    <w:rsid w:val="00137A6A"/>
    <w:rsid w:val="0014219C"/>
    <w:rsid w:val="00143815"/>
    <w:rsid w:val="00143832"/>
    <w:rsid w:val="001504AE"/>
    <w:rsid w:val="001513A8"/>
    <w:rsid w:val="001516BD"/>
    <w:rsid w:val="001526C3"/>
    <w:rsid w:val="0016035C"/>
    <w:rsid w:val="0016310B"/>
    <w:rsid w:val="00164102"/>
    <w:rsid w:val="0016488D"/>
    <w:rsid w:val="001650BD"/>
    <w:rsid w:val="00166BAC"/>
    <w:rsid w:val="00170945"/>
    <w:rsid w:val="00174D2C"/>
    <w:rsid w:val="00182461"/>
    <w:rsid w:val="00184223"/>
    <w:rsid w:val="00184224"/>
    <w:rsid w:val="00192F6E"/>
    <w:rsid w:val="00193961"/>
    <w:rsid w:val="00193D5D"/>
    <w:rsid w:val="00195BE1"/>
    <w:rsid w:val="00197FBC"/>
    <w:rsid w:val="001A03AE"/>
    <w:rsid w:val="001A0706"/>
    <w:rsid w:val="001A16F1"/>
    <w:rsid w:val="001A1F39"/>
    <w:rsid w:val="001A24B2"/>
    <w:rsid w:val="001A2F01"/>
    <w:rsid w:val="001A3644"/>
    <w:rsid w:val="001A5ADF"/>
    <w:rsid w:val="001A5C5D"/>
    <w:rsid w:val="001B0643"/>
    <w:rsid w:val="001B4023"/>
    <w:rsid w:val="001C01DC"/>
    <w:rsid w:val="001C08C3"/>
    <w:rsid w:val="001C3E10"/>
    <w:rsid w:val="001D1026"/>
    <w:rsid w:val="001D6A82"/>
    <w:rsid w:val="001D6BEC"/>
    <w:rsid w:val="001E08E6"/>
    <w:rsid w:val="001E2465"/>
    <w:rsid w:val="001E3D6B"/>
    <w:rsid w:val="001E509A"/>
    <w:rsid w:val="001E5334"/>
    <w:rsid w:val="001E58AD"/>
    <w:rsid w:val="001E6A7C"/>
    <w:rsid w:val="001E71A9"/>
    <w:rsid w:val="001E7D6E"/>
    <w:rsid w:val="001F73FD"/>
    <w:rsid w:val="001F75FC"/>
    <w:rsid w:val="002017E0"/>
    <w:rsid w:val="00201821"/>
    <w:rsid w:val="00201961"/>
    <w:rsid w:val="00202383"/>
    <w:rsid w:val="0020241A"/>
    <w:rsid w:val="002036B2"/>
    <w:rsid w:val="002108A9"/>
    <w:rsid w:val="00214906"/>
    <w:rsid w:val="00215312"/>
    <w:rsid w:val="002165F6"/>
    <w:rsid w:val="00217659"/>
    <w:rsid w:val="002201FB"/>
    <w:rsid w:val="00221516"/>
    <w:rsid w:val="00222773"/>
    <w:rsid w:val="00230B00"/>
    <w:rsid w:val="00230C99"/>
    <w:rsid w:val="00232D30"/>
    <w:rsid w:val="00234BFD"/>
    <w:rsid w:val="00237163"/>
    <w:rsid w:val="00244137"/>
    <w:rsid w:val="002443B9"/>
    <w:rsid w:val="00245D4B"/>
    <w:rsid w:val="00246293"/>
    <w:rsid w:val="002525A5"/>
    <w:rsid w:val="0025300E"/>
    <w:rsid w:val="002535B1"/>
    <w:rsid w:val="0025432F"/>
    <w:rsid w:val="00255A58"/>
    <w:rsid w:val="00256798"/>
    <w:rsid w:val="0025750E"/>
    <w:rsid w:val="00257F5C"/>
    <w:rsid w:val="00262E03"/>
    <w:rsid w:val="002651FF"/>
    <w:rsid w:val="0026582D"/>
    <w:rsid w:val="002709FD"/>
    <w:rsid w:val="00271FE0"/>
    <w:rsid w:val="00273926"/>
    <w:rsid w:val="002749EF"/>
    <w:rsid w:val="00276DA0"/>
    <w:rsid w:val="00283F2C"/>
    <w:rsid w:val="00284482"/>
    <w:rsid w:val="00285CD4"/>
    <w:rsid w:val="0028633B"/>
    <w:rsid w:val="00286CF9"/>
    <w:rsid w:val="0029280F"/>
    <w:rsid w:val="00292905"/>
    <w:rsid w:val="0029377B"/>
    <w:rsid w:val="00293DA3"/>
    <w:rsid w:val="00294251"/>
    <w:rsid w:val="002944DF"/>
    <w:rsid w:val="00296480"/>
    <w:rsid w:val="00297379"/>
    <w:rsid w:val="002A1338"/>
    <w:rsid w:val="002A2C84"/>
    <w:rsid w:val="002A49DD"/>
    <w:rsid w:val="002A6520"/>
    <w:rsid w:val="002A6E40"/>
    <w:rsid w:val="002A745A"/>
    <w:rsid w:val="002B154D"/>
    <w:rsid w:val="002B1DB9"/>
    <w:rsid w:val="002B2605"/>
    <w:rsid w:val="002B36B5"/>
    <w:rsid w:val="002C3C87"/>
    <w:rsid w:val="002C6899"/>
    <w:rsid w:val="002D1E1F"/>
    <w:rsid w:val="002D4B97"/>
    <w:rsid w:val="002D5612"/>
    <w:rsid w:val="002E0C2B"/>
    <w:rsid w:val="002E1186"/>
    <w:rsid w:val="002E2FFF"/>
    <w:rsid w:val="002E3898"/>
    <w:rsid w:val="002E50B0"/>
    <w:rsid w:val="002E5C2F"/>
    <w:rsid w:val="002E6604"/>
    <w:rsid w:val="002F3396"/>
    <w:rsid w:val="002F33BB"/>
    <w:rsid w:val="002F60E6"/>
    <w:rsid w:val="002F6C70"/>
    <w:rsid w:val="00306055"/>
    <w:rsid w:val="003150D3"/>
    <w:rsid w:val="003168ED"/>
    <w:rsid w:val="00322775"/>
    <w:rsid w:val="00323299"/>
    <w:rsid w:val="00331F68"/>
    <w:rsid w:val="00334B41"/>
    <w:rsid w:val="00335F49"/>
    <w:rsid w:val="00336F83"/>
    <w:rsid w:val="00343FFE"/>
    <w:rsid w:val="0034720B"/>
    <w:rsid w:val="00347C27"/>
    <w:rsid w:val="0035041F"/>
    <w:rsid w:val="00350772"/>
    <w:rsid w:val="003513A7"/>
    <w:rsid w:val="00355F59"/>
    <w:rsid w:val="003604A5"/>
    <w:rsid w:val="00362046"/>
    <w:rsid w:val="00362A0D"/>
    <w:rsid w:val="00366BC1"/>
    <w:rsid w:val="003728B5"/>
    <w:rsid w:val="00375F2C"/>
    <w:rsid w:val="003848A3"/>
    <w:rsid w:val="00390AD3"/>
    <w:rsid w:val="00395561"/>
    <w:rsid w:val="003963A2"/>
    <w:rsid w:val="003966E3"/>
    <w:rsid w:val="00397178"/>
    <w:rsid w:val="003A246F"/>
    <w:rsid w:val="003A2EDA"/>
    <w:rsid w:val="003A4E07"/>
    <w:rsid w:val="003A62A2"/>
    <w:rsid w:val="003B0893"/>
    <w:rsid w:val="003B0BEF"/>
    <w:rsid w:val="003B3411"/>
    <w:rsid w:val="003B4D89"/>
    <w:rsid w:val="003B4E36"/>
    <w:rsid w:val="003C19DE"/>
    <w:rsid w:val="003C1F55"/>
    <w:rsid w:val="003C349D"/>
    <w:rsid w:val="003C4246"/>
    <w:rsid w:val="003C707A"/>
    <w:rsid w:val="003C75A1"/>
    <w:rsid w:val="003C75E4"/>
    <w:rsid w:val="003D2782"/>
    <w:rsid w:val="003D50AB"/>
    <w:rsid w:val="003D63E2"/>
    <w:rsid w:val="003D64D5"/>
    <w:rsid w:val="003D78F3"/>
    <w:rsid w:val="003E02C4"/>
    <w:rsid w:val="003E045E"/>
    <w:rsid w:val="003E086C"/>
    <w:rsid w:val="003E11E2"/>
    <w:rsid w:val="003E1312"/>
    <w:rsid w:val="003E2BDE"/>
    <w:rsid w:val="003E2E1F"/>
    <w:rsid w:val="003E2FD0"/>
    <w:rsid w:val="003E5014"/>
    <w:rsid w:val="003E512C"/>
    <w:rsid w:val="003E6DB2"/>
    <w:rsid w:val="003E6E39"/>
    <w:rsid w:val="003F4859"/>
    <w:rsid w:val="003F4AC0"/>
    <w:rsid w:val="003F4AED"/>
    <w:rsid w:val="00400BE3"/>
    <w:rsid w:val="0040417E"/>
    <w:rsid w:val="00405EDF"/>
    <w:rsid w:val="0041043C"/>
    <w:rsid w:val="00410507"/>
    <w:rsid w:val="00411471"/>
    <w:rsid w:val="0041429E"/>
    <w:rsid w:val="00417F4A"/>
    <w:rsid w:val="0042419E"/>
    <w:rsid w:val="0042477A"/>
    <w:rsid w:val="004266CF"/>
    <w:rsid w:val="00426DBC"/>
    <w:rsid w:val="004277BE"/>
    <w:rsid w:val="00427FDE"/>
    <w:rsid w:val="00431A7B"/>
    <w:rsid w:val="004322F0"/>
    <w:rsid w:val="00433303"/>
    <w:rsid w:val="00435596"/>
    <w:rsid w:val="00437606"/>
    <w:rsid w:val="0044056B"/>
    <w:rsid w:val="00443BCE"/>
    <w:rsid w:val="00444525"/>
    <w:rsid w:val="0045109F"/>
    <w:rsid w:val="004530B2"/>
    <w:rsid w:val="00453767"/>
    <w:rsid w:val="00454A3F"/>
    <w:rsid w:val="00454B6E"/>
    <w:rsid w:val="00454EA7"/>
    <w:rsid w:val="00456DDA"/>
    <w:rsid w:val="004575A7"/>
    <w:rsid w:val="00462BA2"/>
    <w:rsid w:val="00470D89"/>
    <w:rsid w:val="00471200"/>
    <w:rsid w:val="00474292"/>
    <w:rsid w:val="00475013"/>
    <w:rsid w:val="00475C1F"/>
    <w:rsid w:val="00477485"/>
    <w:rsid w:val="004777AD"/>
    <w:rsid w:val="00480C09"/>
    <w:rsid w:val="004843B9"/>
    <w:rsid w:val="004978AB"/>
    <w:rsid w:val="00497C1F"/>
    <w:rsid w:val="004A1E04"/>
    <w:rsid w:val="004A1ECE"/>
    <w:rsid w:val="004A3944"/>
    <w:rsid w:val="004A4985"/>
    <w:rsid w:val="004A4DAC"/>
    <w:rsid w:val="004A5242"/>
    <w:rsid w:val="004A6AD0"/>
    <w:rsid w:val="004A7B20"/>
    <w:rsid w:val="004B3479"/>
    <w:rsid w:val="004B4C54"/>
    <w:rsid w:val="004C0200"/>
    <w:rsid w:val="004C3493"/>
    <w:rsid w:val="004C449D"/>
    <w:rsid w:val="004C75EE"/>
    <w:rsid w:val="004D3D39"/>
    <w:rsid w:val="004D68A5"/>
    <w:rsid w:val="004D7760"/>
    <w:rsid w:val="004E0881"/>
    <w:rsid w:val="004E3CA7"/>
    <w:rsid w:val="004E5CC5"/>
    <w:rsid w:val="004E63DD"/>
    <w:rsid w:val="004E7F9D"/>
    <w:rsid w:val="00502DA7"/>
    <w:rsid w:val="00503EEA"/>
    <w:rsid w:val="00504EB6"/>
    <w:rsid w:val="00510054"/>
    <w:rsid w:val="005119C8"/>
    <w:rsid w:val="005148F8"/>
    <w:rsid w:val="00514C8B"/>
    <w:rsid w:val="00514CB6"/>
    <w:rsid w:val="00515381"/>
    <w:rsid w:val="00516EB5"/>
    <w:rsid w:val="00516FB5"/>
    <w:rsid w:val="0052035E"/>
    <w:rsid w:val="00522DE2"/>
    <w:rsid w:val="00524371"/>
    <w:rsid w:val="005250B8"/>
    <w:rsid w:val="005251EC"/>
    <w:rsid w:val="00526A29"/>
    <w:rsid w:val="00531019"/>
    <w:rsid w:val="00534F34"/>
    <w:rsid w:val="00544D90"/>
    <w:rsid w:val="005456CB"/>
    <w:rsid w:val="005458F0"/>
    <w:rsid w:val="0054649A"/>
    <w:rsid w:val="0054683B"/>
    <w:rsid w:val="00547851"/>
    <w:rsid w:val="0054786F"/>
    <w:rsid w:val="00547BE0"/>
    <w:rsid w:val="00550A3C"/>
    <w:rsid w:val="005524FF"/>
    <w:rsid w:val="00552B3A"/>
    <w:rsid w:val="0055342B"/>
    <w:rsid w:val="00557739"/>
    <w:rsid w:val="00561D14"/>
    <w:rsid w:val="00564433"/>
    <w:rsid w:val="005644B3"/>
    <w:rsid w:val="00565DB6"/>
    <w:rsid w:val="00567D06"/>
    <w:rsid w:val="00567DC9"/>
    <w:rsid w:val="00570662"/>
    <w:rsid w:val="00572AFF"/>
    <w:rsid w:val="00575E44"/>
    <w:rsid w:val="00576576"/>
    <w:rsid w:val="00581569"/>
    <w:rsid w:val="00581573"/>
    <w:rsid w:val="00582F59"/>
    <w:rsid w:val="0058489C"/>
    <w:rsid w:val="00584996"/>
    <w:rsid w:val="00586DC1"/>
    <w:rsid w:val="0059564D"/>
    <w:rsid w:val="00596CDF"/>
    <w:rsid w:val="005A0BC3"/>
    <w:rsid w:val="005A1706"/>
    <w:rsid w:val="005A5B48"/>
    <w:rsid w:val="005B3C3D"/>
    <w:rsid w:val="005B4B39"/>
    <w:rsid w:val="005B5130"/>
    <w:rsid w:val="005B6BEB"/>
    <w:rsid w:val="005C1C7D"/>
    <w:rsid w:val="005C1ECA"/>
    <w:rsid w:val="005C5588"/>
    <w:rsid w:val="005C5A92"/>
    <w:rsid w:val="005C767D"/>
    <w:rsid w:val="005D0488"/>
    <w:rsid w:val="005D0D13"/>
    <w:rsid w:val="005D101E"/>
    <w:rsid w:val="005D1557"/>
    <w:rsid w:val="005D23FA"/>
    <w:rsid w:val="005D42D1"/>
    <w:rsid w:val="005D533C"/>
    <w:rsid w:val="005D60DD"/>
    <w:rsid w:val="005E2594"/>
    <w:rsid w:val="005E369D"/>
    <w:rsid w:val="005E4367"/>
    <w:rsid w:val="005E6ED4"/>
    <w:rsid w:val="005E79DC"/>
    <w:rsid w:val="005F121C"/>
    <w:rsid w:val="005F29F2"/>
    <w:rsid w:val="005F2FA4"/>
    <w:rsid w:val="005F3163"/>
    <w:rsid w:val="005F36D7"/>
    <w:rsid w:val="006017F7"/>
    <w:rsid w:val="00602B85"/>
    <w:rsid w:val="00602D59"/>
    <w:rsid w:val="006131A4"/>
    <w:rsid w:val="00613DA6"/>
    <w:rsid w:val="00614EA8"/>
    <w:rsid w:val="006152A2"/>
    <w:rsid w:val="00615F9F"/>
    <w:rsid w:val="00617639"/>
    <w:rsid w:val="00620431"/>
    <w:rsid w:val="006243DF"/>
    <w:rsid w:val="00626C36"/>
    <w:rsid w:val="00626F9E"/>
    <w:rsid w:val="006275B7"/>
    <w:rsid w:val="00635D8D"/>
    <w:rsid w:val="0064146B"/>
    <w:rsid w:val="006419D3"/>
    <w:rsid w:val="006429A2"/>
    <w:rsid w:val="006502A0"/>
    <w:rsid w:val="00656326"/>
    <w:rsid w:val="006622B8"/>
    <w:rsid w:val="00667311"/>
    <w:rsid w:val="00667F73"/>
    <w:rsid w:val="006719E2"/>
    <w:rsid w:val="00672088"/>
    <w:rsid w:val="00672AE9"/>
    <w:rsid w:val="006734A8"/>
    <w:rsid w:val="00674510"/>
    <w:rsid w:val="00674722"/>
    <w:rsid w:val="0068056D"/>
    <w:rsid w:val="0068198D"/>
    <w:rsid w:val="006826C4"/>
    <w:rsid w:val="00683A3C"/>
    <w:rsid w:val="00683E22"/>
    <w:rsid w:val="006903BA"/>
    <w:rsid w:val="006919A4"/>
    <w:rsid w:val="006922BA"/>
    <w:rsid w:val="0069435F"/>
    <w:rsid w:val="0069446D"/>
    <w:rsid w:val="00694932"/>
    <w:rsid w:val="006A0303"/>
    <w:rsid w:val="006A0D11"/>
    <w:rsid w:val="006A1E54"/>
    <w:rsid w:val="006A3F83"/>
    <w:rsid w:val="006A563C"/>
    <w:rsid w:val="006A5FF7"/>
    <w:rsid w:val="006A6FA7"/>
    <w:rsid w:val="006B4CBE"/>
    <w:rsid w:val="006B7A42"/>
    <w:rsid w:val="006C0CB4"/>
    <w:rsid w:val="006C2602"/>
    <w:rsid w:val="006C493C"/>
    <w:rsid w:val="006C4EEA"/>
    <w:rsid w:val="006C544D"/>
    <w:rsid w:val="006C609B"/>
    <w:rsid w:val="006C7037"/>
    <w:rsid w:val="006C7BF1"/>
    <w:rsid w:val="006D2C85"/>
    <w:rsid w:val="006D4ADB"/>
    <w:rsid w:val="006D5436"/>
    <w:rsid w:val="006D5DE9"/>
    <w:rsid w:val="006D66DD"/>
    <w:rsid w:val="006D719F"/>
    <w:rsid w:val="006D737B"/>
    <w:rsid w:val="006E2B99"/>
    <w:rsid w:val="006E6314"/>
    <w:rsid w:val="006F0F78"/>
    <w:rsid w:val="006F2680"/>
    <w:rsid w:val="006F556A"/>
    <w:rsid w:val="006F6A7A"/>
    <w:rsid w:val="006F7F2A"/>
    <w:rsid w:val="0070024A"/>
    <w:rsid w:val="007012ED"/>
    <w:rsid w:val="007014B4"/>
    <w:rsid w:val="00701763"/>
    <w:rsid w:val="007053C8"/>
    <w:rsid w:val="0070552E"/>
    <w:rsid w:val="00705F11"/>
    <w:rsid w:val="007107AF"/>
    <w:rsid w:val="00710807"/>
    <w:rsid w:val="00710FC4"/>
    <w:rsid w:val="00714CA9"/>
    <w:rsid w:val="00716D74"/>
    <w:rsid w:val="007204A5"/>
    <w:rsid w:val="00722E75"/>
    <w:rsid w:val="00727100"/>
    <w:rsid w:val="00727659"/>
    <w:rsid w:val="0073105A"/>
    <w:rsid w:val="00733C7A"/>
    <w:rsid w:val="00735D1D"/>
    <w:rsid w:val="00737A19"/>
    <w:rsid w:val="00740466"/>
    <w:rsid w:val="00743F21"/>
    <w:rsid w:val="0074524B"/>
    <w:rsid w:val="00745AAE"/>
    <w:rsid w:val="007529AB"/>
    <w:rsid w:val="007534E6"/>
    <w:rsid w:val="00754BD0"/>
    <w:rsid w:val="00755D77"/>
    <w:rsid w:val="00757425"/>
    <w:rsid w:val="00760782"/>
    <w:rsid w:val="0076296E"/>
    <w:rsid w:val="00762985"/>
    <w:rsid w:val="00762F3D"/>
    <w:rsid w:val="00764122"/>
    <w:rsid w:val="00764CBD"/>
    <w:rsid w:val="00766DB0"/>
    <w:rsid w:val="0077260C"/>
    <w:rsid w:val="0077416A"/>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753"/>
    <w:rsid w:val="00795F62"/>
    <w:rsid w:val="0079607E"/>
    <w:rsid w:val="007972FF"/>
    <w:rsid w:val="007A124B"/>
    <w:rsid w:val="007A2E1E"/>
    <w:rsid w:val="007A2F95"/>
    <w:rsid w:val="007A3040"/>
    <w:rsid w:val="007A3B12"/>
    <w:rsid w:val="007A54A2"/>
    <w:rsid w:val="007B21FB"/>
    <w:rsid w:val="007B731D"/>
    <w:rsid w:val="007B7C27"/>
    <w:rsid w:val="007C54B6"/>
    <w:rsid w:val="007C6343"/>
    <w:rsid w:val="007D0389"/>
    <w:rsid w:val="007D046F"/>
    <w:rsid w:val="007D1FBB"/>
    <w:rsid w:val="007D35CF"/>
    <w:rsid w:val="007D3F97"/>
    <w:rsid w:val="007D4C44"/>
    <w:rsid w:val="007E0316"/>
    <w:rsid w:val="007E12C8"/>
    <w:rsid w:val="007F2E99"/>
    <w:rsid w:val="007F3460"/>
    <w:rsid w:val="007F6B05"/>
    <w:rsid w:val="007F709F"/>
    <w:rsid w:val="007F7810"/>
    <w:rsid w:val="007F7BAA"/>
    <w:rsid w:val="00802752"/>
    <w:rsid w:val="0080374E"/>
    <w:rsid w:val="00803B76"/>
    <w:rsid w:val="008052AB"/>
    <w:rsid w:val="008149AE"/>
    <w:rsid w:val="00815106"/>
    <w:rsid w:val="00820DF1"/>
    <w:rsid w:val="00822B80"/>
    <w:rsid w:val="008257BC"/>
    <w:rsid w:val="0082676F"/>
    <w:rsid w:val="008272CC"/>
    <w:rsid w:val="00827B3C"/>
    <w:rsid w:val="00831FDA"/>
    <w:rsid w:val="00837097"/>
    <w:rsid w:val="0084065C"/>
    <w:rsid w:val="00844AB4"/>
    <w:rsid w:val="00846003"/>
    <w:rsid w:val="00846070"/>
    <w:rsid w:val="008547C6"/>
    <w:rsid w:val="00857957"/>
    <w:rsid w:val="00857A6C"/>
    <w:rsid w:val="008610E5"/>
    <w:rsid w:val="00861520"/>
    <w:rsid w:val="00866FA8"/>
    <w:rsid w:val="0086709C"/>
    <w:rsid w:val="00870A61"/>
    <w:rsid w:val="00872878"/>
    <w:rsid w:val="00872F3E"/>
    <w:rsid w:val="00874814"/>
    <w:rsid w:val="008765EE"/>
    <w:rsid w:val="00877A83"/>
    <w:rsid w:val="00882E4A"/>
    <w:rsid w:val="008834D5"/>
    <w:rsid w:val="00884370"/>
    <w:rsid w:val="00884BEE"/>
    <w:rsid w:val="008851CF"/>
    <w:rsid w:val="00891043"/>
    <w:rsid w:val="0089186D"/>
    <w:rsid w:val="00891AB8"/>
    <w:rsid w:val="00891C90"/>
    <w:rsid w:val="00894D6D"/>
    <w:rsid w:val="00895432"/>
    <w:rsid w:val="008A5354"/>
    <w:rsid w:val="008A589F"/>
    <w:rsid w:val="008B10B2"/>
    <w:rsid w:val="008B3066"/>
    <w:rsid w:val="008B57BA"/>
    <w:rsid w:val="008B5CDB"/>
    <w:rsid w:val="008B6F9D"/>
    <w:rsid w:val="008C0455"/>
    <w:rsid w:val="008C06A1"/>
    <w:rsid w:val="008C1CC8"/>
    <w:rsid w:val="008C26C5"/>
    <w:rsid w:val="008C4941"/>
    <w:rsid w:val="008D0C31"/>
    <w:rsid w:val="008D1CAE"/>
    <w:rsid w:val="008D1FE1"/>
    <w:rsid w:val="008D228F"/>
    <w:rsid w:val="008D2293"/>
    <w:rsid w:val="008D3310"/>
    <w:rsid w:val="008D34FD"/>
    <w:rsid w:val="008D491D"/>
    <w:rsid w:val="008D7865"/>
    <w:rsid w:val="008D7D01"/>
    <w:rsid w:val="008D7E32"/>
    <w:rsid w:val="008E0CA7"/>
    <w:rsid w:val="008E1F04"/>
    <w:rsid w:val="008E287C"/>
    <w:rsid w:val="008E49FB"/>
    <w:rsid w:val="008E79CE"/>
    <w:rsid w:val="008E7EE9"/>
    <w:rsid w:val="008F0C9B"/>
    <w:rsid w:val="008F1266"/>
    <w:rsid w:val="008F19C4"/>
    <w:rsid w:val="008F241A"/>
    <w:rsid w:val="008F2C6C"/>
    <w:rsid w:val="008F2CA4"/>
    <w:rsid w:val="008F5A10"/>
    <w:rsid w:val="009035E8"/>
    <w:rsid w:val="0090394E"/>
    <w:rsid w:val="00911D3D"/>
    <w:rsid w:val="0091280A"/>
    <w:rsid w:val="00915843"/>
    <w:rsid w:val="00915881"/>
    <w:rsid w:val="0092172F"/>
    <w:rsid w:val="00921C80"/>
    <w:rsid w:val="00924CEC"/>
    <w:rsid w:val="00933822"/>
    <w:rsid w:val="00937103"/>
    <w:rsid w:val="009410CF"/>
    <w:rsid w:val="00942F40"/>
    <w:rsid w:val="00943719"/>
    <w:rsid w:val="00943A86"/>
    <w:rsid w:val="009446B2"/>
    <w:rsid w:val="00944CA5"/>
    <w:rsid w:val="009452C7"/>
    <w:rsid w:val="009462ED"/>
    <w:rsid w:val="0094661B"/>
    <w:rsid w:val="00954392"/>
    <w:rsid w:val="00954904"/>
    <w:rsid w:val="009602DC"/>
    <w:rsid w:val="00960BB4"/>
    <w:rsid w:val="00961E89"/>
    <w:rsid w:val="00963482"/>
    <w:rsid w:val="00963654"/>
    <w:rsid w:val="00965C44"/>
    <w:rsid w:val="00972634"/>
    <w:rsid w:val="00973877"/>
    <w:rsid w:val="00973A61"/>
    <w:rsid w:val="00974AFB"/>
    <w:rsid w:val="009761CE"/>
    <w:rsid w:val="009813FA"/>
    <w:rsid w:val="00983F19"/>
    <w:rsid w:val="009842C6"/>
    <w:rsid w:val="009852B5"/>
    <w:rsid w:val="0098568F"/>
    <w:rsid w:val="00986AFD"/>
    <w:rsid w:val="00987317"/>
    <w:rsid w:val="0099330C"/>
    <w:rsid w:val="00994272"/>
    <w:rsid w:val="009956F0"/>
    <w:rsid w:val="009A3B4E"/>
    <w:rsid w:val="009A5911"/>
    <w:rsid w:val="009A597C"/>
    <w:rsid w:val="009A629F"/>
    <w:rsid w:val="009A70A5"/>
    <w:rsid w:val="009B16C7"/>
    <w:rsid w:val="009B20A1"/>
    <w:rsid w:val="009B4A73"/>
    <w:rsid w:val="009B7DCC"/>
    <w:rsid w:val="009C1C17"/>
    <w:rsid w:val="009C1E3B"/>
    <w:rsid w:val="009C2BF9"/>
    <w:rsid w:val="009C2CE1"/>
    <w:rsid w:val="009C363F"/>
    <w:rsid w:val="009D0688"/>
    <w:rsid w:val="009D48E4"/>
    <w:rsid w:val="009D67EF"/>
    <w:rsid w:val="009D7E5A"/>
    <w:rsid w:val="009E1D2D"/>
    <w:rsid w:val="009E4F66"/>
    <w:rsid w:val="009E5107"/>
    <w:rsid w:val="009E5DB6"/>
    <w:rsid w:val="009F6CB5"/>
    <w:rsid w:val="00A00CB2"/>
    <w:rsid w:val="00A02F8E"/>
    <w:rsid w:val="00A10259"/>
    <w:rsid w:val="00A11B90"/>
    <w:rsid w:val="00A131F9"/>
    <w:rsid w:val="00A13DAD"/>
    <w:rsid w:val="00A1533B"/>
    <w:rsid w:val="00A15DFB"/>
    <w:rsid w:val="00A161BD"/>
    <w:rsid w:val="00A16488"/>
    <w:rsid w:val="00A1653F"/>
    <w:rsid w:val="00A25AA9"/>
    <w:rsid w:val="00A25C69"/>
    <w:rsid w:val="00A26927"/>
    <w:rsid w:val="00A27360"/>
    <w:rsid w:val="00A36AB6"/>
    <w:rsid w:val="00A40465"/>
    <w:rsid w:val="00A405DE"/>
    <w:rsid w:val="00A44704"/>
    <w:rsid w:val="00A46ED3"/>
    <w:rsid w:val="00A472EA"/>
    <w:rsid w:val="00A47D45"/>
    <w:rsid w:val="00A507E3"/>
    <w:rsid w:val="00A514FB"/>
    <w:rsid w:val="00A538D8"/>
    <w:rsid w:val="00A57E1B"/>
    <w:rsid w:val="00A62191"/>
    <w:rsid w:val="00A62EA6"/>
    <w:rsid w:val="00A62F96"/>
    <w:rsid w:val="00A6384D"/>
    <w:rsid w:val="00A65B43"/>
    <w:rsid w:val="00A7018A"/>
    <w:rsid w:val="00A7731B"/>
    <w:rsid w:val="00A77585"/>
    <w:rsid w:val="00A80E65"/>
    <w:rsid w:val="00A82E37"/>
    <w:rsid w:val="00A82EA0"/>
    <w:rsid w:val="00A848E1"/>
    <w:rsid w:val="00A85B23"/>
    <w:rsid w:val="00A90641"/>
    <w:rsid w:val="00A924B9"/>
    <w:rsid w:val="00A92B79"/>
    <w:rsid w:val="00A92CC7"/>
    <w:rsid w:val="00A92DBC"/>
    <w:rsid w:val="00A930E8"/>
    <w:rsid w:val="00A964E1"/>
    <w:rsid w:val="00AA2ABB"/>
    <w:rsid w:val="00AA320F"/>
    <w:rsid w:val="00AA6AC8"/>
    <w:rsid w:val="00AA6DCD"/>
    <w:rsid w:val="00AA75A9"/>
    <w:rsid w:val="00AA75C7"/>
    <w:rsid w:val="00AB3BA1"/>
    <w:rsid w:val="00AB428D"/>
    <w:rsid w:val="00AB6B23"/>
    <w:rsid w:val="00AC0447"/>
    <w:rsid w:val="00AC32B4"/>
    <w:rsid w:val="00AC7006"/>
    <w:rsid w:val="00AC73C0"/>
    <w:rsid w:val="00AD0E53"/>
    <w:rsid w:val="00AD151B"/>
    <w:rsid w:val="00AD3A9C"/>
    <w:rsid w:val="00AD635D"/>
    <w:rsid w:val="00AD6BF3"/>
    <w:rsid w:val="00AE0CD8"/>
    <w:rsid w:val="00AE3136"/>
    <w:rsid w:val="00AE589E"/>
    <w:rsid w:val="00AE5CF2"/>
    <w:rsid w:val="00AE79A8"/>
    <w:rsid w:val="00AE7DF2"/>
    <w:rsid w:val="00AF12A8"/>
    <w:rsid w:val="00AF1931"/>
    <w:rsid w:val="00AF1A5F"/>
    <w:rsid w:val="00AF3415"/>
    <w:rsid w:val="00AF5D0A"/>
    <w:rsid w:val="00AF6C47"/>
    <w:rsid w:val="00AF7D91"/>
    <w:rsid w:val="00B03752"/>
    <w:rsid w:val="00B04366"/>
    <w:rsid w:val="00B078C9"/>
    <w:rsid w:val="00B13C04"/>
    <w:rsid w:val="00B15FF0"/>
    <w:rsid w:val="00B17966"/>
    <w:rsid w:val="00B21789"/>
    <w:rsid w:val="00B250AD"/>
    <w:rsid w:val="00B26E6F"/>
    <w:rsid w:val="00B32156"/>
    <w:rsid w:val="00B333F2"/>
    <w:rsid w:val="00B35D45"/>
    <w:rsid w:val="00B37386"/>
    <w:rsid w:val="00B438D8"/>
    <w:rsid w:val="00B453C8"/>
    <w:rsid w:val="00B46198"/>
    <w:rsid w:val="00B46C7A"/>
    <w:rsid w:val="00B47252"/>
    <w:rsid w:val="00B528DD"/>
    <w:rsid w:val="00B532DB"/>
    <w:rsid w:val="00B54FD9"/>
    <w:rsid w:val="00B56363"/>
    <w:rsid w:val="00B57186"/>
    <w:rsid w:val="00B57310"/>
    <w:rsid w:val="00B57A92"/>
    <w:rsid w:val="00B6672A"/>
    <w:rsid w:val="00B679EF"/>
    <w:rsid w:val="00B77845"/>
    <w:rsid w:val="00B85D73"/>
    <w:rsid w:val="00B91449"/>
    <w:rsid w:val="00B91A7B"/>
    <w:rsid w:val="00B932BF"/>
    <w:rsid w:val="00B93FFA"/>
    <w:rsid w:val="00B95B1B"/>
    <w:rsid w:val="00BA1FE4"/>
    <w:rsid w:val="00BA30EC"/>
    <w:rsid w:val="00BA454D"/>
    <w:rsid w:val="00BA6ED6"/>
    <w:rsid w:val="00BB1CE9"/>
    <w:rsid w:val="00BB26FD"/>
    <w:rsid w:val="00BB4321"/>
    <w:rsid w:val="00BB55F4"/>
    <w:rsid w:val="00BB71DB"/>
    <w:rsid w:val="00BB7776"/>
    <w:rsid w:val="00BC199B"/>
    <w:rsid w:val="00BC7A0D"/>
    <w:rsid w:val="00BD2CA2"/>
    <w:rsid w:val="00BD3605"/>
    <w:rsid w:val="00BE0AF4"/>
    <w:rsid w:val="00BE11F0"/>
    <w:rsid w:val="00BE6CFE"/>
    <w:rsid w:val="00BE7366"/>
    <w:rsid w:val="00BE7947"/>
    <w:rsid w:val="00BF0E0F"/>
    <w:rsid w:val="00BF139C"/>
    <w:rsid w:val="00BF19FC"/>
    <w:rsid w:val="00BF2B69"/>
    <w:rsid w:val="00BF4107"/>
    <w:rsid w:val="00C02BE5"/>
    <w:rsid w:val="00C03472"/>
    <w:rsid w:val="00C03BEF"/>
    <w:rsid w:val="00C06CA1"/>
    <w:rsid w:val="00C13865"/>
    <w:rsid w:val="00C1519F"/>
    <w:rsid w:val="00C1699C"/>
    <w:rsid w:val="00C230C0"/>
    <w:rsid w:val="00C24122"/>
    <w:rsid w:val="00C24ED1"/>
    <w:rsid w:val="00C26FA4"/>
    <w:rsid w:val="00C30E4D"/>
    <w:rsid w:val="00C35878"/>
    <w:rsid w:val="00C4065A"/>
    <w:rsid w:val="00C43B87"/>
    <w:rsid w:val="00C452F6"/>
    <w:rsid w:val="00C46CD4"/>
    <w:rsid w:val="00C46E31"/>
    <w:rsid w:val="00C5080C"/>
    <w:rsid w:val="00C5633C"/>
    <w:rsid w:val="00C56D52"/>
    <w:rsid w:val="00C60252"/>
    <w:rsid w:val="00C62020"/>
    <w:rsid w:val="00C632ED"/>
    <w:rsid w:val="00C6402C"/>
    <w:rsid w:val="00C6606B"/>
    <w:rsid w:val="00C67E71"/>
    <w:rsid w:val="00C723CE"/>
    <w:rsid w:val="00C76375"/>
    <w:rsid w:val="00C81615"/>
    <w:rsid w:val="00C86579"/>
    <w:rsid w:val="00C86984"/>
    <w:rsid w:val="00C905F6"/>
    <w:rsid w:val="00C9082C"/>
    <w:rsid w:val="00C93A81"/>
    <w:rsid w:val="00C978D8"/>
    <w:rsid w:val="00CA09D3"/>
    <w:rsid w:val="00CA2B91"/>
    <w:rsid w:val="00CA36B7"/>
    <w:rsid w:val="00CA4B7C"/>
    <w:rsid w:val="00CA5E93"/>
    <w:rsid w:val="00CB1FF5"/>
    <w:rsid w:val="00CB5016"/>
    <w:rsid w:val="00CB692D"/>
    <w:rsid w:val="00CC0C7C"/>
    <w:rsid w:val="00CC1910"/>
    <w:rsid w:val="00CD2475"/>
    <w:rsid w:val="00CD6A46"/>
    <w:rsid w:val="00CD739B"/>
    <w:rsid w:val="00CE003C"/>
    <w:rsid w:val="00CE14F7"/>
    <w:rsid w:val="00CE2492"/>
    <w:rsid w:val="00CE49B4"/>
    <w:rsid w:val="00CE5D77"/>
    <w:rsid w:val="00CE60BC"/>
    <w:rsid w:val="00CE6A78"/>
    <w:rsid w:val="00CE6B45"/>
    <w:rsid w:val="00CE6FEA"/>
    <w:rsid w:val="00CF4867"/>
    <w:rsid w:val="00CF4B93"/>
    <w:rsid w:val="00CF4DF0"/>
    <w:rsid w:val="00D01162"/>
    <w:rsid w:val="00D017C2"/>
    <w:rsid w:val="00D06DA5"/>
    <w:rsid w:val="00D06DC7"/>
    <w:rsid w:val="00D105A0"/>
    <w:rsid w:val="00D1210C"/>
    <w:rsid w:val="00D15160"/>
    <w:rsid w:val="00D17C6A"/>
    <w:rsid w:val="00D17C94"/>
    <w:rsid w:val="00D17D1E"/>
    <w:rsid w:val="00D224AA"/>
    <w:rsid w:val="00D27507"/>
    <w:rsid w:val="00D30C81"/>
    <w:rsid w:val="00D31D8B"/>
    <w:rsid w:val="00D4029C"/>
    <w:rsid w:val="00D463E0"/>
    <w:rsid w:val="00D47B54"/>
    <w:rsid w:val="00D51F35"/>
    <w:rsid w:val="00D532E4"/>
    <w:rsid w:val="00D538BA"/>
    <w:rsid w:val="00D544D5"/>
    <w:rsid w:val="00D545F0"/>
    <w:rsid w:val="00D5548B"/>
    <w:rsid w:val="00D60943"/>
    <w:rsid w:val="00D61576"/>
    <w:rsid w:val="00D615B2"/>
    <w:rsid w:val="00D6171D"/>
    <w:rsid w:val="00D62850"/>
    <w:rsid w:val="00D62990"/>
    <w:rsid w:val="00D6313C"/>
    <w:rsid w:val="00D63F18"/>
    <w:rsid w:val="00D64F3E"/>
    <w:rsid w:val="00D6600A"/>
    <w:rsid w:val="00D7311E"/>
    <w:rsid w:val="00D736A3"/>
    <w:rsid w:val="00D74D3C"/>
    <w:rsid w:val="00D74F6F"/>
    <w:rsid w:val="00D778CA"/>
    <w:rsid w:val="00D800A2"/>
    <w:rsid w:val="00D80259"/>
    <w:rsid w:val="00D84322"/>
    <w:rsid w:val="00D84F05"/>
    <w:rsid w:val="00D853FC"/>
    <w:rsid w:val="00D93358"/>
    <w:rsid w:val="00D93AB8"/>
    <w:rsid w:val="00D941DE"/>
    <w:rsid w:val="00D96D72"/>
    <w:rsid w:val="00DA089E"/>
    <w:rsid w:val="00DA118F"/>
    <w:rsid w:val="00DA2756"/>
    <w:rsid w:val="00DA495E"/>
    <w:rsid w:val="00DA6DAB"/>
    <w:rsid w:val="00DA7DB6"/>
    <w:rsid w:val="00DB179B"/>
    <w:rsid w:val="00DB2C25"/>
    <w:rsid w:val="00DB3594"/>
    <w:rsid w:val="00DC08F8"/>
    <w:rsid w:val="00DC1419"/>
    <w:rsid w:val="00DC1F0D"/>
    <w:rsid w:val="00DC1FBE"/>
    <w:rsid w:val="00DC6BB9"/>
    <w:rsid w:val="00DC7946"/>
    <w:rsid w:val="00DD2998"/>
    <w:rsid w:val="00DD55E4"/>
    <w:rsid w:val="00DD69FE"/>
    <w:rsid w:val="00DD7A4D"/>
    <w:rsid w:val="00DE1BDA"/>
    <w:rsid w:val="00DE2F7B"/>
    <w:rsid w:val="00DE6B93"/>
    <w:rsid w:val="00DF621F"/>
    <w:rsid w:val="00DF7911"/>
    <w:rsid w:val="00E00D37"/>
    <w:rsid w:val="00E03283"/>
    <w:rsid w:val="00E04AD9"/>
    <w:rsid w:val="00E141D4"/>
    <w:rsid w:val="00E234E6"/>
    <w:rsid w:val="00E250FF"/>
    <w:rsid w:val="00E252CF"/>
    <w:rsid w:val="00E26943"/>
    <w:rsid w:val="00E274BC"/>
    <w:rsid w:val="00E307AA"/>
    <w:rsid w:val="00E3279F"/>
    <w:rsid w:val="00E34616"/>
    <w:rsid w:val="00E34928"/>
    <w:rsid w:val="00E35860"/>
    <w:rsid w:val="00E36416"/>
    <w:rsid w:val="00E43B19"/>
    <w:rsid w:val="00E43E6D"/>
    <w:rsid w:val="00E45294"/>
    <w:rsid w:val="00E5178E"/>
    <w:rsid w:val="00E5298D"/>
    <w:rsid w:val="00E53523"/>
    <w:rsid w:val="00E56320"/>
    <w:rsid w:val="00E57986"/>
    <w:rsid w:val="00E605B4"/>
    <w:rsid w:val="00E60BAC"/>
    <w:rsid w:val="00E620DD"/>
    <w:rsid w:val="00E623B8"/>
    <w:rsid w:val="00E63199"/>
    <w:rsid w:val="00E640C5"/>
    <w:rsid w:val="00E6452C"/>
    <w:rsid w:val="00E66C83"/>
    <w:rsid w:val="00E705A0"/>
    <w:rsid w:val="00E70E8F"/>
    <w:rsid w:val="00E735FD"/>
    <w:rsid w:val="00E74479"/>
    <w:rsid w:val="00E82260"/>
    <w:rsid w:val="00E833C6"/>
    <w:rsid w:val="00E857B1"/>
    <w:rsid w:val="00E86075"/>
    <w:rsid w:val="00E86639"/>
    <w:rsid w:val="00E9656A"/>
    <w:rsid w:val="00EA010B"/>
    <w:rsid w:val="00EA04F2"/>
    <w:rsid w:val="00EA0F7A"/>
    <w:rsid w:val="00EA1EA2"/>
    <w:rsid w:val="00EA23C1"/>
    <w:rsid w:val="00EA3521"/>
    <w:rsid w:val="00EA44B7"/>
    <w:rsid w:val="00EB0B7F"/>
    <w:rsid w:val="00EB24A3"/>
    <w:rsid w:val="00EB3D4F"/>
    <w:rsid w:val="00EB67CB"/>
    <w:rsid w:val="00EB7105"/>
    <w:rsid w:val="00EB78A4"/>
    <w:rsid w:val="00EB7B39"/>
    <w:rsid w:val="00EC0481"/>
    <w:rsid w:val="00EC0A5A"/>
    <w:rsid w:val="00EC3982"/>
    <w:rsid w:val="00EC4971"/>
    <w:rsid w:val="00EC787D"/>
    <w:rsid w:val="00ED20B3"/>
    <w:rsid w:val="00ED41E8"/>
    <w:rsid w:val="00EE0287"/>
    <w:rsid w:val="00EE3E02"/>
    <w:rsid w:val="00EE540C"/>
    <w:rsid w:val="00EE563F"/>
    <w:rsid w:val="00EE76CA"/>
    <w:rsid w:val="00EF5BE7"/>
    <w:rsid w:val="00EF61F3"/>
    <w:rsid w:val="00EF76BC"/>
    <w:rsid w:val="00EF791D"/>
    <w:rsid w:val="00F00342"/>
    <w:rsid w:val="00F0213A"/>
    <w:rsid w:val="00F030BC"/>
    <w:rsid w:val="00F04B70"/>
    <w:rsid w:val="00F06D9B"/>
    <w:rsid w:val="00F06D9D"/>
    <w:rsid w:val="00F137A8"/>
    <w:rsid w:val="00F20DA9"/>
    <w:rsid w:val="00F22DEE"/>
    <w:rsid w:val="00F24A22"/>
    <w:rsid w:val="00F27210"/>
    <w:rsid w:val="00F27E5E"/>
    <w:rsid w:val="00F32B6F"/>
    <w:rsid w:val="00F32FBF"/>
    <w:rsid w:val="00F36D92"/>
    <w:rsid w:val="00F36E7C"/>
    <w:rsid w:val="00F375AB"/>
    <w:rsid w:val="00F3794A"/>
    <w:rsid w:val="00F4601E"/>
    <w:rsid w:val="00F471C2"/>
    <w:rsid w:val="00F47531"/>
    <w:rsid w:val="00F52523"/>
    <w:rsid w:val="00F52B84"/>
    <w:rsid w:val="00F5369C"/>
    <w:rsid w:val="00F62237"/>
    <w:rsid w:val="00F62592"/>
    <w:rsid w:val="00F646EB"/>
    <w:rsid w:val="00F66A93"/>
    <w:rsid w:val="00F6737A"/>
    <w:rsid w:val="00F706ED"/>
    <w:rsid w:val="00F750C1"/>
    <w:rsid w:val="00F80ECC"/>
    <w:rsid w:val="00F80F41"/>
    <w:rsid w:val="00F83C69"/>
    <w:rsid w:val="00F8617C"/>
    <w:rsid w:val="00F86D87"/>
    <w:rsid w:val="00F9095D"/>
    <w:rsid w:val="00F91538"/>
    <w:rsid w:val="00F916CF"/>
    <w:rsid w:val="00F93132"/>
    <w:rsid w:val="00F938EA"/>
    <w:rsid w:val="00F947F8"/>
    <w:rsid w:val="00F952B4"/>
    <w:rsid w:val="00F95A0E"/>
    <w:rsid w:val="00F9664A"/>
    <w:rsid w:val="00FA0E75"/>
    <w:rsid w:val="00FA1FE6"/>
    <w:rsid w:val="00FA2239"/>
    <w:rsid w:val="00FA233C"/>
    <w:rsid w:val="00FA2450"/>
    <w:rsid w:val="00FA3D76"/>
    <w:rsid w:val="00FA43DB"/>
    <w:rsid w:val="00FB0EA4"/>
    <w:rsid w:val="00FB55CF"/>
    <w:rsid w:val="00FB5D9E"/>
    <w:rsid w:val="00FB7B2D"/>
    <w:rsid w:val="00FB7DEF"/>
    <w:rsid w:val="00FC0186"/>
    <w:rsid w:val="00FC1ABB"/>
    <w:rsid w:val="00FC25DC"/>
    <w:rsid w:val="00FC2615"/>
    <w:rsid w:val="00FC3001"/>
    <w:rsid w:val="00FC6ED4"/>
    <w:rsid w:val="00FD0014"/>
    <w:rsid w:val="00FD1E85"/>
    <w:rsid w:val="00FD20EF"/>
    <w:rsid w:val="00FD33F3"/>
    <w:rsid w:val="00FD372F"/>
    <w:rsid w:val="00FD3BCD"/>
    <w:rsid w:val="00FD7180"/>
    <w:rsid w:val="00FD7562"/>
    <w:rsid w:val="00FE251B"/>
    <w:rsid w:val="00FE3ADD"/>
    <w:rsid w:val="00FE3B09"/>
    <w:rsid w:val="00FE541A"/>
    <w:rsid w:val="00FE61D6"/>
    <w:rsid w:val="00FE6F69"/>
    <w:rsid w:val="00FE7E3C"/>
    <w:rsid w:val="00FF1B2F"/>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6626">
      <o:colormenu v:ext="edit" fillcolor="none" strokecolor="none"/>
    </o:shapedefaults>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29"/>
      </w:numPr>
      <w:spacing w:after="240"/>
      <w:contextualSpacing/>
      <w:outlineLvl w:val="0"/>
    </w:pPr>
    <w:rPr>
      <w:rFonts w:ascii="Verdana" w:hAnsi="Verdana"/>
      <w:smallCaps/>
      <w:color w:val="0B79BF"/>
      <w:spacing w:val="10"/>
      <w:sz w:val="24"/>
    </w:rPr>
  </w:style>
  <w:style w:type="paragraph" w:styleId="Heading2">
    <w:name w:val="heading 2"/>
    <w:basedOn w:val="Heading1"/>
    <w:next w:val="Normal"/>
    <w:qFormat/>
    <w:rsid w:val="003848A3"/>
    <w:pPr>
      <w:keepLines/>
      <w:pageBreakBefore w:val="0"/>
      <w:numPr>
        <w:ilvl w:val="1"/>
      </w:numPr>
      <w:spacing w:before="240" w:after="120"/>
      <w:outlineLvl w:val="1"/>
    </w:pPr>
  </w:style>
  <w:style w:type="paragraph" w:styleId="Heading3">
    <w:name w:val="heading 3"/>
    <w:aliases w:val="3,H3"/>
    <w:basedOn w:val="Heading2"/>
    <w:next w:val="Normal"/>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29"/>
      </w:numPr>
      <w:outlineLvl w:val="5"/>
    </w:pPr>
    <w:rPr>
      <w:b/>
    </w:rPr>
  </w:style>
  <w:style w:type="paragraph" w:styleId="Heading7">
    <w:name w:val="heading 7"/>
    <w:aliases w:val="7"/>
    <w:basedOn w:val="Normal"/>
    <w:qFormat/>
    <w:rsid w:val="003848A3"/>
    <w:pPr>
      <w:keepNext/>
      <w:keepLines/>
      <w:numPr>
        <w:ilvl w:val="6"/>
        <w:numId w:val="29"/>
      </w:numPr>
      <w:outlineLvl w:val="6"/>
    </w:pPr>
    <w:rPr>
      <w:b/>
    </w:rPr>
  </w:style>
  <w:style w:type="paragraph" w:styleId="Heading8">
    <w:name w:val="heading 8"/>
    <w:aliases w:val="8"/>
    <w:basedOn w:val="Normal"/>
    <w:qFormat/>
    <w:rsid w:val="003848A3"/>
    <w:pPr>
      <w:numPr>
        <w:ilvl w:val="7"/>
        <w:numId w:val="29"/>
      </w:numPr>
      <w:outlineLvl w:val="7"/>
    </w:pPr>
    <w:rPr>
      <w:b/>
    </w:rPr>
  </w:style>
  <w:style w:type="paragraph" w:styleId="Heading9">
    <w:name w:val="heading 9"/>
    <w:aliases w:val="9"/>
    <w:basedOn w:val="Normal"/>
    <w:qFormat/>
    <w:rsid w:val="003848A3"/>
    <w:pPr>
      <w:numPr>
        <w:ilvl w:val="8"/>
        <w:numId w:val="29"/>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oHeader">
    <w:name w:val="Memo Header"/>
    <w:aliases w:val="mh"/>
    <w:basedOn w:val="Normal"/>
    <w:rsid w:val="007D0389"/>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sid w:val="007D0389"/>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uiPriority w:val="99"/>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uiPriority w:val="39"/>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lang w:val="en-US" w:eastAsia="en-US" w:bidi="ar-SA"/>
    </w:rPr>
  </w:style>
  <w:style w:type="paragraph" w:styleId="TOC2">
    <w:name w:val="toc 2"/>
    <w:aliases w:val="t2"/>
    <w:basedOn w:val="Normal"/>
    <w:autoRedefine/>
    <w:uiPriority w:val="39"/>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uiPriority w:val="39"/>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Times" w:hAnsi="Times"/>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uiPriority w:val="99"/>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uiPriority w:val="39"/>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 w:type="character" w:customStyle="1" w:styleId="m1">
    <w:name w:val="m1"/>
    <w:basedOn w:val="DefaultParagraphFont"/>
    <w:rsid w:val="00570662"/>
    <w:rPr>
      <w:color w:val="0000FF"/>
    </w:rPr>
  </w:style>
  <w:style w:type="character" w:customStyle="1" w:styleId="b1">
    <w:name w:val="b1"/>
    <w:basedOn w:val="DefaultParagraphFont"/>
    <w:rsid w:val="001A5ADF"/>
    <w:rPr>
      <w:rFonts w:ascii="Courier New" w:hAnsi="Courier New" w:cs="Courier New" w:hint="default"/>
      <w:b/>
      <w:bCs/>
      <w:strike w:val="0"/>
      <w:dstrike w:val="0"/>
      <w:color w:val="FF0000"/>
      <w:u w:val="none"/>
      <w:effect w:val="none"/>
    </w:rPr>
  </w:style>
  <w:style w:type="paragraph" w:styleId="ListParagraph">
    <w:name w:val="List Paragraph"/>
    <w:basedOn w:val="Normal"/>
    <w:uiPriority w:val="34"/>
    <w:qFormat/>
    <w:rsid w:val="00CE6A78"/>
    <w:pPr>
      <w:ind w:left="720"/>
      <w:contextualSpacing/>
    </w:pPr>
  </w:style>
</w:styles>
</file>

<file path=word/webSettings.xml><?xml version="1.0" encoding="utf-8"?>
<w:webSettings xmlns:r="http://schemas.openxmlformats.org/officeDocument/2006/relationships" xmlns:w="http://schemas.openxmlformats.org/wordprocessingml/2006/main">
  <w:divs>
    <w:div w:id="841579976">
      <w:bodyDiv w:val="1"/>
      <w:marLeft w:val="0"/>
      <w:marRight w:val="360"/>
      <w:marTop w:val="0"/>
      <w:marBottom w:val="0"/>
      <w:divBdr>
        <w:top w:val="none" w:sz="0" w:space="0" w:color="auto"/>
        <w:left w:val="none" w:sz="0" w:space="0" w:color="auto"/>
        <w:bottom w:val="none" w:sz="0" w:space="0" w:color="auto"/>
        <w:right w:val="none" w:sz="0" w:space="0" w:color="auto"/>
      </w:divBdr>
      <w:divsChild>
        <w:div w:id="926158834">
          <w:marLeft w:val="240"/>
          <w:marRight w:val="240"/>
          <w:marTop w:val="0"/>
          <w:marBottom w:val="0"/>
          <w:divBdr>
            <w:top w:val="none" w:sz="0" w:space="0" w:color="auto"/>
            <w:left w:val="none" w:sz="0" w:space="0" w:color="auto"/>
            <w:bottom w:val="none" w:sz="0" w:space="0" w:color="auto"/>
            <w:right w:val="none" w:sz="0" w:space="0" w:color="auto"/>
          </w:divBdr>
          <w:divsChild>
            <w:div w:id="985668571">
              <w:marLeft w:val="0"/>
              <w:marRight w:val="0"/>
              <w:marTop w:val="0"/>
              <w:marBottom w:val="0"/>
              <w:divBdr>
                <w:top w:val="none" w:sz="0" w:space="0" w:color="auto"/>
                <w:left w:val="none" w:sz="0" w:space="0" w:color="auto"/>
                <w:bottom w:val="none" w:sz="0" w:space="0" w:color="auto"/>
                <w:right w:val="none" w:sz="0" w:space="0" w:color="auto"/>
              </w:divBdr>
              <w:divsChild>
                <w:div w:id="2108187286">
                  <w:marLeft w:val="240"/>
                  <w:marRight w:val="240"/>
                  <w:marTop w:val="0"/>
                  <w:marBottom w:val="0"/>
                  <w:divBdr>
                    <w:top w:val="none" w:sz="0" w:space="0" w:color="auto"/>
                    <w:left w:val="none" w:sz="0" w:space="0" w:color="auto"/>
                    <w:bottom w:val="none" w:sz="0" w:space="0" w:color="auto"/>
                    <w:right w:val="none" w:sz="0" w:space="0" w:color="auto"/>
                  </w:divBdr>
                  <w:divsChild>
                    <w:div w:id="164054481">
                      <w:marLeft w:val="0"/>
                      <w:marRight w:val="0"/>
                      <w:marTop w:val="0"/>
                      <w:marBottom w:val="0"/>
                      <w:divBdr>
                        <w:top w:val="none" w:sz="0" w:space="0" w:color="auto"/>
                        <w:left w:val="none" w:sz="0" w:space="0" w:color="auto"/>
                        <w:bottom w:val="none" w:sz="0" w:space="0" w:color="auto"/>
                        <w:right w:val="none" w:sz="0" w:space="0" w:color="auto"/>
                      </w:divBdr>
                      <w:divsChild>
                        <w:div w:id="774986298">
                          <w:marLeft w:val="240"/>
                          <w:marRight w:val="240"/>
                          <w:marTop w:val="0"/>
                          <w:marBottom w:val="0"/>
                          <w:divBdr>
                            <w:top w:val="none" w:sz="0" w:space="0" w:color="auto"/>
                            <w:left w:val="none" w:sz="0" w:space="0" w:color="auto"/>
                            <w:bottom w:val="none" w:sz="0" w:space="0" w:color="auto"/>
                            <w:right w:val="none" w:sz="0" w:space="0" w:color="auto"/>
                          </w:divBdr>
                          <w:divsChild>
                            <w:div w:id="412052869">
                              <w:marLeft w:val="0"/>
                              <w:marRight w:val="0"/>
                              <w:marTop w:val="0"/>
                              <w:marBottom w:val="0"/>
                              <w:divBdr>
                                <w:top w:val="none" w:sz="0" w:space="0" w:color="auto"/>
                                <w:left w:val="none" w:sz="0" w:space="0" w:color="auto"/>
                                <w:bottom w:val="none" w:sz="0" w:space="0" w:color="auto"/>
                                <w:right w:val="none" w:sz="0" w:space="0" w:color="auto"/>
                              </w:divBdr>
                              <w:divsChild>
                                <w:div w:id="871260731">
                                  <w:marLeft w:val="240"/>
                                  <w:marRight w:val="240"/>
                                  <w:marTop w:val="0"/>
                                  <w:marBottom w:val="0"/>
                                  <w:divBdr>
                                    <w:top w:val="none" w:sz="0" w:space="0" w:color="auto"/>
                                    <w:left w:val="none" w:sz="0" w:space="0" w:color="auto"/>
                                    <w:bottom w:val="none" w:sz="0" w:space="0" w:color="auto"/>
                                    <w:right w:val="none" w:sz="0" w:space="0" w:color="auto"/>
                                  </w:divBdr>
                                  <w:divsChild>
                                    <w:div w:id="251160348">
                                      <w:marLeft w:val="240"/>
                                      <w:marRight w:val="0"/>
                                      <w:marTop w:val="0"/>
                                      <w:marBottom w:val="0"/>
                                      <w:divBdr>
                                        <w:top w:val="none" w:sz="0" w:space="0" w:color="auto"/>
                                        <w:left w:val="none" w:sz="0" w:space="0" w:color="auto"/>
                                        <w:bottom w:val="none" w:sz="0" w:space="0" w:color="auto"/>
                                        <w:right w:val="none" w:sz="0" w:space="0" w:color="auto"/>
                                      </w:divBdr>
                                    </w:div>
                                    <w:div w:id="1874224370">
                                      <w:marLeft w:val="0"/>
                                      <w:marRight w:val="0"/>
                                      <w:marTop w:val="0"/>
                                      <w:marBottom w:val="0"/>
                                      <w:divBdr>
                                        <w:top w:val="none" w:sz="0" w:space="0" w:color="auto"/>
                                        <w:left w:val="none" w:sz="0" w:space="0" w:color="auto"/>
                                        <w:bottom w:val="none" w:sz="0" w:space="0" w:color="auto"/>
                                        <w:right w:val="none" w:sz="0" w:space="0" w:color="auto"/>
                                      </w:divBdr>
                                      <w:divsChild>
                                        <w:div w:id="551775269">
                                          <w:marLeft w:val="240"/>
                                          <w:marRight w:val="240"/>
                                          <w:marTop w:val="0"/>
                                          <w:marBottom w:val="0"/>
                                          <w:divBdr>
                                            <w:top w:val="none" w:sz="0" w:space="0" w:color="auto"/>
                                            <w:left w:val="none" w:sz="0" w:space="0" w:color="auto"/>
                                            <w:bottom w:val="none" w:sz="0" w:space="0" w:color="auto"/>
                                            <w:right w:val="none" w:sz="0" w:space="0" w:color="auto"/>
                                          </w:divBdr>
                                          <w:divsChild>
                                            <w:div w:id="130523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5973540">
      <w:bodyDiv w:val="1"/>
      <w:marLeft w:val="0"/>
      <w:marRight w:val="0"/>
      <w:marTop w:val="0"/>
      <w:marBottom w:val="0"/>
      <w:divBdr>
        <w:top w:val="none" w:sz="0" w:space="0" w:color="auto"/>
        <w:left w:val="none" w:sz="0" w:space="0" w:color="auto"/>
        <w:bottom w:val="none" w:sz="0" w:space="0" w:color="auto"/>
        <w:right w:val="none" w:sz="0" w:space="0" w:color="auto"/>
      </w:divBdr>
    </w:div>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www.metsci.com" TargetMode="External"/><Relationship Id="rId14" Type="http://schemas.openxmlformats.org/officeDocument/2006/relationships/hyperlink" Target="http://www.gnu.org/copyleft/gpl.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B17D8-1635-42A5-BC3E-E75BA601B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13</Pages>
  <Words>2798</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18710</CharactersWithSpaces>
  <SharedDoc>false</SharedDoc>
  <HLinks>
    <vt:vector size="450" baseType="variant">
      <vt:variant>
        <vt:i4>4259908</vt:i4>
      </vt:variant>
      <vt:variant>
        <vt:i4>546</vt:i4>
      </vt:variant>
      <vt:variant>
        <vt:i4>0</vt:i4>
      </vt:variant>
      <vt:variant>
        <vt:i4>5</vt:i4>
      </vt:variant>
      <vt:variant>
        <vt:lpwstr>http://www.gnu.org/copyleft/gpl.html</vt:lpwstr>
      </vt:variant>
      <vt:variant>
        <vt:lpwstr/>
      </vt:variant>
      <vt:variant>
        <vt:i4>1245246</vt:i4>
      </vt:variant>
      <vt:variant>
        <vt:i4>452</vt:i4>
      </vt:variant>
      <vt:variant>
        <vt:i4>0</vt:i4>
      </vt:variant>
      <vt:variant>
        <vt:i4>5</vt:i4>
      </vt:variant>
      <vt:variant>
        <vt:lpwstr/>
      </vt:variant>
      <vt:variant>
        <vt:lpwstr>_Toc203499697</vt:lpwstr>
      </vt:variant>
      <vt:variant>
        <vt:i4>1245246</vt:i4>
      </vt:variant>
      <vt:variant>
        <vt:i4>443</vt:i4>
      </vt:variant>
      <vt:variant>
        <vt:i4>0</vt:i4>
      </vt:variant>
      <vt:variant>
        <vt:i4>5</vt:i4>
      </vt:variant>
      <vt:variant>
        <vt:lpwstr/>
      </vt:variant>
      <vt:variant>
        <vt:lpwstr>_Toc203499696</vt:lpwstr>
      </vt:variant>
      <vt:variant>
        <vt:i4>1245246</vt:i4>
      </vt:variant>
      <vt:variant>
        <vt:i4>434</vt:i4>
      </vt:variant>
      <vt:variant>
        <vt:i4>0</vt:i4>
      </vt:variant>
      <vt:variant>
        <vt:i4>5</vt:i4>
      </vt:variant>
      <vt:variant>
        <vt:lpwstr/>
      </vt:variant>
      <vt:variant>
        <vt:lpwstr>_Toc203499695</vt:lpwstr>
      </vt:variant>
      <vt:variant>
        <vt:i4>1245246</vt:i4>
      </vt:variant>
      <vt:variant>
        <vt:i4>428</vt:i4>
      </vt:variant>
      <vt:variant>
        <vt:i4>0</vt:i4>
      </vt:variant>
      <vt:variant>
        <vt:i4>5</vt:i4>
      </vt:variant>
      <vt:variant>
        <vt:lpwstr/>
      </vt:variant>
      <vt:variant>
        <vt:lpwstr>_Toc203499694</vt:lpwstr>
      </vt:variant>
      <vt:variant>
        <vt:i4>1245246</vt:i4>
      </vt:variant>
      <vt:variant>
        <vt:i4>422</vt:i4>
      </vt:variant>
      <vt:variant>
        <vt:i4>0</vt:i4>
      </vt:variant>
      <vt:variant>
        <vt:i4>5</vt:i4>
      </vt:variant>
      <vt:variant>
        <vt:lpwstr/>
      </vt:variant>
      <vt:variant>
        <vt:lpwstr>_Toc203499693</vt:lpwstr>
      </vt:variant>
      <vt:variant>
        <vt:i4>1245246</vt:i4>
      </vt:variant>
      <vt:variant>
        <vt:i4>413</vt:i4>
      </vt:variant>
      <vt:variant>
        <vt:i4>0</vt:i4>
      </vt:variant>
      <vt:variant>
        <vt:i4>5</vt:i4>
      </vt:variant>
      <vt:variant>
        <vt:lpwstr/>
      </vt:variant>
      <vt:variant>
        <vt:lpwstr>_Toc203499692</vt:lpwstr>
      </vt:variant>
      <vt:variant>
        <vt:i4>1245246</vt:i4>
      </vt:variant>
      <vt:variant>
        <vt:i4>407</vt:i4>
      </vt:variant>
      <vt:variant>
        <vt:i4>0</vt:i4>
      </vt:variant>
      <vt:variant>
        <vt:i4>5</vt:i4>
      </vt:variant>
      <vt:variant>
        <vt:lpwstr/>
      </vt:variant>
      <vt:variant>
        <vt:lpwstr>_Toc203499691</vt:lpwstr>
      </vt:variant>
      <vt:variant>
        <vt:i4>1245246</vt:i4>
      </vt:variant>
      <vt:variant>
        <vt:i4>401</vt:i4>
      </vt:variant>
      <vt:variant>
        <vt:i4>0</vt:i4>
      </vt:variant>
      <vt:variant>
        <vt:i4>5</vt:i4>
      </vt:variant>
      <vt:variant>
        <vt:lpwstr/>
      </vt:variant>
      <vt:variant>
        <vt:lpwstr>_Toc203499690</vt:lpwstr>
      </vt:variant>
      <vt:variant>
        <vt:i4>1179710</vt:i4>
      </vt:variant>
      <vt:variant>
        <vt:i4>395</vt:i4>
      </vt:variant>
      <vt:variant>
        <vt:i4>0</vt:i4>
      </vt:variant>
      <vt:variant>
        <vt:i4>5</vt:i4>
      </vt:variant>
      <vt:variant>
        <vt:lpwstr/>
      </vt:variant>
      <vt:variant>
        <vt:lpwstr>_Toc203499689</vt:lpwstr>
      </vt:variant>
      <vt:variant>
        <vt:i4>1179710</vt:i4>
      </vt:variant>
      <vt:variant>
        <vt:i4>389</vt:i4>
      </vt:variant>
      <vt:variant>
        <vt:i4>0</vt:i4>
      </vt:variant>
      <vt:variant>
        <vt:i4>5</vt:i4>
      </vt:variant>
      <vt:variant>
        <vt:lpwstr/>
      </vt:variant>
      <vt:variant>
        <vt:lpwstr>_Toc203499688</vt:lpwstr>
      </vt:variant>
      <vt:variant>
        <vt:i4>1179710</vt:i4>
      </vt:variant>
      <vt:variant>
        <vt:i4>380</vt:i4>
      </vt:variant>
      <vt:variant>
        <vt:i4>0</vt:i4>
      </vt:variant>
      <vt:variant>
        <vt:i4>5</vt:i4>
      </vt:variant>
      <vt:variant>
        <vt:lpwstr/>
      </vt:variant>
      <vt:variant>
        <vt:lpwstr>_Toc203499687</vt:lpwstr>
      </vt:variant>
      <vt:variant>
        <vt:i4>1179710</vt:i4>
      </vt:variant>
      <vt:variant>
        <vt:i4>374</vt:i4>
      </vt:variant>
      <vt:variant>
        <vt:i4>0</vt:i4>
      </vt:variant>
      <vt:variant>
        <vt:i4>5</vt:i4>
      </vt:variant>
      <vt:variant>
        <vt:lpwstr/>
      </vt:variant>
      <vt:variant>
        <vt:lpwstr>_Toc203499686</vt:lpwstr>
      </vt:variant>
      <vt:variant>
        <vt:i4>1179710</vt:i4>
      </vt:variant>
      <vt:variant>
        <vt:i4>368</vt:i4>
      </vt:variant>
      <vt:variant>
        <vt:i4>0</vt:i4>
      </vt:variant>
      <vt:variant>
        <vt:i4>5</vt:i4>
      </vt:variant>
      <vt:variant>
        <vt:lpwstr/>
      </vt:variant>
      <vt:variant>
        <vt:lpwstr>_Toc203499685</vt:lpwstr>
      </vt:variant>
      <vt:variant>
        <vt:i4>1179710</vt:i4>
      </vt:variant>
      <vt:variant>
        <vt:i4>362</vt:i4>
      </vt:variant>
      <vt:variant>
        <vt:i4>0</vt:i4>
      </vt:variant>
      <vt:variant>
        <vt:i4>5</vt:i4>
      </vt:variant>
      <vt:variant>
        <vt:lpwstr/>
      </vt:variant>
      <vt:variant>
        <vt:lpwstr>_Toc203499684</vt:lpwstr>
      </vt:variant>
      <vt:variant>
        <vt:i4>1179710</vt:i4>
      </vt:variant>
      <vt:variant>
        <vt:i4>353</vt:i4>
      </vt:variant>
      <vt:variant>
        <vt:i4>0</vt:i4>
      </vt:variant>
      <vt:variant>
        <vt:i4>5</vt:i4>
      </vt:variant>
      <vt:variant>
        <vt:lpwstr/>
      </vt:variant>
      <vt:variant>
        <vt:lpwstr>_Toc203499683</vt:lpwstr>
      </vt:variant>
      <vt:variant>
        <vt:i4>1703995</vt:i4>
      </vt:variant>
      <vt:variant>
        <vt:i4>344</vt:i4>
      </vt:variant>
      <vt:variant>
        <vt:i4>0</vt:i4>
      </vt:variant>
      <vt:variant>
        <vt:i4>5</vt:i4>
      </vt:variant>
      <vt:variant>
        <vt:lpwstr/>
      </vt:variant>
      <vt:variant>
        <vt:lpwstr>_Toc203528802</vt:lpwstr>
      </vt:variant>
      <vt:variant>
        <vt:i4>1703995</vt:i4>
      </vt:variant>
      <vt:variant>
        <vt:i4>338</vt:i4>
      </vt:variant>
      <vt:variant>
        <vt:i4>0</vt:i4>
      </vt:variant>
      <vt:variant>
        <vt:i4>5</vt:i4>
      </vt:variant>
      <vt:variant>
        <vt:lpwstr/>
      </vt:variant>
      <vt:variant>
        <vt:lpwstr>_Toc203528801</vt:lpwstr>
      </vt:variant>
      <vt:variant>
        <vt:i4>1703995</vt:i4>
      </vt:variant>
      <vt:variant>
        <vt:i4>332</vt:i4>
      </vt:variant>
      <vt:variant>
        <vt:i4>0</vt:i4>
      </vt:variant>
      <vt:variant>
        <vt:i4>5</vt:i4>
      </vt:variant>
      <vt:variant>
        <vt:lpwstr/>
      </vt:variant>
      <vt:variant>
        <vt:lpwstr>_Toc203528800</vt:lpwstr>
      </vt:variant>
      <vt:variant>
        <vt:i4>1245236</vt:i4>
      </vt:variant>
      <vt:variant>
        <vt:i4>326</vt:i4>
      </vt:variant>
      <vt:variant>
        <vt:i4>0</vt:i4>
      </vt:variant>
      <vt:variant>
        <vt:i4>5</vt:i4>
      </vt:variant>
      <vt:variant>
        <vt:lpwstr/>
      </vt:variant>
      <vt:variant>
        <vt:lpwstr>_Toc203528799</vt:lpwstr>
      </vt:variant>
      <vt:variant>
        <vt:i4>1245236</vt:i4>
      </vt:variant>
      <vt:variant>
        <vt:i4>320</vt:i4>
      </vt:variant>
      <vt:variant>
        <vt:i4>0</vt:i4>
      </vt:variant>
      <vt:variant>
        <vt:i4>5</vt:i4>
      </vt:variant>
      <vt:variant>
        <vt:lpwstr/>
      </vt:variant>
      <vt:variant>
        <vt:lpwstr>_Toc203528798</vt:lpwstr>
      </vt:variant>
      <vt:variant>
        <vt:i4>1245236</vt:i4>
      </vt:variant>
      <vt:variant>
        <vt:i4>314</vt:i4>
      </vt:variant>
      <vt:variant>
        <vt:i4>0</vt:i4>
      </vt:variant>
      <vt:variant>
        <vt:i4>5</vt:i4>
      </vt:variant>
      <vt:variant>
        <vt:lpwstr/>
      </vt:variant>
      <vt:variant>
        <vt:lpwstr>_Toc203528797</vt:lpwstr>
      </vt:variant>
      <vt:variant>
        <vt:i4>1245236</vt:i4>
      </vt:variant>
      <vt:variant>
        <vt:i4>308</vt:i4>
      </vt:variant>
      <vt:variant>
        <vt:i4>0</vt:i4>
      </vt:variant>
      <vt:variant>
        <vt:i4>5</vt:i4>
      </vt:variant>
      <vt:variant>
        <vt:lpwstr/>
      </vt:variant>
      <vt:variant>
        <vt:lpwstr>_Toc203528796</vt:lpwstr>
      </vt:variant>
      <vt:variant>
        <vt:i4>1245236</vt:i4>
      </vt:variant>
      <vt:variant>
        <vt:i4>302</vt:i4>
      </vt:variant>
      <vt:variant>
        <vt:i4>0</vt:i4>
      </vt:variant>
      <vt:variant>
        <vt:i4>5</vt:i4>
      </vt:variant>
      <vt:variant>
        <vt:lpwstr/>
      </vt:variant>
      <vt:variant>
        <vt:lpwstr>_Toc203528795</vt:lpwstr>
      </vt:variant>
      <vt:variant>
        <vt:i4>1245236</vt:i4>
      </vt:variant>
      <vt:variant>
        <vt:i4>296</vt:i4>
      </vt:variant>
      <vt:variant>
        <vt:i4>0</vt:i4>
      </vt:variant>
      <vt:variant>
        <vt:i4>5</vt:i4>
      </vt:variant>
      <vt:variant>
        <vt:lpwstr/>
      </vt:variant>
      <vt:variant>
        <vt:lpwstr>_Toc203528794</vt:lpwstr>
      </vt:variant>
      <vt:variant>
        <vt:i4>1245236</vt:i4>
      </vt:variant>
      <vt:variant>
        <vt:i4>290</vt:i4>
      </vt:variant>
      <vt:variant>
        <vt:i4>0</vt:i4>
      </vt:variant>
      <vt:variant>
        <vt:i4>5</vt:i4>
      </vt:variant>
      <vt:variant>
        <vt:lpwstr/>
      </vt:variant>
      <vt:variant>
        <vt:lpwstr>_Toc203528793</vt:lpwstr>
      </vt:variant>
      <vt:variant>
        <vt:i4>1245236</vt:i4>
      </vt:variant>
      <vt:variant>
        <vt:i4>284</vt:i4>
      </vt:variant>
      <vt:variant>
        <vt:i4>0</vt:i4>
      </vt:variant>
      <vt:variant>
        <vt:i4>5</vt:i4>
      </vt:variant>
      <vt:variant>
        <vt:lpwstr/>
      </vt:variant>
      <vt:variant>
        <vt:lpwstr>_Toc203528792</vt:lpwstr>
      </vt:variant>
      <vt:variant>
        <vt:i4>1245236</vt:i4>
      </vt:variant>
      <vt:variant>
        <vt:i4>278</vt:i4>
      </vt:variant>
      <vt:variant>
        <vt:i4>0</vt:i4>
      </vt:variant>
      <vt:variant>
        <vt:i4>5</vt:i4>
      </vt:variant>
      <vt:variant>
        <vt:lpwstr/>
      </vt:variant>
      <vt:variant>
        <vt:lpwstr>_Toc203528791</vt:lpwstr>
      </vt:variant>
      <vt:variant>
        <vt:i4>1245236</vt:i4>
      </vt:variant>
      <vt:variant>
        <vt:i4>272</vt:i4>
      </vt:variant>
      <vt:variant>
        <vt:i4>0</vt:i4>
      </vt:variant>
      <vt:variant>
        <vt:i4>5</vt:i4>
      </vt:variant>
      <vt:variant>
        <vt:lpwstr/>
      </vt:variant>
      <vt:variant>
        <vt:lpwstr>_Toc203528790</vt:lpwstr>
      </vt:variant>
      <vt:variant>
        <vt:i4>1179700</vt:i4>
      </vt:variant>
      <vt:variant>
        <vt:i4>266</vt:i4>
      </vt:variant>
      <vt:variant>
        <vt:i4>0</vt:i4>
      </vt:variant>
      <vt:variant>
        <vt:i4>5</vt:i4>
      </vt:variant>
      <vt:variant>
        <vt:lpwstr/>
      </vt:variant>
      <vt:variant>
        <vt:lpwstr>_Toc203528789</vt:lpwstr>
      </vt:variant>
      <vt:variant>
        <vt:i4>1179700</vt:i4>
      </vt:variant>
      <vt:variant>
        <vt:i4>260</vt:i4>
      </vt:variant>
      <vt:variant>
        <vt:i4>0</vt:i4>
      </vt:variant>
      <vt:variant>
        <vt:i4>5</vt:i4>
      </vt:variant>
      <vt:variant>
        <vt:lpwstr/>
      </vt:variant>
      <vt:variant>
        <vt:lpwstr>_Toc203528788</vt:lpwstr>
      </vt:variant>
      <vt:variant>
        <vt:i4>1179700</vt:i4>
      </vt:variant>
      <vt:variant>
        <vt:i4>254</vt:i4>
      </vt:variant>
      <vt:variant>
        <vt:i4>0</vt:i4>
      </vt:variant>
      <vt:variant>
        <vt:i4>5</vt:i4>
      </vt:variant>
      <vt:variant>
        <vt:lpwstr/>
      </vt:variant>
      <vt:variant>
        <vt:lpwstr>_Toc203528787</vt:lpwstr>
      </vt:variant>
      <vt:variant>
        <vt:i4>1179700</vt:i4>
      </vt:variant>
      <vt:variant>
        <vt:i4>248</vt:i4>
      </vt:variant>
      <vt:variant>
        <vt:i4>0</vt:i4>
      </vt:variant>
      <vt:variant>
        <vt:i4>5</vt:i4>
      </vt:variant>
      <vt:variant>
        <vt:lpwstr/>
      </vt:variant>
      <vt:variant>
        <vt:lpwstr>_Toc203528786</vt:lpwstr>
      </vt:variant>
      <vt:variant>
        <vt:i4>1179700</vt:i4>
      </vt:variant>
      <vt:variant>
        <vt:i4>242</vt:i4>
      </vt:variant>
      <vt:variant>
        <vt:i4>0</vt:i4>
      </vt:variant>
      <vt:variant>
        <vt:i4>5</vt:i4>
      </vt:variant>
      <vt:variant>
        <vt:lpwstr/>
      </vt:variant>
      <vt:variant>
        <vt:lpwstr>_Toc203528785</vt:lpwstr>
      </vt:variant>
      <vt:variant>
        <vt:i4>1179700</vt:i4>
      </vt:variant>
      <vt:variant>
        <vt:i4>236</vt:i4>
      </vt:variant>
      <vt:variant>
        <vt:i4>0</vt:i4>
      </vt:variant>
      <vt:variant>
        <vt:i4>5</vt:i4>
      </vt:variant>
      <vt:variant>
        <vt:lpwstr/>
      </vt:variant>
      <vt:variant>
        <vt:lpwstr>_Toc203528784</vt:lpwstr>
      </vt:variant>
      <vt:variant>
        <vt:i4>1179700</vt:i4>
      </vt:variant>
      <vt:variant>
        <vt:i4>230</vt:i4>
      </vt:variant>
      <vt:variant>
        <vt:i4>0</vt:i4>
      </vt:variant>
      <vt:variant>
        <vt:i4>5</vt:i4>
      </vt:variant>
      <vt:variant>
        <vt:lpwstr/>
      </vt:variant>
      <vt:variant>
        <vt:lpwstr>_Toc203528783</vt:lpwstr>
      </vt:variant>
      <vt:variant>
        <vt:i4>1179700</vt:i4>
      </vt:variant>
      <vt:variant>
        <vt:i4>224</vt:i4>
      </vt:variant>
      <vt:variant>
        <vt:i4>0</vt:i4>
      </vt:variant>
      <vt:variant>
        <vt:i4>5</vt:i4>
      </vt:variant>
      <vt:variant>
        <vt:lpwstr/>
      </vt:variant>
      <vt:variant>
        <vt:lpwstr>_Toc203528782</vt:lpwstr>
      </vt:variant>
      <vt:variant>
        <vt:i4>1179700</vt:i4>
      </vt:variant>
      <vt:variant>
        <vt:i4>218</vt:i4>
      </vt:variant>
      <vt:variant>
        <vt:i4>0</vt:i4>
      </vt:variant>
      <vt:variant>
        <vt:i4>5</vt:i4>
      </vt:variant>
      <vt:variant>
        <vt:lpwstr/>
      </vt:variant>
      <vt:variant>
        <vt:lpwstr>_Toc203528781</vt:lpwstr>
      </vt:variant>
      <vt:variant>
        <vt:i4>1179700</vt:i4>
      </vt:variant>
      <vt:variant>
        <vt:i4>212</vt:i4>
      </vt:variant>
      <vt:variant>
        <vt:i4>0</vt:i4>
      </vt:variant>
      <vt:variant>
        <vt:i4>5</vt:i4>
      </vt:variant>
      <vt:variant>
        <vt:lpwstr/>
      </vt:variant>
      <vt:variant>
        <vt:lpwstr>_Toc203528780</vt:lpwstr>
      </vt:variant>
      <vt:variant>
        <vt:i4>1900596</vt:i4>
      </vt:variant>
      <vt:variant>
        <vt:i4>206</vt:i4>
      </vt:variant>
      <vt:variant>
        <vt:i4>0</vt:i4>
      </vt:variant>
      <vt:variant>
        <vt:i4>5</vt:i4>
      </vt:variant>
      <vt:variant>
        <vt:lpwstr/>
      </vt:variant>
      <vt:variant>
        <vt:lpwstr>_Toc203528779</vt:lpwstr>
      </vt:variant>
      <vt:variant>
        <vt:i4>1900596</vt:i4>
      </vt:variant>
      <vt:variant>
        <vt:i4>200</vt:i4>
      </vt:variant>
      <vt:variant>
        <vt:i4>0</vt:i4>
      </vt:variant>
      <vt:variant>
        <vt:i4>5</vt:i4>
      </vt:variant>
      <vt:variant>
        <vt:lpwstr/>
      </vt:variant>
      <vt:variant>
        <vt:lpwstr>_Toc203528778</vt:lpwstr>
      </vt:variant>
      <vt:variant>
        <vt:i4>1900596</vt:i4>
      </vt:variant>
      <vt:variant>
        <vt:i4>194</vt:i4>
      </vt:variant>
      <vt:variant>
        <vt:i4>0</vt:i4>
      </vt:variant>
      <vt:variant>
        <vt:i4>5</vt:i4>
      </vt:variant>
      <vt:variant>
        <vt:lpwstr/>
      </vt:variant>
      <vt:variant>
        <vt:lpwstr>_Toc203528777</vt:lpwstr>
      </vt:variant>
      <vt:variant>
        <vt:i4>1900596</vt:i4>
      </vt:variant>
      <vt:variant>
        <vt:i4>188</vt:i4>
      </vt:variant>
      <vt:variant>
        <vt:i4>0</vt:i4>
      </vt:variant>
      <vt:variant>
        <vt:i4>5</vt:i4>
      </vt:variant>
      <vt:variant>
        <vt:lpwstr/>
      </vt:variant>
      <vt:variant>
        <vt:lpwstr>_Toc203528776</vt:lpwstr>
      </vt:variant>
      <vt:variant>
        <vt:i4>1900596</vt:i4>
      </vt:variant>
      <vt:variant>
        <vt:i4>182</vt:i4>
      </vt:variant>
      <vt:variant>
        <vt:i4>0</vt:i4>
      </vt:variant>
      <vt:variant>
        <vt:i4>5</vt:i4>
      </vt:variant>
      <vt:variant>
        <vt:lpwstr/>
      </vt:variant>
      <vt:variant>
        <vt:lpwstr>_Toc203528775</vt:lpwstr>
      </vt:variant>
      <vt:variant>
        <vt:i4>1900596</vt:i4>
      </vt:variant>
      <vt:variant>
        <vt:i4>176</vt:i4>
      </vt:variant>
      <vt:variant>
        <vt:i4>0</vt:i4>
      </vt:variant>
      <vt:variant>
        <vt:i4>5</vt:i4>
      </vt:variant>
      <vt:variant>
        <vt:lpwstr/>
      </vt:variant>
      <vt:variant>
        <vt:lpwstr>_Toc203528774</vt:lpwstr>
      </vt:variant>
      <vt:variant>
        <vt:i4>1900596</vt:i4>
      </vt:variant>
      <vt:variant>
        <vt:i4>170</vt:i4>
      </vt:variant>
      <vt:variant>
        <vt:i4>0</vt:i4>
      </vt:variant>
      <vt:variant>
        <vt:i4>5</vt:i4>
      </vt:variant>
      <vt:variant>
        <vt:lpwstr/>
      </vt:variant>
      <vt:variant>
        <vt:lpwstr>_Toc203528773</vt:lpwstr>
      </vt:variant>
      <vt:variant>
        <vt:i4>1900596</vt:i4>
      </vt:variant>
      <vt:variant>
        <vt:i4>164</vt:i4>
      </vt:variant>
      <vt:variant>
        <vt:i4>0</vt:i4>
      </vt:variant>
      <vt:variant>
        <vt:i4>5</vt:i4>
      </vt:variant>
      <vt:variant>
        <vt:lpwstr/>
      </vt:variant>
      <vt:variant>
        <vt:lpwstr>_Toc203528772</vt:lpwstr>
      </vt:variant>
      <vt:variant>
        <vt:i4>1900596</vt:i4>
      </vt:variant>
      <vt:variant>
        <vt:i4>158</vt:i4>
      </vt:variant>
      <vt:variant>
        <vt:i4>0</vt:i4>
      </vt:variant>
      <vt:variant>
        <vt:i4>5</vt:i4>
      </vt:variant>
      <vt:variant>
        <vt:lpwstr/>
      </vt:variant>
      <vt:variant>
        <vt:lpwstr>_Toc203528771</vt:lpwstr>
      </vt:variant>
      <vt:variant>
        <vt:i4>1900596</vt:i4>
      </vt:variant>
      <vt:variant>
        <vt:i4>152</vt:i4>
      </vt:variant>
      <vt:variant>
        <vt:i4>0</vt:i4>
      </vt:variant>
      <vt:variant>
        <vt:i4>5</vt:i4>
      </vt:variant>
      <vt:variant>
        <vt:lpwstr/>
      </vt:variant>
      <vt:variant>
        <vt:lpwstr>_Toc203528770</vt:lpwstr>
      </vt:variant>
      <vt:variant>
        <vt:i4>1835060</vt:i4>
      </vt:variant>
      <vt:variant>
        <vt:i4>146</vt:i4>
      </vt:variant>
      <vt:variant>
        <vt:i4>0</vt:i4>
      </vt:variant>
      <vt:variant>
        <vt:i4>5</vt:i4>
      </vt:variant>
      <vt:variant>
        <vt:lpwstr/>
      </vt:variant>
      <vt:variant>
        <vt:lpwstr>_Toc203528769</vt:lpwstr>
      </vt:variant>
      <vt:variant>
        <vt:i4>1835060</vt:i4>
      </vt:variant>
      <vt:variant>
        <vt:i4>140</vt:i4>
      </vt:variant>
      <vt:variant>
        <vt:i4>0</vt:i4>
      </vt:variant>
      <vt:variant>
        <vt:i4>5</vt:i4>
      </vt:variant>
      <vt:variant>
        <vt:lpwstr/>
      </vt:variant>
      <vt:variant>
        <vt:lpwstr>_Toc203528768</vt:lpwstr>
      </vt:variant>
      <vt:variant>
        <vt:i4>1835060</vt:i4>
      </vt:variant>
      <vt:variant>
        <vt:i4>134</vt:i4>
      </vt:variant>
      <vt:variant>
        <vt:i4>0</vt:i4>
      </vt:variant>
      <vt:variant>
        <vt:i4>5</vt:i4>
      </vt:variant>
      <vt:variant>
        <vt:lpwstr/>
      </vt:variant>
      <vt:variant>
        <vt:lpwstr>_Toc203528767</vt:lpwstr>
      </vt:variant>
      <vt:variant>
        <vt:i4>1835060</vt:i4>
      </vt:variant>
      <vt:variant>
        <vt:i4>128</vt:i4>
      </vt:variant>
      <vt:variant>
        <vt:i4>0</vt:i4>
      </vt:variant>
      <vt:variant>
        <vt:i4>5</vt:i4>
      </vt:variant>
      <vt:variant>
        <vt:lpwstr/>
      </vt:variant>
      <vt:variant>
        <vt:lpwstr>_Toc203528766</vt:lpwstr>
      </vt:variant>
      <vt:variant>
        <vt:i4>1835060</vt:i4>
      </vt:variant>
      <vt:variant>
        <vt:i4>122</vt:i4>
      </vt:variant>
      <vt:variant>
        <vt:i4>0</vt:i4>
      </vt:variant>
      <vt:variant>
        <vt:i4>5</vt:i4>
      </vt:variant>
      <vt:variant>
        <vt:lpwstr/>
      </vt:variant>
      <vt:variant>
        <vt:lpwstr>_Toc203528765</vt:lpwstr>
      </vt:variant>
      <vt:variant>
        <vt:i4>1835060</vt:i4>
      </vt:variant>
      <vt:variant>
        <vt:i4>116</vt:i4>
      </vt:variant>
      <vt:variant>
        <vt:i4>0</vt:i4>
      </vt:variant>
      <vt:variant>
        <vt:i4>5</vt:i4>
      </vt:variant>
      <vt:variant>
        <vt:lpwstr/>
      </vt:variant>
      <vt:variant>
        <vt:lpwstr>_Toc203528764</vt:lpwstr>
      </vt:variant>
      <vt:variant>
        <vt:i4>1835060</vt:i4>
      </vt:variant>
      <vt:variant>
        <vt:i4>110</vt:i4>
      </vt:variant>
      <vt:variant>
        <vt:i4>0</vt:i4>
      </vt:variant>
      <vt:variant>
        <vt:i4>5</vt:i4>
      </vt:variant>
      <vt:variant>
        <vt:lpwstr/>
      </vt:variant>
      <vt:variant>
        <vt:lpwstr>_Toc203528763</vt:lpwstr>
      </vt:variant>
      <vt:variant>
        <vt:i4>1835060</vt:i4>
      </vt:variant>
      <vt:variant>
        <vt:i4>104</vt:i4>
      </vt:variant>
      <vt:variant>
        <vt:i4>0</vt:i4>
      </vt:variant>
      <vt:variant>
        <vt:i4>5</vt:i4>
      </vt:variant>
      <vt:variant>
        <vt:lpwstr/>
      </vt:variant>
      <vt:variant>
        <vt:lpwstr>_Toc203528762</vt:lpwstr>
      </vt:variant>
      <vt:variant>
        <vt:i4>1835060</vt:i4>
      </vt:variant>
      <vt:variant>
        <vt:i4>98</vt:i4>
      </vt:variant>
      <vt:variant>
        <vt:i4>0</vt:i4>
      </vt:variant>
      <vt:variant>
        <vt:i4>5</vt:i4>
      </vt:variant>
      <vt:variant>
        <vt:lpwstr/>
      </vt:variant>
      <vt:variant>
        <vt:lpwstr>_Toc203528761</vt:lpwstr>
      </vt:variant>
      <vt:variant>
        <vt:i4>1835060</vt:i4>
      </vt:variant>
      <vt:variant>
        <vt:i4>92</vt:i4>
      </vt:variant>
      <vt:variant>
        <vt:i4>0</vt:i4>
      </vt:variant>
      <vt:variant>
        <vt:i4>5</vt:i4>
      </vt:variant>
      <vt:variant>
        <vt:lpwstr/>
      </vt:variant>
      <vt:variant>
        <vt:lpwstr>_Toc203528760</vt:lpwstr>
      </vt:variant>
      <vt:variant>
        <vt:i4>2031668</vt:i4>
      </vt:variant>
      <vt:variant>
        <vt:i4>86</vt:i4>
      </vt:variant>
      <vt:variant>
        <vt:i4>0</vt:i4>
      </vt:variant>
      <vt:variant>
        <vt:i4>5</vt:i4>
      </vt:variant>
      <vt:variant>
        <vt:lpwstr/>
      </vt:variant>
      <vt:variant>
        <vt:lpwstr>_Toc203528759</vt:lpwstr>
      </vt:variant>
      <vt:variant>
        <vt:i4>2031668</vt:i4>
      </vt:variant>
      <vt:variant>
        <vt:i4>80</vt:i4>
      </vt:variant>
      <vt:variant>
        <vt:i4>0</vt:i4>
      </vt:variant>
      <vt:variant>
        <vt:i4>5</vt:i4>
      </vt:variant>
      <vt:variant>
        <vt:lpwstr/>
      </vt:variant>
      <vt:variant>
        <vt:lpwstr>_Toc203528758</vt:lpwstr>
      </vt:variant>
      <vt:variant>
        <vt:i4>2031668</vt:i4>
      </vt:variant>
      <vt:variant>
        <vt:i4>74</vt:i4>
      </vt:variant>
      <vt:variant>
        <vt:i4>0</vt:i4>
      </vt:variant>
      <vt:variant>
        <vt:i4>5</vt:i4>
      </vt:variant>
      <vt:variant>
        <vt:lpwstr/>
      </vt:variant>
      <vt:variant>
        <vt:lpwstr>_Toc203528757</vt:lpwstr>
      </vt:variant>
      <vt:variant>
        <vt:i4>2031668</vt:i4>
      </vt:variant>
      <vt:variant>
        <vt:i4>68</vt:i4>
      </vt:variant>
      <vt:variant>
        <vt:i4>0</vt:i4>
      </vt:variant>
      <vt:variant>
        <vt:i4>5</vt:i4>
      </vt:variant>
      <vt:variant>
        <vt:lpwstr/>
      </vt:variant>
      <vt:variant>
        <vt:lpwstr>_Toc203528756</vt:lpwstr>
      </vt:variant>
      <vt:variant>
        <vt:i4>2031668</vt:i4>
      </vt:variant>
      <vt:variant>
        <vt:i4>62</vt:i4>
      </vt:variant>
      <vt:variant>
        <vt:i4>0</vt:i4>
      </vt:variant>
      <vt:variant>
        <vt:i4>5</vt:i4>
      </vt:variant>
      <vt:variant>
        <vt:lpwstr/>
      </vt:variant>
      <vt:variant>
        <vt:lpwstr>_Toc203528755</vt:lpwstr>
      </vt:variant>
      <vt:variant>
        <vt:i4>2031668</vt:i4>
      </vt:variant>
      <vt:variant>
        <vt:i4>56</vt:i4>
      </vt:variant>
      <vt:variant>
        <vt:i4>0</vt:i4>
      </vt:variant>
      <vt:variant>
        <vt:i4>5</vt:i4>
      </vt:variant>
      <vt:variant>
        <vt:lpwstr/>
      </vt:variant>
      <vt:variant>
        <vt:lpwstr>_Toc203528754</vt:lpwstr>
      </vt:variant>
      <vt:variant>
        <vt:i4>2031668</vt:i4>
      </vt:variant>
      <vt:variant>
        <vt:i4>50</vt:i4>
      </vt:variant>
      <vt:variant>
        <vt:i4>0</vt:i4>
      </vt:variant>
      <vt:variant>
        <vt:i4>5</vt:i4>
      </vt:variant>
      <vt:variant>
        <vt:lpwstr/>
      </vt:variant>
      <vt:variant>
        <vt:lpwstr>_Toc203528753</vt:lpwstr>
      </vt:variant>
      <vt:variant>
        <vt:i4>2031668</vt:i4>
      </vt:variant>
      <vt:variant>
        <vt:i4>44</vt:i4>
      </vt:variant>
      <vt:variant>
        <vt:i4>0</vt:i4>
      </vt:variant>
      <vt:variant>
        <vt:i4>5</vt:i4>
      </vt:variant>
      <vt:variant>
        <vt:lpwstr/>
      </vt:variant>
      <vt:variant>
        <vt:lpwstr>_Toc203528752</vt:lpwstr>
      </vt:variant>
      <vt:variant>
        <vt:i4>2031668</vt:i4>
      </vt:variant>
      <vt:variant>
        <vt:i4>38</vt:i4>
      </vt:variant>
      <vt:variant>
        <vt:i4>0</vt:i4>
      </vt:variant>
      <vt:variant>
        <vt:i4>5</vt:i4>
      </vt:variant>
      <vt:variant>
        <vt:lpwstr/>
      </vt:variant>
      <vt:variant>
        <vt:lpwstr>_Toc203528751</vt:lpwstr>
      </vt:variant>
      <vt:variant>
        <vt:i4>2031668</vt:i4>
      </vt:variant>
      <vt:variant>
        <vt:i4>32</vt:i4>
      </vt:variant>
      <vt:variant>
        <vt:i4>0</vt:i4>
      </vt:variant>
      <vt:variant>
        <vt:i4>5</vt:i4>
      </vt:variant>
      <vt:variant>
        <vt:lpwstr/>
      </vt:variant>
      <vt:variant>
        <vt:lpwstr>_Toc203528750</vt:lpwstr>
      </vt:variant>
      <vt:variant>
        <vt:i4>1966132</vt:i4>
      </vt:variant>
      <vt:variant>
        <vt:i4>26</vt:i4>
      </vt:variant>
      <vt:variant>
        <vt:i4>0</vt:i4>
      </vt:variant>
      <vt:variant>
        <vt:i4>5</vt:i4>
      </vt:variant>
      <vt:variant>
        <vt:lpwstr/>
      </vt:variant>
      <vt:variant>
        <vt:lpwstr>_Toc203528749</vt:lpwstr>
      </vt:variant>
      <vt:variant>
        <vt:i4>1966132</vt:i4>
      </vt:variant>
      <vt:variant>
        <vt:i4>20</vt:i4>
      </vt:variant>
      <vt:variant>
        <vt:i4>0</vt:i4>
      </vt:variant>
      <vt:variant>
        <vt:i4>5</vt:i4>
      </vt:variant>
      <vt:variant>
        <vt:lpwstr/>
      </vt:variant>
      <vt:variant>
        <vt:lpwstr>_Toc203528748</vt:lpwstr>
      </vt:variant>
      <vt:variant>
        <vt:i4>1966132</vt:i4>
      </vt:variant>
      <vt:variant>
        <vt:i4>14</vt:i4>
      </vt:variant>
      <vt:variant>
        <vt:i4>0</vt:i4>
      </vt:variant>
      <vt:variant>
        <vt:i4>5</vt:i4>
      </vt:variant>
      <vt:variant>
        <vt:lpwstr/>
      </vt:variant>
      <vt:variant>
        <vt:lpwstr>_Toc203528747</vt:lpwstr>
      </vt:variant>
      <vt:variant>
        <vt:i4>1966132</vt:i4>
      </vt:variant>
      <vt:variant>
        <vt:i4>8</vt:i4>
      </vt:variant>
      <vt:variant>
        <vt:i4>0</vt:i4>
      </vt:variant>
      <vt:variant>
        <vt:i4>5</vt:i4>
      </vt:variant>
      <vt:variant>
        <vt:lpwstr/>
      </vt:variant>
      <vt:variant>
        <vt:lpwstr>_Toc203528746</vt:lpwstr>
      </vt:variant>
      <vt:variant>
        <vt:i4>1966132</vt:i4>
      </vt:variant>
      <vt:variant>
        <vt:i4>2</vt:i4>
      </vt:variant>
      <vt:variant>
        <vt:i4>0</vt:i4>
      </vt:variant>
      <vt:variant>
        <vt:i4>5</vt:i4>
      </vt:variant>
      <vt:variant>
        <vt:lpwstr/>
      </vt:variant>
      <vt:variant>
        <vt:lpwstr>_Toc203528745</vt:lpwstr>
      </vt:variant>
      <vt:variant>
        <vt:i4>4128801</vt:i4>
      </vt:variant>
      <vt:variant>
        <vt:i4>0</vt:i4>
      </vt:variant>
      <vt:variant>
        <vt:i4>0</vt:i4>
      </vt:variant>
      <vt:variant>
        <vt:i4>5</vt:i4>
      </vt:variant>
      <vt:variant>
        <vt:lpwstr>http://www.metsci.com/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subject/>
  <dc:creator>Thomas Martin Kratzke</dc:creator>
  <cp:keywords/>
  <dc:description/>
  <cp:lastModifiedBy>kratzke</cp:lastModifiedBy>
  <cp:revision>68</cp:revision>
  <cp:lastPrinted>2008-07-08T15:27:00Z</cp:lastPrinted>
  <dcterms:created xsi:type="dcterms:W3CDTF">2010-03-03T19:57:00Z</dcterms:created>
  <dcterms:modified xsi:type="dcterms:W3CDTF">2013-06-04T13:47:00Z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