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1D6" w:rsidRPr="00D410C8" w:rsidRDefault="00BE2A78" w:rsidP="00F00342">
      <w:bookmarkStart w:id="0" w:name="_Toc121561975"/>
      <w:r>
        <w:rPr>
          <w:noProof/>
        </w:rPr>
        <w:pict>
          <v:shapetype id="_x0000_t202" coordsize="21600,21600" o:spt="202" path="m,l,21600r21600,l21600,xe">
            <v:stroke joinstyle="miter"/>
            <v:path gradientshapeok="t" o:connecttype="rect"/>
          </v:shapetype>
          <v:shape id="_x0000_s1130" type="#_x0000_t202" style="position:absolute;left:0;text-align:left;margin-left:0;margin-top:10in;width:457.4pt;height:40.25pt;z-index:251657216;mso-position-horizontal:center;mso-position-vertical-relative:page" stroked="f">
            <v:textbox style="mso-next-textbox:#_x0000_s1130">
              <w:txbxContent>
                <w:p w:rsidR="00B51B6D" w:rsidRPr="001B4026" w:rsidRDefault="00B51B6D" w:rsidP="00D105A0">
                  <w:pPr>
                    <w:ind w:left="0"/>
                    <w:jc w:val="center"/>
                    <w:rPr>
                      <w:sz w:val="16"/>
                      <w:szCs w:val="16"/>
                    </w:rPr>
                  </w:pPr>
                  <w:r>
                    <w:rPr>
                      <w:sz w:val="16"/>
                      <w:szCs w:val="16"/>
                    </w:rPr>
                    <w:t>1818 Library</w:t>
                  </w:r>
                  <w:r w:rsidRPr="001B4026">
                    <w:rPr>
                      <w:sz w:val="16"/>
                      <w:szCs w:val="16"/>
                    </w:rPr>
                    <w:t xml:space="preserve"> </w:t>
                  </w:r>
                  <w:r w:rsidRPr="001B4026">
                    <w:rPr>
                      <w:sz w:val="16"/>
                      <w:szCs w:val="16"/>
                    </w:rPr>
                    <w:sym w:font="Wingdings" w:char="F075"/>
                  </w:r>
                  <w:r>
                    <w:rPr>
                      <w:sz w:val="16"/>
                      <w:szCs w:val="16"/>
                    </w:rPr>
                    <w:t xml:space="preserve"> Suite 6</w:t>
                  </w:r>
                  <w:r w:rsidRPr="001B4026">
                    <w:rPr>
                      <w:sz w:val="16"/>
                      <w:szCs w:val="16"/>
                    </w:rPr>
                    <w:t xml:space="preserve">00 </w:t>
                  </w:r>
                  <w:r w:rsidRPr="001B4026">
                    <w:rPr>
                      <w:sz w:val="16"/>
                      <w:szCs w:val="16"/>
                    </w:rPr>
                    <w:sym w:font="Wingdings" w:char="F075"/>
                  </w:r>
                  <w:r w:rsidRPr="001B4026">
                    <w:rPr>
                      <w:sz w:val="16"/>
                      <w:szCs w:val="16"/>
                    </w:rPr>
                    <w:t xml:space="preserve"> Reston, VA  20190-5602 </w:t>
                  </w:r>
                  <w:r w:rsidRPr="001B4026">
                    <w:rPr>
                      <w:sz w:val="16"/>
                      <w:szCs w:val="16"/>
                    </w:rPr>
                    <w:sym w:font="Wingdings" w:char="F075"/>
                  </w:r>
                  <w:r>
                    <w:rPr>
                      <w:sz w:val="16"/>
                      <w:szCs w:val="16"/>
                    </w:rPr>
                    <w:t xml:space="preserve"> (703) 326-2861</w:t>
                  </w:r>
                  <w:r>
                    <w:rPr>
                      <w:sz w:val="16"/>
                      <w:szCs w:val="16"/>
                    </w:rPr>
                    <w:br/>
                  </w:r>
                  <w:hyperlink r:id="rId9" w:history="1">
                    <w:r w:rsidRPr="00F00342">
                      <w:rPr>
                        <w:sz w:val="16"/>
                        <w:szCs w:val="16"/>
                      </w:rPr>
                      <w:t>http://www.metsci.com</w:t>
                    </w:r>
                  </w:hyperlink>
                </w:p>
              </w:txbxContent>
            </v:textbox>
            <w10:wrap anchory="page"/>
          </v:shape>
        </w:pict>
      </w:r>
    </w:p>
    <w:p w:rsidR="00FE61D6" w:rsidRDefault="00C5633C" w:rsidP="00F00342">
      <w:r>
        <w:rPr>
          <w:noProof/>
        </w:rPr>
        <w:drawing>
          <wp:anchor distT="0" distB="0" distL="114300" distR="114300" simplePos="0" relativeHeight="251666432" behindDoc="0" locked="0" layoutInCell="1" allowOverlap="1">
            <wp:simplePos x="0" y="0"/>
            <wp:positionH relativeFrom="page">
              <wp:posOffset>1254125</wp:posOffset>
            </wp:positionH>
            <wp:positionV relativeFrom="page">
              <wp:posOffset>1346835</wp:posOffset>
            </wp:positionV>
            <wp:extent cx="3252470" cy="787400"/>
            <wp:effectExtent l="0" t="0" r="5080" b="0"/>
            <wp:wrapNone/>
            <wp:docPr id="103" name="Picture 103" descr="METRON SCIENTIFIC LOGOv8 [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ETRON SCIENTIFIC LOGOv8 [Converted]"/>
                    <pic:cNvPicPr>
                      <a:picLocks noChangeAspect="1" noChangeArrowheads="1"/>
                    </pic:cNvPicPr>
                  </pic:nvPicPr>
                  <pic:blipFill>
                    <a:blip r:embed="rId10" cstate="print"/>
                    <a:srcRect/>
                    <a:stretch>
                      <a:fillRect/>
                    </a:stretch>
                  </pic:blipFill>
                  <pic:spPr bwMode="auto">
                    <a:xfrm>
                      <a:off x="0" y="0"/>
                      <a:ext cx="3252470" cy="787400"/>
                    </a:xfrm>
                    <a:prstGeom prst="rect">
                      <a:avLst/>
                    </a:prstGeom>
                    <a:noFill/>
                    <a:ln w="9525">
                      <a:noFill/>
                      <a:miter lim="800000"/>
                      <a:headEnd/>
                      <a:tailEnd/>
                    </a:ln>
                  </pic:spPr>
                </pic:pic>
              </a:graphicData>
            </a:graphic>
          </wp:anchor>
        </w:drawing>
      </w:r>
    </w:p>
    <w:p w:rsidR="00FE61D6" w:rsidRPr="00D410C8" w:rsidRDefault="00FE61D6" w:rsidP="00F00342"/>
    <w:p w:rsidR="00FE61D6" w:rsidRPr="00D410C8" w:rsidRDefault="00BE2A78" w:rsidP="00F00342">
      <w:r>
        <w:pict>
          <v:line id="_x0000_s1126" style="position:absolute;left:0;text-align:left;z-index:251656192;mso-position-horizontal-relative:margin;mso-position-vertical-relative:page" from="6pt,180pt" to="455.65pt,180pt" strokecolor="#666" strokeweight="6pt">
            <v:stroke endarrow="diamond"/>
            <w10:wrap anchorx="margin" anchory="page"/>
          </v:line>
        </w:pict>
      </w:r>
    </w:p>
    <w:p w:rsidR="00FE61D6" w:rsidRPr="00D410C8" w:rsidRDefault="00FE61D6" w:rsidP="00F00342"/>
    <w:p w:rsidR="00FE61D6" w:rsidRDefault="00FE61D6" w:rsidP="00F00342"/>
    <w:p w:rsidR="00FE61D6" w:rsidRDefault="00FE61D6" w:rsidP="00F00342"/>
    <w:p w:rsidR="00F00342" w:rsidRPr="00D410C8" w:rsidRDefault="00F00342" w:rsidP="00F00342"/>
    <w:p w:rsidR="00F00342" w:rsidRDefault="00B51B6D" w:rsidP="00FE61D6">
      <w:pPr>
        <w:pStyle w:val="DocTitle"/>
        <w:ind w:left="2400"/>
      </w:pPr>
      <w:r>
        <w:t xml:space="preserve">CGTRK Scrub for </w:t>
      </w:r>
      <w:proofErr w:type="spellStart"/>
      <w:r>
        <w:t>Sim</w:t>
      </w:r>
      <w:proofErr w:type="spellEnd"/>
      <w:r w:rsidR="007A124B">
        <w:br/>
      </w:r>
      <w:r w:rsidR="007A124B" w:rsidRPr="002525A5">
        <w:rPr>
          <w:sz w:val="40"/>
          <w:szCs w:val="40"/>
        </w:rPr>
        <w:t>V1.</w:t>
      </w:r>
      <w:r w:rsidR="00AD6BF3">
        <w:rPr>
          <w:sz w:val="40"/>
          <w:szCs w:val="40"/>
        </w:rPr>
        <w:t>1</w:t>
      </w:r>
    </w:p>
    <w:p w:rsidR="00F00342" w:rsidRDefault="00F00342" w:rsidP="00F00342"/>
    <w:p w:rsidR="00F00342" w:rsidRDefault="00F00342" w:rsidP="00F00342"/>
    <w:p w:rsidR="00FE61D6" w:rsidRPr="009D46CC" w:rsidRDefault="006B5413" w:rsidP="00F00342">
      <w:pPr>
        <w:pStyle w:val="DocDate"/>
      </w:pPr>
      <w:r>
        <w:t>September 4</w:t>
      </w:r>
      <w:r w:rsidR="00EB41D4">
        <w:t>, 2015</w:t>
      </w:r>
    </w:p>
    <w:p w:rsidR="00FE61D6" w:rsidRDefault="00FE61D6" w:rsidP="00F00342"/>
    <w:p w:rsidR="00FE61D6" w:rsidRDefault="00FE61D6" w:rsidP="00F00342"/>
    <w:p w:rsidR="00FE61D6" w:rsidRDefault="00FE61D6" w:rsidP="00F00342"/>
    <w:p w:rsidR="00FE61D6" w:rsidRDefault="00FE61D6" w:rsidP="00F00342"/>
    <w:p w:rsidR="00FE61D6" w:rsidRDefault="00FE61D6" w:rsidP="00F00342"/>
    <w:p w:rsidR="00FE61D6" w:rsidRPr="00D410C8" w:rsidRDefault="00FE61D6" w:rsidP="00F00342"/>
    <w:p w:rsidR="00FE61D6" w:rsidRPr="0077260C" w:rsidRDefault="0077260C" w:rsidP="00F00342">
      <w:pPr>
        <w:pStyle w:val="DocAuthor"/>
      </w:pPr>
      <w:r w:rsidRPr="0077260C">
        <w:t>Thomas M. Kratzke</w:t>
      </w:r>
    </w:p>
    <w:p w:rsidR="00FE61D6" w:rsidRPr="0077260C" w:rsidRDefault="00FE61D6" w:rsidP="00F00342">
      <w:pPr>
        <w:pStyle w:val="DocAuthor"/>
      </w:pPr>
      <w:r w:rsidRPr="0077260C">
        <w:t>Sr. Analyst</w:t>
      </w:r>
    </w:p>
    <w:p w:rsidR="00FE61D6" w:rsidRPr="00D410C8" w:rsidRDefault="00FE61D6" w:rsidP="00F00342"/>
    <w:p w:rsidR="00FE61D6" w:rsidRPr="00D410C8" w:rsidRDefault="00FE61D6" w:rsidP="00F00342"/>
    <w:p w:rsidR="00FE61D6" w:rsidRDefault="00FE61D6" w:rsidP="00FE61D6">
      <w:pPr>
        <w:pStyle w:val="Contents"/>
        <w:pageBreakBefore/>
      </w:pPr>
      <w:r>
        <w:lastRenderedPageBreak/>
        <w:t>Contents</w:t>
      </w:r>
    </w:p>
    <w:p w:rsidR="006B5413" w:rsidRDefault="00BE2A78">
      <w:pPr>
        <w:pStyle w:val="TOC1"/>
        <w:rPr>
          <w:rFonts w:asciiTheme="minorHAnsi" w:eastAsiaTheme="minorEastAsia" w:hAnsiTheme="minorHAnsi" w:cstheme="minorBidi"/>
          <w:b w:val="0"/>
          <w:smallCaps w:val="0"/>
          <w:color w:val="auto"/>
          <w:spacing w:val="0"/>
          <w:sz w:val="22"/>
          <w:szCs w:val="22"/>
        </w:rPr>
      </w:pPr>
      <w:r w:rsidRPr="00BE2A78">
        <w:fldChar w:fldCharType="begin"/>
      </w:r>
      <w:r w:rsidR="002D4B97">
        <w:instrText xml:space="preserve"> TOC \o "1-4" \h \z \u </w:instrText>
      </w:r>
      <w:r w:rsidRPr="00BE2A78">
        <w:fldChar w:fldCharType="separate"/>
      </w:r>
      <w:hyperlink w:anchor="_Toc429986877" w:history="1">
        <w:r w:rsidR="006B5413" w:rsidRPr="009638AF">
          <w:rPr>
            <w:rStyle w:val="Hyperlink"/>
          </w:rPr>
          <w:t>1.</w:t>
        </w:r>
        <w:r w:rsidR="006B5413">
          <w:rPr>
            <w:rFonts w:asciiTheme="minorHAnsi" w:eastAsiaTheme="minorEastAsia" w:hAnsiTheme="minorHAnsi" w:cstheme="minorBidi"/>
            <w:b w:val="0"/>
            <w:smallCaps w:val="0"/>
            <w:color w:val="auto"/>
            <w:spacing w:val="0"/>
            <w:sz w:val="22"/>
            <w:szCs w:val="22"/>
          </w:rPr>
          <w:tab/>
        </w:r>
        <w:r w:rsidR="006B5413" w:rsidRPr="009638AF">
          <w:rPr>
            <w:rStyle w:val="Hyperlink"/>
          </w:rPr>
          <w:t>Introduction and Summary</w:t>
        </w:r>
        <w:r w:rsidR="006B5413">
          <w:rPr>
            <w:webHidden/>
          </w:rPr>
          <w:tab/>
        </w:r>
        <w:r w:rsidR="006B5413">
          <w:rPr>
            <w:webHidden/>
          </w:rPr>
          <w:fldChar w:fldCharType="begin"/>
        </w:r>
        <w:r w:rsidR="006B5413">
          <w:rPr>
            <w:webHidden/>
          </w:rPr>
          <w:instrText xml:space="preserve"> PAGEREF _Toc429986877 \h </w:instrText>
        </w:r>
        <w:r w:rsidR="006B5413">
          <w:rPr>
            <w:webHidden/>
          </w:rPr>
        </w:r>
        <w:r w:rsidR="006B5413">
          <w:rPr>
            <w:webHidden/>
          </w:rPr>
          <w:fldChar w:fldCharType="separate"/>
        </w:r>
        <w:r w:rsidR="006B5413">
          <w:rPr>
            <w:webHidden/>
          </w:rPr>
          <w:t>1</w:t>
        </w:r>
        <w:r w:rsidR="006B5413">
          <w:rPr>
            <w:webHidden/>
          </w:rPr>
          <w:fldChar w:fldCharType="end"/>
        </w:r>
      </w:hyperlink>
    </w:p>
    <w:p w:rsidR="006B5413" w:rsidRDefault="006B5413">
      <w:pPr>
        <w:pStyle w:val="TOC1"/>
        <w:rPr>
          <w:rFonts w:asciiTheme="minorHAnsi" w:eastAsiaTheme="minorEastAsia" w:hAnsiTheme="minorHAnsi" w:cstheme="minorBidi"/>
          <w:b w:val="0"/>
          <w:smallCaps w:val="0"/>
          <w:color w:val="auto"/>
          <w:spacing w:val="0"/>
          <w:sz w:val="22"/>
          <w:szCs w:val="22"/>
        </w:rPr>
      </w:pPr>
      <w:hyperlink w:anchor="_Toc429986878" w:history="1">
        <w:r w:rsidRPr="009638AF">
          <w:rPr>
            <w:rStyle w:val="Hyperlink"/>
          </w:rPr>
          <w:t>2.</w:t>
        </w:r>
        <w:r>
          <w:rPr>
            <w:rFonts w:asciiTheme="minorHAnsi" w:eastAsiaTheme="minorEastAsia" w:hAnsiTheme="minorHAnsi" w:cstheme="minorBidi"/>
            <w:b w:val="0"/>
            <w:smallCaps w:val="0"/>
            <w:color w:val="auto"/>
            <w:spacing w:val="0"/>
            <w:sz w:val="22"/>
            <w:szCs w:val="22"/>
          </w:rPr>
          <w:tab/>
        </w:r>
        <w:r w:rsidRPr="009638AF">
          <w:rPr>
            <w:rStyle w:val="Hyperlink"/>
          </w:rPr>
          <w:t>Back-End SIM</w:t>
        </w:r>
        <w:r>
          <w:rPr>
            <w:webHidden/>
          </w:rPr>
          <w:tab/>
        </w:r>
        <w:r>
          <w:rPr>
            <w:webHidden/>
          </w:rPr>
          <w:fldChar w:fldCharType="begin"/>
        </w:r>
        <w:r>
          <w:rPr>
            <w:webHidden/>
          </w:rPr>
          <w:instrText xml:space="preserve"> PAGEREF _Toc429986878 \h </w:instrText>
        </w:r>
        <w:r>
          <w:rPr>
            <w:webHidden/>
          </w:rPr>
        </w:r>
        <w:r>
          <w:rPr>
            <w:webHidden/>
          </w:rPr>
          <w:fldChar w:fldCharType="separate"/>
        </w:r>
        <w:r>
          <w:rPr>
            <w:webHidden/>
          </w:rPr>
          <w:t>2</w:t>
        </w:r>
        <w:r>
          <w:rPr>
            <w:webHidden/>
          </w:rPr>
          <w:fldChar w:fldCharType="end"/>
        </w:r>
      </w:hyperlink>
    </w:p>
    <w:p w:rsidR="006B5413" w:rsidRDefault="006B5413">
      <w:pPr>
        <w:pStyle w:val="TOC2"/>
        <w:rPr>
          <w:rFonts w:asciiTheme="minorHAnsi" w:eastAsiaTheme="minorEastAsia" w:hAnsiTheme="minorHAnsi" w:cstheme="minorBidi"/>
          <w:color w:val="auto"/>
          <w:spacing w:val="0"/>
          <w:sz w:val="22"/>
          <w:szCs w:val="22"/>
        </w:rPr>
      </w:pPr>
      <w:hyperlink w:anchor="_Toc429986879" w:history="1">
        <w:r w:rsidRPr="009638AF">
          <w:rPr>
            <w:rStyle w:val="Hyperlink"/>
          </w:rPr>
          <w:t>2.1</w:t>
        </w:r>
        <w:r>
          <w:rPr>
            <w:rFonts w:asciiTheme="minorHAnsi" w:eastAsiaTheme="minorEastAsia" w:hAnsiTheme="minorHAnsi" w:cstheme="minorBidi"/>
            <w:color w:val="auto"/>
            <w:spacing w:val="0"/>
            <w:sz w:val="22"/>
            <w:szCs w:val="22"/>
          </w:rPr>
          <w:tab/>
        </w:r>
        <w:r w:rsidRPr="009638AF">
          <w:rPr>
            <w:rStyle w:val="Hyperlink"/>
          </w:rPr>
          <w:t>ESS Issues</w:t>
        </w:r>
        <w:r>
          <w:rPr>
            <w:webHidden/>
          </w:rPr>
          <w:tab/>
        </w:r>
        <w:r>
          <w:rPr>
            <w:webHidden/>
          </w:rPr>
          <w:fldChar w:fldCharType="begin"/>
        </w:r>
        <w:r>
          <w:rPr>
            <w:webHidden/>
          </w:rPr>
          <w:instrText xml:space="preserve"> PAGEREF _Toc429986879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0" w:history="1">
        <w:r w:rsidRPr="009638AF">
          <w:rPr>
            <w:rStyle w:val="Hyperlink"/>
          </w:rPr>
          <w:t>2.1.1</w:t>
        </w:r>
        <w:r>
          <w:rPr>
            <w:rFonts w:asciiTheme="minorHAnsi" w:eastAsiaTheme="minorEastAsia" w:hAnsiTheme="minorHAnsi" w:cstheme="minorBidi"/>
            <w:color w:val="auto"/>
            <w:spacing w:val="0"/>
            <w:sz w:val="22"/>
            <w:szCs w:val="22"/>
          </w:rPr>
          <w:tab/>
        </w:r>
        <w:r w:rsidRPr="009638AF">
          <w:rPr>
            <w:rStyle w:val="Hyperlink"/>
          </w:rPr>
          <w:t>2639: Helo Sensor</w:t>
        </w:r>
        <w:r>
          <w:rPr>
            <w:webHidden/>
          </w:rPr>
          <w:tab/>
        </w:r>
        <w:r>
          <w:rPr>
            <w:webHidden/>
          </w:rPr>
          <w:fldChar w:fldCharType="begin"/>
        </w:r>
        <w:r>
          <w:rPr>
            <w:webHidden/>
          </w:rPr>
          <w:instrText xml:space="preserve"> PAGEREF _Toc429986880 \h </w:instrText>
        </w:r>
        <w:r>
          <w:rPr>
            <w:webHidden/>
          </w:rPr>
        </w:r>
        <w:r>
          <w:rPr>
            <w:webHidden/>
          </w:rPr>
          <w:fldChar w:fldCharType="separate"/>
        </w:r>
        <w:r>
          <w:rPr>
            <w:webHidden/>
          </w:rPr>
          <w:t>2</w:t>
        </w:r>
        <w:r>
          <w:rPr>
            <w:webHidden/>
          </w:rPr>
          <w:fldChar w:fldCharType="end"/>
        </w:r>
      </w:hyperlink>
    </w:p>
    <w:p w:rsidR="006B5413" w:rsidRDefault="006B5413">
      <w:pPr>
        <w:pStyle w:val="TOC2"/>
        <w:rPr>
          <w:rFonts w:asciiTheme="minorHAnsi" w:eastAsiaTheme="minorEastAsia" w:hAnsiTheme="minorHAnsi" w:cstheme="minorBidi"/>
          <w:color w:val="auto"/>
          <w:spacing w:val="0"/>
          <w:sz w:val="22"/>
          <w:szCs w:val="22"/>
        </w:rPr>
      </w:pPr>
      <w:hyperlink w:anchor="_Toc429986881" w:history="1">
        <w:r w:rsidRPr="009638AF">
          <w:rPr>
            <w:rStyle w:val="Hyperlink"/>
          </w:rPr>
          <w:t>2.2</w:t>
        </w:r>
        <w:r>
          <w:rPr>
            <w:rFonts w:asciiTheme="minorHAnsi" w:eastAsiaTheme="minorEastAsia" w:hAnsiTheme="minorHAnsi" w:cstheme="minorBidi"/>
            <w:color w:val="auto"/>
            <w:spacing w:val="0"/>
            <w:sz w:val="22"/>
            <w:szCs w:val="22"/>
          </w:rPr>
          <w:tab/>
        </w:r>
        <w:r w:rsidRPr="009638AF">
          <w:rPr>
            <w:rStyle w:val="Hyperlink"/>
          </w:rPr>
          <w:t>Others</w:t>
        </w:r>
        <w:r>
          <w:rPr>
            <w:webHidden/>
          </w:rPr>
          <w:tab/>
        </w:r>
        <w:r>
          <w:rPr>
            <w:webHidden/>
          </w:rPr>
          <w:fldChar w:fldCharType="begin"/>
        </w:r>
        <w:r>
          <w:rPr>
            <w:webHidden/>
          </w:rPr>
          <w:instrText xml:space="preserve"> PAGEREF _Toc429986881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2" w:history="1">
        <w:r w:rsidRPr="009638AF">
          <w:rPr>
            <w:rStyle w:val="Hyperlink"/>
          </w:rPr>
          <w:t>2.2.1</w:t>
        </w:r>
        <w:r>
          <w:rPr>
            <w:rFonts w:asciiTheme="minorHAnsi" w:eastAsiaTheme="minorEastAsia" w:hAnsiTheme="minorHAnsi" w:cstheme="minorBidi"/>
            <w:color w:val="auto"/>
            <w:spacing w:val="0"/>
            <w:sz w:val="22"/>
            <w:szCs w:val="22"/>
          </w:rPr>
          <w:tab/>
        </w:r>
        <w:r w:rsidRPr="009638AF">
          <w:rPr>
            <w:rStyle w:val="Hyperlink"/>
          </w:rPr>
          <w:t>1800: Dup Search Object Types</w:t>
        </w:r>
        <w:r>
          <w:rPr>
            <w:webHidden/>
          </w:rPr>
          <w:tab/>
        </w:r>
        <w:r>
          <w:rPr>
            <w:webHidden/>
          </w:rPr>
          <w:fldChar w:fldCharType="begin"/>
        </w:r>
        <w:r>
          <w:rPr>
            <w:webHidden/>
          </w:rPr>
          <w:instrText xml:space="preserve"> PAGEREF _Toc429986882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3" w:history="1">
        <w:r w:rsidRPr="009638AF">
          <w:rPr>
            <w:rStyle w:val="Hyperlink"/>
          </w:rPr>
          <w:t>2.2.2</w:t>
        </w:r>
        <w:r>
          <w:rPr>
            <w:rFonts w:asciiTheme="minorHAnsi" w:eastAsiaTheme="minorEastAsia" w:hAnsiTheme="minorHAnsi" w:cstheme="minorBidi"/>
            <w:color w:val="auto"/>
            <w:spacing w:val="0"/>
            <w:sz w:val="22"/>
            <w:szCs w:val="22"/>
          </w:rPr>
          <w:tab/>
        </w:r>
        <w:r w:rsidRPr="009638AF">
          <w:rPr>
            <w:rStyle w:val="Hyperlink"/>
          </w:rPr>
          <w:t>1618: Simulator River</w:t>
        </w:r>
        <w:r>
          <w:rPr>
            <w:webHidden/>
          </w:rPr>
          <w:tab/>
        </w:r>
        <w:r>
          <w:rPr>
            <w:webHidden/>
          </w:rPr>
          <w:fldChar w:fldCharType="begin"/>
        </w:r>
        <w:r>
          <w:rPr>
            <w:webHidden/>
          </w:rPr>
          <w:instrText xml:space="preserve"> PAGEREF _Toc429986883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4" w:history="1">
        <w:r w:rsidRPr="009638AF">
          <w:rPr>
            <w:rStyle w:val="Hyperlink"/>
          </w:rPr>
          <w:t>2.2.3</w:t>
        </w:r>
        <w:r>
          <w:rPr>
            <w:rFonts w:asciiTheme="minorHAnsi" w:eastAsiaTheme="minorEastAsia" w:hAnsiTheme="minorHAnsi" w:cstheme="minorBidi"/>
            <w:color w:val="auto"/>
            <w:spacing w:val="0"/>
            <w:sz w:val="22"/>
            <w:szCs w:val="22"/>
          </w:rPr>
          <w:tab/>
        </w:r>
        <w:r w:rsidRPr="009638AF">
          <w:rPr>
            <w:rStyle w:val="Hyperlink"/>
          </w:rPr>
          <w:t>1671: Voyage Distress Time Interval</w:t>
        </w:r>
        <w:r>
          <w:rPr>
            <w:webHidden/>
          </w:rPr>
          <w:tab/>
        </w:r>
        <w:r>
          <w:rPr>
            <w:webHidden/>
          </w:rPr>
          <w:fldChar w:fldCharType="begin"/>
        </w:r>
        <w:r>
          <w:rPr>
            <w:webHidden/>
          </w:rPr>
          <w:instrText xml:space="preserve"> PAGEREF _Toc429986884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5" w:history="1">
        <w:r w:rsidRPr="009638AF">
          <w:rPr>
            <w:rStyle w:val="Hyperlink"/>
          </w:rPr>
          <w:t>2.2.4</w:t>
        </w:r>
        <w:r>
          <w:rPr>
            <w:rFonts w:asciiTheme="minorHAnsi" w:eastAsiaTheme="minorEastAsia" w:hAnsiTheme="minorHAnsi" w:cstheme="minorBidi"/>
            <w:color w:val="auto"/>
            <w:spacing w:val="0"/>
            <w:sz w:val="22"/>
            <w:szCs w:val="22"/>
          </w:rPr>
          <w:tab/>
        </w:r>
        <w:r w:rsidRPr="009638AF">
          <w:rPr>
            <w:rStyle w:val="Hyperlink"/>
          </w:rPr>
          <w:t>2691: Voyage with Distress Time</w:t>
        </w:r>
        <w:r>
          <w:rPr>
            <w:webHidden/>
          </w:rPr>
          <w:tab/>
        </w:r>
        <w:r>
          <w:rPr>
            <w:webHidden/>
          </w:rPr>
          <w:fldChar w:fldCharType="begin"/>
        </w:r>
        <w:r>
          <w:rPr>
            <w:webHidden/>
          </w:rPr>
          <w:instrText xml:space="preserve"> PAGEREF _Toc429986885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6" w:history="1">
        <w:r w:rsidRPr="009638AF">
          <w:rPr>
            <w:rStyle w:val="Hyperlink"/>
          </w:rPr>
          <w:t>2.2.5</w:t>
        </w:r>
        <w:r>
          <w:rPr>
            <w:rFonts w:asciiTheme="minorHAnsi" w:eastAsiaTheme="minorEastAsia" w:hAnsiTheme="minorHAnsi" w:cstheme="minorBidi"/>
            <w:color w:val="auto"/>
            <w:spacing w:val="0"/>
            <w:sz w:val="22"/>
            <w:szCs w:val="22"/>
          </w:rPr>
          <w:tab/>
        </w:r>
        <w:r w:rsidRPr="009638AF">
          <w:rPr>
            <w:rStyle w:val="Hyperlink"/>
          </w:rPr>
          <w:t>1609: High Latitude</w:t>
        </w:r>
        <w:r>
          <w:rPr>
            <w:webHidden/>
          </w:rPr>
          <w:tab/>
        </w:r>
        <w:r>
          <w:rPr>
            <w:webHidden/>
          </w:rPr>
          <w:fldChar w:fldCharType="begin"/>
        </w:r>
        <w:r>
          <w:rPr>
            <w:webHidden/>
          </w:rPr>
          <w:instrText xml:space="preserve"> PAGEREF _Toc429986886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7" w:history="1">
        <w:r w:rsidRPr="009638AF">
          <w:rPr>
            <w:rStyle w:val="Hyperlink"/>
          </w:rPr>
          <w:t>2.2.6</w:t>
        </w:r>
        <w:r>
          <w:rPr>
            <w:rFonts w:asciiTheme="minorHAnsi" w:eastAsiaTheme="minorEastAsia" w:hAnsiTheme="minorHAnsi" w:cstheme="minorBidi"/>
            <w:color w:val="auto"/>
            <w:spacing w:val="0"/>
            <w:sz w:val="22"/>
            <w:szCs w:val="22"/>
          </w:rPr>
          <w:tab/>
        </w:r>
        <w:r w:rsidRPr="009638AF">
          <w:rPr>
            <w:rStyle w:val="Hyperlink"/>
          </w:rPr>
          <w:t>1559 and 1558: SIM could Automatically Adjust Particle Count and/or Time Interval</w:t>
        </w:r>
        <w:r>
          <w:rPr>
            <w:webHidden/>
          </w:rPr>
          <w:tab/>
        </w:r>
        <w:r>
          <w:rPr>
            <w:webHidden/>
          </w:rPr>
          <w:fldChar w:fldCharType="begin"/>
        </w:r>
        <w:r>
          <w:rPr>
            <w:webHidden/>
          </w:rPr>
          <w:instrText xml:space="preserve"> PAGEREF _Toc429986887 \h </w:instrText>
        </w:r>
        <w:r>
          <w:rPr>
            <w:webHidden/>
          </w:rPr>
        </w:r>
        <w:r>
          <w:rPr>
            <w:webHidden/>
          </w:rPr>
          <w:fldChar w:fldCharType="separate"/>
        </w:r>
        <w:r>
          <w:rPr>
            <w:webHidden/>
          </w:rPr>
          <w:t>2</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8" w:history="1">
        <w:r w:rsidRPr="009638AF">
          <w:rPr>
            <w:rStyle w:val="Hyperlink"/>
          </w:rPr>
          <w:t>2.2.7</w:t>
        </w:r>
        <w:r>
          <w:rPr>
            <w:rFonts w:asciiTheme="minorHAnsi" w:eastAsiaTheme="minorEastAsia" w:hAnsiTheme="minorHAnsi" w:cstheme="minorBidi"/>
            <w:color w:val="auto"/>
            <w:spacing w:val="0"/>
            <w:sz w:val="22"/>
            <w:szCs w:val="22"/>
          </w:rPr>
          <w:tab/>
        </w:r>
        <w:r w:rsidRPr="009638AF">
          <w:rPr>
            <w:rStyle w:val="Hyperlink"/>
          </w:rPr>
          <w:t>Writing the Shp Files for GSHHS and ETOPO</w:t>
        </w:r>
        <w:r>
          <w:rPr>
            <w:webHidden/>
          </w:rPr>
          <w:tab/>
        </w:r>
        <w:r>
          <w:rPr>
            <w:webHidden/>
          </w:rPr>
          <w:fldChar w:fldCharType="begin"/>
        </w:r>
        <w:r>
          <w:rPr>
            <w:webHidden/>
          </w:rPr>
          <w:instrText xml:space="preserve"> PAGEREF _Toc429986888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89" w:history="1">
        <w:r w:rsidRPr="009638AF">
          <w:rPr>
            <w:rStyle w:val="Hyperlink"/>
          </w:rPr>
          <w:t>2.2.8</w:t>
        </w:r>
        <w:r>
          <w:rPr>
            <w:rFonts w:asciiTheme="minorHAnsi" w:eastAsiaTheme="minorEastAsia" w:hAnsiTheme="minorHAnsi" w:cstheme="minorBidi"/>
            <w:color w:val="auto"/>
            <w:spacing w:val="0"/>
            <w:sz w:val="22"/>
            <w:szCs w:val="22"/>
          </w:rPr>
          <w:tab/>
        </w:r>
        <w:r w:rsidRPr="009638AF">
          <w:rPr>
            <w:rStyle w:val="Hyperlink"/>
          </w:rPr>
          <w:t>1025: Write Environmental Data Meta-Data to file.</w:t>
        </w:r>
        <w:r>
          <w:rPr>
            <w:webHidden/>
          </w:rPr>
          <w:tab/>
        </w:r>
        <w:r>
          <w:rPr>
            <w:webHidden/>
          </w:rPr>
          <w:fldChar w:fldCharType="begin"/>
        </w:r>
        <w:r>
          <w:rPr>
            <w:webHidden/>
          </w:rPr>
          <w:instrText xml:space="preserve"> PAGEREF _Toc429986889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0" w:history="1">
        <w:r w:rsidRPr="009638AF">
          <w:rPr>
            <w:rStyle w:val="Hyperlink"/>
          </w:rPr>
          <w:t>2.2.9</w:t>
        </w:r>
        <w:r>
          <w:rPr>
            <w:rFonts w:asciiTheme="minorHAnsi" w:eastAsiaTheme="minorEastAsia" w:hAnsiTheme="minorHAnsi" w:cstheme="minorBidi"/>
            <w:color w:val="auto"/>
            <w:spacing w:val="0"/>
            <w:sz w:val="22"/>
            <w:szCs w:val="22"/>
          </w:rPr>
          <w:tab/>
        </w:r>
        <w:r w:rsidRPr="009638AF">
          <w:rPr>
            <w:rStyle w:val="Hyperlink"/>
          </w:rPr>
          <w:t>1016: Auto Export</w:t>
        </w:r>
        <w:r>
          <w:rPr>
            <w:webHidden/>
          </w:rPr>
          <w:tab/>
        </w:r>
        <w:r>
          <w:rPr>
            <w:webHidden/>
          </w:rPr>
          <w:fldChar w:fldCharType="begin"/>
        </w:r>
        <w:r>
          <w:rPr>
            <w:webHidden/>
          </w:rPr>
          <w:instrText xml:space="preserve"> PAGEREF _Toc429986890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1" w:history="1">
        <w:r w:rsidRPr="009638AF">
          <w:rPr>
            <w:rStyle w:val="Hyperlink"/>
          </w:rPr>
          <w:t>2.2.10</w:t>
        </w:r>
        <w:r>
          <w:rPr>
            <w:rFonts w:asciiTheme="minorHAnsi" w:eastAsiaTheme="minorEastAsia" w:hAnsiTheme="minorHAnsi" w:cstheme="minorBidi"/>
            <w:color w:val="auto"/>
            <w:spacing w:val="0"/>
            <w:sz w:val="22"/>
            <w:szCs w:val="22"/>
          </w:rPr>
          <w:tab/>
        </w:r>
        <w:r w:rsidRPr="009638AF">
          <w:rPr>
            <w:rStyle w:val="Hyperlink"/>
          </w:rPr>
          <w:t>715: Probability Viewer</w:t>
        </w:r>
        <w:r>
          <w:rPr>
            <w:webHidden/>
          </w:rPr>
          <w:tab/>
        </w:r>
        <w:r>
          <w:rPr>
            <w:webHidden/>
          </w:rPr>
          <w:fldChar w:fldCharType="begin"/>
        </w:r>
        <w:r>
          <w:rPr>
            <w:webHidden/>
          </w:rPr>
          <w:instrText xml:space="preserve"> PAGEREF _Toc429986891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2" w:history="1">
        <w:r w:rsidRPr="009638AF">
          <w:rPr>
            <w:rStyle w:val="Hyperlink"/>
          </w:rPr>
          <w:t>2.2.11</w:t>
        </w:r>
        <w:r>
          <w:rPr>
            <w:rFonts w:asciiTheme="minorHAnsi" w:eastAsiaTheme="minorEastAsia" w:hAnsiTheme="minorHAnsi" w:cstheme="minorBidi"/>
            <w:color w:val="auto"/>
            <w:spacing w:val="0"/>
            <w:sz w:val="22"/>
            <w:szCs w:val="22"/>
          </w:rPr>
          <w:tab/>
        </w:r>
        <w:r w:rsidRPr="009638AF">
          <w:rPr>
            <w:rStyle w:val="Hyperlink"/>
          </w:rPr>
          <w:t>611: Update GSHHS</w:t>
        </w:r>
        <w:r>
          <w:rPr>
            <w:webHidden/>
          </w:rPr>
          <w:tab/>
        </w:r>
        <w:r>
          <w:rPr>
            <w:webHidden/>
          </w:rPr>
          <w:fldChar w:fldCharType="begin"/>
        </w:r>
        <w:r>
          <w:rPr>
            <w:webHidden/>
          </w:rPr>
          <w:instrText xml:space="preserve"> PAGEREF _Toc429986892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3" w:history="1">
        <w:r w:rsidRPr="009638AF">
          <w:rPr>
            <w:rStyle w:val="Hyperlink"/>
          </w:rPr>
          <w:t>2.2.12</w:t>
        </w:r>
        <w:r>
          <w:rPr>
            <w:rFonts w:asciiTheme="minorHAnsi" w:eastAsiaTheme="minorEastAsia" w:hAnsiTheme="minorHAnsi" w:cstheme="minorBidi"/>
            <w:color w:val="auto"/>
            <w:spacing w:val="0"/>
            <w:sz w:val="22"/>
            <w:szCs w:val="22"/>
          </w:rPr>
          <w:tab/>
        </w:r>
        <w:r w:rsidRPr="009638AF">
          <w:rPr>
            <w:rStyle w:val="Hyperlink"/>
          </w:rPr>
          <w:t>587: Add Depth Contours</w:t>
        </w:r>
        <w:r>
          <w:rPr>
            <w:webHidden/>
          </w:rPr>
          <w:tab/>
        </w:r>
        <w:r>
          <w:rPr>
            <w:webHidden/>
          </w:rPr>
          <w:fldChar w:fldCharType="begin"/>
        </w:r>
        <w:r>
          <w:rPr>
            <w:webHidden/>
          </w:rPr>
          <w:instrText xml:space="preserve"> PAGEREF _Toc429986893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4" w:history="1">
        <w:r w:rsidRPr="009638AF">
          <w:rPr>
            <w:rStyle w:val="Hyperlink"/>
          </w:rPr>
          <w:t>2.2.13</w:t>
        </w:r>
        <w:r>
          <w:rPr>
            <w:rFonts w:asciiTheme="minorHAnsi" w:eastAsiaTheme="minorEastAsia" w:hAnsiTheme="minorHAnsi" w:cstheme="minorBidi"/>
            <w:color w:val="auto"/>
            <w:spacing w:val="0"/>
            <w:sz w:val="22"/>
            <w:szCs w:val="22"/>
          </w:rPr>
          <w:tab/>
        </w:r>
        <w:r w:rsidRPr="009638AF">
          <w:rPr>
            <w:rStyle w:val="Hyperlink"/>
          </w:rPr>
          <w:t>571: Reduce Run EDS Data</w:t>
        </w:r>
        <w:r>
          <w:rPr>
            <w:webHidden/>
          </w:rPr>
          <w:tab/>
        </w:r>
        <w:r>
          <w:rPr>
            <w:webHidden/>
          </w:rPr>
          <w:fldChar w:fldCharType="begin"/>
        </w:r>
        <w:r>
          <w:rPr>
            <w:webHidden/>
          </w:rPr>
          <w:instrText xml:space="preserve"> PAGEREF _Toc429986894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5" w:history="1">
        <w:r w:rsidRPr="009638AF">
          <w:rPr>
            <w:rStyle w:val="Hyperlink"/>
          </w:rPr>
          <w:t>2.2.14</w:t>
        </w:r>
        <w:r>
          <w:rPr>
            <w:rFonts w:asciiTheme="minorHAnsi" w:eastAsiaTheme="minorEastAsia" w:hAnsiTheme="minorHAnsi" w:cstheme="minorBidi"/>
            <w:color w:val="auto"/>
            <w:spacing w:val="0"/>
            <w:sz w:val="22"/>
            <w:szCs w:val="22"/>
          </w:rPr>
          <w:tab/>
        </w:r>
        <w:r w:rsidRPr="009638AF">
          <w:rPr>
            <w:rStyle w:val="Hyperlink"/>
          </w:rPr>
          <w:t>343: Additive Hazards</w:t>
        </w:r>
        <w:r>
          <w:rPr>
            <w:webHidden/>
          </w:rPr>
          <w:tab/>
        </w:r>
        <w:r>
          <w:rPr>
            <w:webHidden/>
          </w:rPr>
          <w:fldChar w:fldCharType="begin"/>
        </w:r>
        <w:r>
          <w:rPr>
            <w:webHidden/>
          </w:rPr>
          <w:instrText xml:space="preserve"> PAGEREF _Toc429986895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6" w:history="1">
        <w:r w:rsidRPr="009638AF">
          <w:rPr>
            <w:rStyle w:val="Hyperlink"/>
          </w:rPr>
          <w:t>2.2.15</w:t>
        </w:r>
        <w:r>
          <w:rPr>
            <w:rFonts w:asciiTheme="minorHAnsi" w:eastAsiaTheme="minorEastAsia" w:hAnsiTheme="minorHAnsi" w:cstheme="minorBidi"/>
            <w:color w:val="auto"/>
            <w:spacing w:val="0"/>
            <w:sz w:val="22"/>
            <w:szCs w:val="22"/>
          </w:rPr>
          <w:tab/>
        </w:r>
        <w:r w:rsidRPr="009638AF">
          <w:rPr>
            <w:rStyle w:val="Hyperlink"/>
          </w:rPr>
          <w:t>337: Simulator Exclusion Zones</w:t>
        </w:r>
        <w:r>
          <w:rPr>
            <w:webHidden/>
          </w:rPr>
          <w:tab/>
        </w:r>
        <w:r>
          <w:rPr>
            <w:webHidden/>
          </w:rPr>
          <w:fldChar w:fldCharType="begin"/>
        </w:r>
        <w:r>
          <w:rPr>
            <w:webHidden/>
          </w:rPr>
          <w:instrText xml:space="preserve"> PAGEREF _Toc429986896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7" w:history="1">
        <w:r w:rsidRPr="009638AF">
          <w:rPr>
            <w:rStyle w:val="Hyperlink"/>
          </w:rPr>
          <w:t>2.2.16</w:t>
        </w:r>
        <w:r>
          <w:rPr>
            <w:rFonts w:asciiTheme="minorHAnsi" w:eastAsiaTheme="minorEastAsia" w:hAnsiTheme="minorHAnsi" w:cstheme="minorBidi"/>
            <w:color w:val="auto"/>
            <w:spacing w:val="0"/>
            <w:sz w:val="22"/>
            <w:szCs w:val="22"/>
          </w:rPr>
          <w:tab/>
        </w:r>
        <w:r w:rsidRPr="009638AF">
          <w:rPr>
            <w:rStyle w:val="Hyperlink"/>
          </w:rPr>
          <w:t>336: Sim Particles</w:t>
        </w:r>
        <w:r>
          <w:rPr>
            <w:webHidden/>
          </w:rPr>
          <w:tab/>
        </w:r>
        <w:r>
          <w:rPr>
            <w:webHidden/>
          </w:rPr>
          <w:fldChar w:fldCharType="begin"/>
        </w:r>
        <w:r>
          <w:rPr>
            <w:webHidden/>
          </w:rPr>
          <w:instrText xml:space="preserve"> PAGEREF _Toc429986897 \h </w:instrText>
        </w:r>
        <w:r>
          <w:rPr>
            <w:webHidden/>
          </w:rPr>
        </w:r>
        <w:r>
          <w:rPr>
            <w:webHidden/>
          </w:rPr>
          <w:fldChar w:fldCharType="separate"/>
        </w:r>
        <w:r>
          <w:rPr>
            <w:webHidden/>
          </w:rPr>
          <w:t>3</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8" w:history="1">
        <w:r w:rsidRPr="009638AF">
          <w:rPr>
            <w:rStyle w:val="Hyperlink"/>
          </w:rPr>
          <w:t>2.2.17</w:t>
        </w:r>
        <w:r>
          <w:rPr>
            <w:rFonts w:asciiTheme="minorHAnsi" w:eastAsiaTheme="minorEastAsia" w:hAnsiTheme="minorHAnsi" w:cstheme="minorBidi"/>
            <w:color w:val="auto"/>
            <w:spacing w:val="0"/>
            <w:sz w:val="22"/>
            <w:szCs w:val="22"/>
          </w:rPr>
          <w:tab/>
        </w:r>
        <w:r w:rsidRPr="009638AF">
          <w:rPr>
            <w:rStyle w:val="Hyperlink"/>
          </w:rPr>
          <w:t>232: Smart AOI</w:t>
        </w:r>
        <w:r>
          <w:rPr>
            <w:webHidden/>
          </w:rPr>
          <w:tab/>
        </w:r>
        <w:r>
          <w:rPr>
            <w:webHidden/>
          </w:rPr>
          <w:fldChar w:fldCharType="begin"/>
        </w:r>
        <w:r>
          <w:rPr>
            <w:webHidden/>
          </w:rPr>
          <w:instrText xml:space="preserve"> PAGEREF _Toc429986898 \h </w:instrText>
        </w:r>
        <w:r>
          <w:rPr>
            <w:webHidden/>
          </w:rPr>
        </w:r>
        <w:r>
          <w:rPr>
            <w:webHidden/>
          </w:rPr>
          <w:fldChar w:fldCharType="separate"/>
        </w:r>
        <w:r>
          <w:rPr>
            <w:webHidden/>
          </w:rPr>
          <w:t>4</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899" w:history="1">
        <w:r w:rsidRPr="009638AF">
          <w:rPr>
            <w:rStyle w:val="Hyperlink"/>
          </w:rPr>
          <w:t>2.2.18</w:t>
        </w:r>
        <w:r>
          <w:rPr>
            <w:rFonts w:asciiTheme="minorHAnsi" w:eastAsiaTheme="minorEastAsia" w:hAnsiTheme="minorHAnsi" w:cstheme="minorBidi"/>
            <w:color w:val="auto"/>
            <w:spacing w:val="0"/>
            <w:sz w:val="22"/>
            <w:szCs w:val="22"/>
          </w:rPr>
          <w:tab/>
        </w:r>
        <w:r w:rsidRPr="009638AF">
          <w:rPr>
            <w:rStyle w:val="Hyperlink"/>
          </w:rPr>
          <w:t>192: Import SRU Track Data for Previous Searches</w:t>
        </w:r>
        <w:r>
          <w:rPr>
            <w:webHidden/>
          </w:rPr>
          <w:tab/>
        </w:r>
        <w:r>
          <w:rPr>
            <w:webHidden/>
          </w:rPr>
          <w:fldChar w:fldCharType="begin"/>
        </w:r>
        <w:r>
          <w:rPr>
            <w:webHidden/>
          </w:rPr>
          <w:instrText xml:space="preserve"> PAGEREF _Toc429986899 \h </w:instrText>
        </w:r>
        <w:r>
          <w:rPr>
            <w:webHidden/>
          </w:rPr>
        </w:r>
        <w:r>
          <w:rPr>
            <w:webHidden/>
          </w:rPr>
          <w:fldChar w:fldCharType="separate"/>
        </w:r>
        <w:r>
          <w:rPr>
            <w:webHidden/>
          </w:rPr>
          <w:t>4</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900" w:history="1">
        <w:r w:rsidRPr="009638AF">
          <w:rPr>
            <w:rStyle w:val="Hyperlink"/>
          </w:rPr>
          <w:t>2.2.19</w:t>
        </w:r>
        <w:r>
          <w:rPr>
            <w:rFonts w:asciiTheme="minorHAnsi" w:eastAsiaTheme="minorEastAsia" w:hAnsiTheme="minorHAnsi" w:cstheme="minorBidi"/>
            <w:color w:val="auto"/>
            <w:spacing w:val="0"/>
            <w:sz w:val="22"/>
            <w:szCs w:val="22"/>
          </w:rPr>
          <w:tab/>
        </w:r>
        <w:r w:rsidRPr="009638AF">
          <w:rPr>
            <w:rStyle w:val="Hyperlink"/>
          </w:rPr>
          <w:t>163: Sailboat Voyage</w:t>
        </w:r>
        <w:r>
          <w:rPr>
            <w:webHidden/>
          </w:rPr>
          <w:tab/>
        </w:r>
        <w:r>
          <w:rPr>
            <w:webHidden/>
          </w:rPr>
          <w:fldChar w:fldCharType="begin"/>
        </w:r>
        <w:r>
          <w:rPr>
            <w:webHidden/>
          </w:rPr>
          <w:instrText xml:space="preserve"> PAGEREF _Toc429986900 \h </w:instrText>
        </w:r>
        <w:r>
          <w:rPr>
            <w:webHidden/>
          </w:rPr>
        </w:r>
        <w:r>
          <w:rPr>
            <w:webHidden/>
          </w:rPr>
          <w:fldChar w:fldCharType="separate"/>
        </w:r>
        <w:r>
          <w:rPr>
            <w:webHidden/>
          </w:rPr>
          <w:t>4</w:t>
        </w:r>
        <w:r>
          <w:rPr>
            <w:webHidden/>
          </w:rPr>
          <w:fldChar w:fldCharType="end"/>
        </w:r>
      </w:hyperlink>
    </w:p>
    <w:p w:rsidR="006B5413" w:rsidRDefault="006B5413">
      <w:pPr>
        <w:pStyle w:val="TOC3"/>
        <w:rPr>
          <w:rFonts w:asciiTheme="minorHAnsi" w:eastAsiaTheme="minorEastAsia" w:hAnsiTheme="minorHAnsi" w:cstheme="minorBidi"/>
          <w:color w:val="auto"/>
          <w:spacing w:val="0"/>
          <w:sz w:val="22"/>
          <w:szCs w:val="22"/>
        </w:rPr>
      </w:pPr>
      <w:hyperlink w:anchor="_Toc429986901" w:history="1">
        <w:r w:rsidRPr="009638AF">
          <w:rPr>
            <w:rStyle w:val="Hyperlink"/>
          </w:rPr>
          <w:t>2.2.20</w:t>
        </w:r>
        <w:r>
          <w:rPr>
            <w:rFonts w:asciiTheme="minorHAnsi" w:eastAsiaTheme="minorEastAsia" w:hAnsiTheme="minorHAnsi" w:cstheme="minorBidi"/>
            <w:color w:val="auto"/>
            <w:spacing w:val="0"/>
            <w:sz w:val="22"/>
            <w:szCs w:val="22"/>
          </w:rPr>
          <w:tab/>
        </w:r>
        <w:r w:rsidRPr="009638AF">
          <w:rPr>
            <w:rStyle w:val="Hyperlink"/>
          </w:rPr>
          <w:t>144: Support for Elliptical LKP</w:t>
        </w:r>
        <w:r>
          <w:rPr>
            <w:webHidden/>
          </w:rPr>
          <w:tab/>
        </w:r>
        <w:r>
          <w:rPr>
            <w:webHidden/>
          </w:rPr>
          <w:fldChar w:fldCharType="begin"/>
        </w:r>
        <w:r>
          <w:rPr>
            <w:webHidden/>
          </w:rPr>
          <w:instrText xml:space="preserve"> PAGEREF _Toc429986901 \h </w:instrText>
        </w:r>
        <w:r>
          <w:rPr>
            <w:webHidden/>
          </w:rPr>
        </w:r>
        <w:r>
          <w:rPr>
            <w:webHidden/>
          </w:rPr>
          <w:fldChar w:fldCharType="separate"/>
        </w:r>
        <w:r>
          <w:rPr>
            <w:webHidden/>
          </w:rPr>
          <w:t>4</w:t>
        </w:r>
        <w:r>
          <w:rPr>
            <w:webHidden/>
          </w:rPr>
          <w:fldChar w:fldCharType="end"/>
        </w:r>
      </w:hyperlink>
    </w:p>
    <w:p w:rsidR="00FE61D6" w:rsidRDefault="00BE2A78" w:rsidP="00FE61D6">
      <w:r>
        <w:fldChar w:fldCharType="end"/>
      </w:r>
    </w:p>
    <w:p w:rsidR="0077260C" w:rsidRDefault="0077260C" w:rsidP="0077260C">
      <w:pPr>
        <w:pStyle w:val="Contents"/>
      </w:pPr>
      <w:r>
        <w:t xml:space="preserve">List of </w:t>
      </w:r>
      <w:r w:rsidR="009D7E5A">
        <w:t>Algorithms</w:t>
      </w:r>
    </w:p>
    <w:p w:rsidR="00B15FF0" w:rsidRDefault="00BE2A78" w:rsidP="00B15FF0">
      <w:r>
        <w:fldChar w:fldCharType="begin"/>
      </w:r>
      <w:r w:rsidR="009D7E5A">
        <w:instrText xml:space="preserve"> TOC \h \z \c "Algorithm" </w:instrText>
      </w:r>
      <w:r>
        <w:fldChar w:fldCharType="separate"/>
      </w:r>
      <w:r w:rsidR="009A4D97">
        <w:rPr>
          <w:b/>
          <w:bCs/>
          <w:noProof/>
        </w:rPr>
        <w:t>No table of figures entries found.</w:t>
      </w:r>
      <w:r>
        <w:fldChar w:fldCharType="end"/>
      </w:r>
    </w:p>
    <w:p w:rsidR="009D7E5A" w:rsidRDefault="009D7E5A" w:rsidP="009D7E5A">
      <w:pPr>
        <w:pStyle w:val="Contents"/>
      </w:pPr>
      <w:r>
        <w:t>List of Code</w:t>
      </w:r>
    </w:p>
    <w:p w:rsidR="00B15FF0" w:rsidRDefault="00BE2A78" w:rsidP="00B15FF0">
      <w:r>
        <w:fldChar w:fldCharType="begin"/>
      </w:r>
      <w:r w:rsidR="009D7E5A">
        <w:instrText xml:space="preserve"> TOC \h \z \c "Code" </w:instrText>
      </w:r>
      <w:r>
        <w:fldChar w:fldCharType="separate"/>
      </w:r>
      <w:r w:rsidR="009A4D97">
        <w:rPr>
          <w:b/>
          <w:bCs/>
          <w:noProof/>
        </w:rPr>
        <w:t>No table of figures entries found.</w:t>
      </w:r>
      <w:r>
        <w:fldChar w:fldCharType="end"/>
      </w:r>
    </w:p>
    <w:p w:rsidR="0077260C" w:rsidRDefault="0077260C" w:rsidP="009D7E5A">
      <w:pPr>
        <w:pStyle w:val="Contents"/>
      </w:pPr>
      <w:r>
        <w:t xml:space="preserve">List of </w:t>
      </w:r>
      <w:r w:rsidR="009D7E5A">
        <w:t>Figures</w:t>
      </w:r>
    </w:p>
    <w:p w:rsidR="00B15FF0" w:rsidRDefault="00BE2A78" w:rsidP="00B15FF0">
      <w:r>
        <w:fldChar w:fldCharType="begin"/>
      </w:r>
      <w:r w:rsidR="009D7E5A">
        <w:instrText xml:space="preserve"> TOC \h \z \c "Figure" </w:instrText>
      </w:r>
      <w:r>
        <w:fldChar w:fldCharType="separate"/>
      </w:r>
      <w:r w:rsidR="009A4D97">
        <w:rPr>
          <w:b/>
          <w:bCs/>
          <w:noProof/>
        </w:rPr>
        <w:t>No table of figures entries found.</w:t>
      </w:r>
      <w:r>
        <w:fldChar w:fldCharType="end"/>
      </w:r>
    </w:p>
    <w:p w:rsidR="009D7E5A" w:rsidRDefault="009D7E5A" w:rsidP="009D7E5A">
      <w:pPr>
        <w:pStyle w:val="Contents"/>
      </w:pPr>
      <w:r>
        <w:t xml:space="preserve">List of </w:t>
      </w:r>
      <w:r w:rsidR="008A5C4D">
        <w:t>Equations</w:t>
      </w:r>
    </w:p>
    <w:p w:rsidR="004037B8" w:rsidRDefault="004037B8" w:rsidP="004037B8">
      <w:fldSimple w:instr=" TOC \h \z \c &quot;Figure&quot; ">
        <w:r>
          <w:rPr>
            <w:b/>
            <w:bCs/>
            <w:noProof/>
          </w:rPr>
          <w:t>No table of figures entries found.</w:t>
        </w:r>
      </w:fldSimple>
    </w:p>
    <w:p w:rsidR="009D7E5A" w:rsidRDefault="009D7E5A" w:rsidP="009D7E5A">
      <w:pPr>
        <w:pStyle w:val="Contents"/>
      </w:pPr>
      <w:r>
        <w:t>List of Snippets</w:t>
      </w:r>
    </w:p>
    <w:p w:rsidR="00B15FF0" w:rsidRDefault="00BE2A78" w:rsidP="00B15FF0">
      <w:r>
        <w:fldChar w:fldCharType="begin"/>
      </w:r>
      <w:r w:rsidR="009D7E5A">
        <w:instrText xml:space="preserve"> TOC \h \z \c "Snippet" </w:instrText>
      </w:r>
      <w:r>
        <w:fldChar w:fldCharType="separate"/>
      </w:r>
      <w:r w:rsidR="009A4D97">
        <w:rPr>
          <w:b/>
          <w:bCs/>
          <w:noProof/>
        </w:rPr>
        <w:t>No table of figures entries found.</w:t>
      </w:r>
      <w:r>
        <w:fldChar w:fldCharType="end"/>
      </w:r>
    </w:p>
    <w:p w:rsidR="009D7E5A" w:rsidRDefault="009D7E5A" w:rsidP="009D7E5A">
      <w:pPr>
        <w:pStyle w:val="Contents"/>
      </w:pPr>
      <w:r>
        <w:t>List of Tables</w:t>
      </w:r>
    </w:p>
    <w:p w:rsidR="009A4D97" w:rsidRDefault="00BE2A78">
      <w:pPr>
        <w:pStyle w:val="TableofFigures"/>
        <w:rPr>
          <w:rFonts w:asciiTheme="minorHAnsi" w:eastAsiaTheme="minorEastAsia" w:hAnsiTheme="minorHAnsi" w:cstheme="minorBidi"/>
          <w:noProof/>
          <w:color w:val="auto"/>
          <w:spacing w:val="0"/>
          <w:sz w:val="22"/>
          <w:szCs w:val="22"/>
        </w:rPr>
      </w:pPr>
      <w:r>
        <w:fldChar w:fldCharType="begin"/>
      </w:r>
      <w:r w:rsidR="009D7E5A">
        <w:instrText xml:space="preserve"> TOC \h \z \c "Table" </w:instrText>
      </w:r>
      <w:r>
        <w:fldChar w:fldCharType="separate"/>
      </w:r>
      <w:hyperlink w:anchor="_Toc429482194" w:history="1">
        <w:r w:rsidR="009A4D97" w:rsidRPr="00AC3B5E">
          <w:rPr>
            <w:rStyle w:val="Hyperlink"/>
            <w:noProof/>
          </w:rPr>
          <w:t>Table 1: Major ESS Issues</w:t>
        </w:r>
        <w:r w:rsidR="009A4D97">
          <w:rPr>
            <w:noProof/>
            <w:webHidden/>
          </w:rPr>
          <w:tab/>
        </w:r>
        <w:r>
          <w:rPr>
            <w:noProof/>
            <w:webHidden/>
          </w:rPr>
          <w:fldChar w:fldCharType="begin"/>
        </w:r>
        <w:r w:rsidR="009A4D97">
          <w:rPr>
            <w:noProof/>
            <w:webHidden/>
          </w:rPr>
          <w:instrText xml:space="preserve"> PAGEREF _Toc429482194 \h </w:instrText>
        </w:r>
        <w:r>
          <w:rPr>
            <w:noProof/>
            <w:webHidden/>
          </w:rPr>
        </w:r>
        <w:r>
          <w:rPr>
            <w:noProof/>
            <w:webHidden/>
          </w:rPr>
          <w:fldChar w:fldCharType="separate"/>
        </w:r>
        <w:r w:rsidR="009A4D97">
          <w:rPr>
            <w:noProof/>
            <w:webHidden/>
          </w:rPr>
          <w:t>1</w:t>
        </w:r>
        <w:r>
          <w:rPr>
            <w:noProof/>
            <w:webHidden/>
          </w:rPr>
          <w:fldChar w:fldCharType="end"/>
        </w:r>
      </w:hyperlink>
    </w:p>
    <w:p w:rsidR="00D23EE4" w:rsidRDefault="00BE2A78" w:rsidP="009D7E5A">
      <w:r>
        <w:fldChar w:fldCharType="end"/>
      </w:r>
    </w:p>
    <w:p w:rsidR="009D7E5A" w:rsidRPr="00D23EE4" w:rsidRDefault="00D23EE4" w:rsidP="00D23EE4">
      <w:pPr>
        <w:tabs>
          <w:tab w:val="left" w:pos="7200"/>
        </w:tabs>
      </w:pPr>
      <w:r>
        <w:lastRenderedPageBreak/>
        <w:tab/>
      </w:r>
    </w:p>
    <w:p w:rsidR="00FE61D6" w:rsidRDefault="00FE61D6" w:rsidP="00EE3E02">
      <w:pPr>
        <w:pStyle w:val="Contents"/>
        <w:pageBreakBefore/>
      </w:pPr>
      <w:r>
        <w:lastRenderedPageBreak/>
        <w:t>Document Revision History</w:t>
      </w:r>
    </w:p>
    <w:p w:rsidR="00FE61D6" w:rsidRDefault="00FE61D6" w:rsidP="00FE61D6"/>
    <w:tbl>
      <w:tblPr>
        <w:tblStyle w:val="MetronTable"/>
        <w:tblW w:w="7668" w:type="dxa"/>
        <w:tblLayout w:type="fixed"/>
        <w:tblLook w:val="01E0"/>
      </w:tblPr>
      <w:tblGrid>
        <w:gridCol w:w="2198"/>
        <w:gridCol w:w="5470"/>
      </w:tblGrid>
      <w:tr w:rsidR="00FE61D6" w:rsidRPr="002F0092" w:rsidTr="0040417E">
        <w:trPr>
          <w:cnfStyle w:val="100000000000"/>
        </w:trPr>
        <w:tc>
          <w:tcPr>
            <w:tcW w:w="2198" w:type="dxa"/>
          </w:tcPr>
          <w:p w:rsidR="00FE61D6" w:rsidRPr="002F0092" w:rsidRDefault="00FE61D6" w:rsidP="00FE61D6">
            <w:pPr>
              <w:pStyle w:val="TableHeading"/>
            </w:pPr>
            <w:r w:rsidRPr="002F0092">
              <w:t>Version Date</w:t>
            </w:r>
          </w:p>
        </w:tc>
        <w:tc>
          <w:tcPr>
            <w:tcW w:w="5470" w:type="dxa"/>
          </w:tcPr>
          <w:p w:rsidR="00FE61D6" w:rsidRPr="002F0092" w:rsidRDefault="00FE61D6" w:rsidP="004266CF">
            <w:pPr>
              <w:pStyle w:val="TableHeading"/>
              <w:tabs>
                <w:tab w:val="left" w:pos="240"/>
              </w:tabs>
              <w:contextualSpacing/>
            </w:pPr>
            <w:r w:rsidRPr="002F0092">
              <w:t>Comments</w:t>
            </w:r>
          </w:p>
        </w:tc>
      </w:tr>
      <w:tr w:rsidR="00FE61D6" w:rsidTr="0040417E">
        <w:tc>
          <w:tcPr>
            <w:tcW w:w="2198" w:type="dxa"/>
          </w:tcPr>
          <w:p w:rsidR="00FE61D6" w:rsidRDefault="0055771E" w:rsidP="00FE61D6">
            <w:pPr>
              <w:pStyle w:val="Tabletext"/>
            </w:pPr>
            <w:r>
              <w:t>Sep 04</w:t>
            </w:r>
            <w:r w:rsidR="00B34F0F">
              <w:t>, 2015</w:t>
            </w:r>
          </w:p>
        </w:tc>
        <w:tc>
          <w:tcPr>
            <w:tcW w:w="5470" w:type="dxa"/>
          </w:tcPr>
          <w:p w:rsidR="00FE61D6" w:rsidRDefault="00FE61D6" w:rsidP="00FE61D6">
            <w:pPr>
              <w:pStyle w:val="Tabletext"/>
            </w:pPr>
          </w:p>
        </w:tc>
      </w:tr>
      <w:tr w:rsidR="00FE61D6" w:rsidTr="0040417E">
        <w:tc>
          <w:tcPr>
            <w:tcW w:w="2198" w:type="dxa"/>
          </w:tcPr>
          <w:p w:rsidR="00FE61D6" w:rsidRDefault="0055771E" w:rsidP="00FE61D6">
            <w:pPr>
              <w:pStyle w:val="Tabletext"/>
            </w:pPr>
            <w:r>
              <w:t>Sep 14, 2015</w:t>
            </w:r>
          </w:p>
        </w:tc>
        <w:tc>
          <w:tcPr>
            <w:tcW w:w="5470" w:type="dxa"/>
          </w:tcPr>
          <w:p w:rsidR="00FE61D6" w:rsidRDefault="0055771E" w:rsidP="00FE61D6">
            <w:pPr>
              <w:pStyle w:val="Tabletext"/>
            </w:pPr>
            <w:r>
              <w:t>Formatting Issues</w:t>
            </w:r>
          </w:p>
        </w:tc>
      </w:tr>
    </w:tbl>
    <w:p w:rsidR="00FE61D6" w:rsidRDefault="00FE61D6" w:rsidP="00FE61D6"/>
    <w:p w:rsidR="00217659" w:rsidRDefault="00217659" w:rsidP="00217659">
      <w:pPr>
        <w:pStyle w:val="Heading1"/>
        <w:numPr>
          <w:ilvl w:val="0"/>
          <w:numId w:val="0"/>
        </w:numPr>
        <w:rPr>
          <w:rFonts w:ascii="Times" w:hAnsi="Times"/>
          <w:b/>
          <w:sz w:val="48"/>
          <w:szCs w:val="48"/>
        </w:rPr>
        <w:sectPr w:rsidR="00217659" w:rsidSect="002D4B97">
          <w:headerReference w:type="default" r:id="rId11"/>
          <w:footerReference w:type="even" r:id="rId12"/>
          <w:footerReference w:type="default" r:id="rId13"/>
          <w:pgSz w:w="12240" w:h="15840" w:code="1"/>
          <w:pgMar w:top="1440" w:right="1440" w:bottom="1200" w:left="1800" w:header="720" w:footer="360" w:gutter="0"/>
          <w:pgNumType w:fmt="lowerRoman"/>
          <w:cols w:space="720"/>
          <w:noEndnote/>
          <w:titlePg/>
        </w:sectPr>
      </w:pPr>
    </w:p>
    <w:p w:rsidR="005F3163" w:rsidRPr="005F3163" w:rsidRDefault="00B17966" w:rsidP="0055771E">
      <w:pPr>
        <w:pStyle w:val="Heading1"/>
      </w:pPr>
      <w:bookmarkStart w:id="1" w:name="_Toc198010110"/>
      <w:bookmarkStart w:id="2" w:name="_Toc200018721"/>
      <w:bookmarkStart w:id="3" w:name="_Ref429030959"/>
      <w:bookmarkStart w:id="4" w:name="_Toc429986877"/>
      <w:bookmarkEnd w:id="0"/>
      <w:r>
        <w:lastRenderedPageBreak/>
        <w:t>Introduction</w:t>
      </w:r>
      <w:bookmarkEnd w:id="1"/>
      <w:bookmarkEnd w:id="2"/>
      <w:r w:rsidR="00433459">
        <w:t xml:space="preserve"> and Summary</w:t>
      </w:r>
      <w:bookmarkEnd w:id="3"/>
      <w:bookmarkEnd w:id="4"/>
    </w:p>
    <w:p w:rsidR="00B51B6D" w:rsidRDefault="00433459" w:rsidP="0055771E">
      <w:r>
        <w:t>These are the notes that I took during the meeting of Sep 3, 2015, with Jack Frost on the selected items in CGTRK.</w:t>
      </w:r>
      <w:r w:rsidR="00D624F5">
        <w:t xml:space="preserve">  The tasks discussed at this meeting all</w:t>
      </w:r>
      <w:r w:rsidR="00B51B6D">
        <w:t xml:space="preserve"> related to back-end work on </w:t>
      </w:r>
      <w:proofErr w:type="spellStart"/>
      <w:r w:rsidR="00B51B6D">
        <w:t>Sim</w:t>
      </w:r>
      <w:proofErr w:type="spellEnd"/>
      <w:r w:rsidR="00B51B6D">
        <w:t>.  Another document discusses the issues related to Planner.</w:t>
      </w:r>
    </w:p>
    <w:p w:rsidR="003639D6" w:rsidRDefault="00B51B6D" w:rsidP="0055771E">
      <w:r>
        <w:t>Some issues (notably ESS) concern both SIM and Planner.  These are discussed in this document.</w:t>
      </w:r>
    </w:p>
    <w:p w:rsidR="00B51B6D" w:rsidRDefault="00B51B6D" w:rsidP="0055771E">
      <w:r>
        <w:t>There are two major efforts for this scrub; one is 2788 for Planner, and the other is ESS for both.  The difficulties with ESS are:</w:t>
      </w:r>
    </w:p>
    <w:tbl>
      <w:tblPr>
        <w:tblStyle w:val="TableGrid"/>
        <w:tblW w:w="0" w:type="auto"/>
        <w:tblInd w:w="1080" w:type="dxa"/>
        <w:tblLook w:val="04A0"/>
      </w:tblPr>
      <w:tblGrid>
        <w:gridCol w:w="8136"/>
      </w:tblGrid>
      <w:tr w:rsidR="00846B12" w:rsidRPr="008A6DF8" w:rsidTr="00DD4960">
        <w:tc>
          <w:tcPr>
            <w:tcW w:w="8136" w:type="dxa"/>
          </w:tcPr>
          <w:p w:rsidR="00846B12" w:rsidRPr="008A6DF8" w:rsidRDefault="00846B12" w:rsidP="00DD4960">
            <w:pPr>
              <w:ind w:left="0"/>
            </w:pPr>
            <w:r>
              <w:t>Data Input: xml specifications</w:t>
            </w:r>
          </w:p>
        </w:tc>
      </w:tr>
      <w:tr w:rsidR="00846B12" w:rsidRPr="008A6DF8" w:rsidTr="00DD4960">
        <w:tc>
          <w:tcPr>
            <w:tcW w:w="8136" w:type="dxa"/>
          </w:tcPr>
          <w:p w:rsidR="00846B12" w:rsidRPr="008A6DF8" w:rsidRDefault="00846B12" w:rsidP="00DD4960">
            <w:pPr>
              <w:ind w:left="0"/>
            </w:pPr>
            <w:r>
              <w:t>Evaluation of a Sortie’s POS value for a particular (moving) particle</w:t>
            </w:r>
          </w:p>
        </w:tc>
      </w:tr>
      <w:tr w:rsidR="00846B12" w:rsidRPr="008A6DF8" w:rsidTr="00DD4960">
        <w:tc>
          <w:tcPr>
            <w:tcW w:w="8136" w:type="dxa"/>
          </w:tcPr>
          <w:p w:rsidR="00846B12" w:rsidRPr="008A6DF8" w:rsidRDefault="00846B12" w:rsidP="00B161BB">
            <w:pPr>
              <w:keepNext/>
              <w:ind w:left="0"/>
            </w:pPr>
            <w:r>
              <w:t xml:space="preserve">Combining ESS with </w:t>
            </w:r>
            <w:r w:rsidR="00B161BB">
              <w:t>NVG</w:t>
            </w:r>
          </w:p>
        </w:tc>
      </w:tr>
    </w:tbl>
    <w:p w:rsidR="00846B12" w:rsidRDefault="00846B12" w:rsidP="00846B12">
      <w:pPr>
        <w:pStyle w:val="Caption"/>
      </w:pPr>
      <w:bookmarkStart w:id="5" w:name="_Toc429482194"/>
      <w:r>
        <w:t xml:space="preserve">Table </w:t>
      </w:r>
      <w:fldSimple w:instr=" SEQ Table \* ARABIC ">
        <w:r w:rsidR="009A4D97">
          <w:rPr>
            <w:noProof/>
          </w:rPr>
          <w:t>1</w:t>
        </w:r>
      </w:fldSimple>
      <w:r>
        <w:t>: Major ESS Issues</w:t>
      </w:r>
      <w:bookmarkEnd w:id="5"/>
    </w:p>
    <w:p w:rsidR="00731E2C" w:rsidRPr="005F3163" w:rsidRDefault="00731E2C" w:rsidP="0055771E">
      <w:pPr>
        <w:pStyle w:val="Heading1"/>
      </w:pPr>
      <w:bookmarkStart w:id="6" w:name="_Toc429986878"/>
      <w:r>
        <w:lastRenderedPageBreak/>
        <w:t xml:space="preserve">Back-End </w:t>
      </w:r>
      <w:r w:rsidR="00B51B6D">
        <w:t>SIM</w:t>
      </w:r>
      <w:bookmarkEnd w:id="6"/>
    </w:p>
    <w:p w:rsidR="00731E2C" w:rsidRDefault="00846B12" w:rsidP="00B65428">
      <w:pPr>
        <w:pStyle w:val="Heading2"/>
      </w:pPr>
      <w:bookmarkStart w:id="7" w:name="_Toc429986879"/>
      <w:r>
        <w:t>ESS Issues</w:t>
      </w:r>
      <w:bookmarkEnd w:id="7"/>
    </w:p>
    <w:p w:rsidR="00ED4BF7" w:rsidRDefault="00846B12" w:rsidP="00ED4BF7">
      <w:pPr>
        <w:pStyle w:val="Heading3"/>
      </w:pPr>
      <w:bookmarkStart w:id="8" w:name="_Toc429986880"/>
      <w:r>
        <w:t>2639</w:t>
      </w:r>
      <w:r w:rsidR="00ED4BF7">
        <w:t xml:space="preserve">: </w:t>
      </w:r>
      <w:proofErr w:type="spellStart"/>
      <w:r w:rsidR="00ED4BF7">
        <w:t>Helo</w:t>
      </w:r>
      <w:proofErr w:type="spellEnd"/>
      <w:r w:rsidR="00ED4BF7">
        <w:t xml:space="preserve"> Sensor</w:t>
      </w:r>
      <w:bookmarkEnd w:id="8"/>
    </w:p>
    <w:p w:rsidR="00ED4BF7" w:rsidRDefault="00846B12" w:rsidP="0055771E">
      <w:r>
        <w:t xml:space="preserve">Quoting the first paragraph of the discussion from within CGTRK itself, </w:t>
      </w:r>
      <w:r w:rsidR="00ED4BF7">
        <w:t>we have the following:</w:t>
      </w:r>
    </w:p>
    <w:p w:rsidR="00ED4BF7" w:rsidRDefault="00ED4BF7" w:rsidP="00ED4BF7">
      <w:r>
        <w:t>…LRCs and the way we use them in SAROPS, especially the latter when use them as functions of true range from the ends of search legs, are not sufficient for proper search planning and evaluation for the new sensors (radar, ESS, and whatever else may be on the horizon).  It does not look like the idea of combining multiple sensor LRCs into a single "composite" LRC is going to work, either.  The basic problems are:</w:t>
      </w:r>
    </w:p>
    <w:p w:rsidR="00ED4BF7" w:rsidRDefault="00ED4BF7" w:rsidP="0055771E">
      <w:r>
        <w:t>Similar to Planner’s 2788, this is something of an “umbrella” entry for ESS.</w:t>
      </w:r>
    </w:p>
    <w:p w:rsidR="00B161BB" w:rsidRDefault="00B161BB" w:rsidP="00B161BB">
      <w:pPr>
        <w:pStyle w:val="Heading2"/>
      </w:pPr>
      <w:bookmarkStart w:id="9" w:name="_Toc429986881"/>
      <w:r>
        <w:t>Others</w:t>
      </w:r>
      <w:bookmarkEnd w:id="9"/>
      <w:r>
        <w:t xml:space="preserve"> </w:t>
      </w:r>
    </w:p>
    <w:p w:rsidR="00B161BB" w:rsidRDefault="00B161BB" w:rsidP="00B161BB">
      <w:pPr>
        <w:pStyle w:val="Heading3"/>
      </w:pPr>
      <w:bookmarkStart w:id="10" w:name="_Toc429986882"/>
      <w:r>
        <w:t>1800: Dup Search Object Types</w:t>
      </w:r>
      <w:bookmarkEnd w:id="10"/>
    </w:p>
    <w:p w:rsidR="00AF30EA" w:rsidRDefault="00AF30EA" w:rsidP="0055771E">
      <w:r>
        <w:t>The basic example for this is splitting a raft into “raft-with-reflector and “raft-without-reflector.”  JRF will add more.</w:t>
      </w:r>
    </w:p>
    <w:p w:rsidR="00AF30EA" w:rsidRDefault="00AF30EA" w:rsidP="00AF30EA">
      <w:pPr>
        <w:pStyle w:val="Heading3"/>
      </w:pPr>
      <w:bookmarkStart w:id="11" w:name="_Toc429986883"/>
      <w:r>
        <w:t>1618: Simulator River</w:t>
      </w:r>
      <w:bookmarkEnd w:id="11"/>
    </w:p>
    <w:p w:rsidR="00AF30EA" w:rsidRDefault="00AF30EA" w:rsidP="0055771E">
      <w:r>
        <w:t>This is solved.  ASA now sends the simulator explicit instructions on slippery/sticky, and river-type interpolation.  Furthermore, the “slippery/sticky” situation is no longer yes-or-no.  There is a “proportion-of-sticky” parameter that’s given to SIM now.</w:t>
      </w:r>
    </w:p>
    <w:p w:rsidR="00AF30EA" w:rsidRDefault="00AF30EA" w:rsidP="00AF30EA">
      <w:pPr>
        <w:pStyle w:val="Heading3"/>
      </w:pPr>
      <w:bookmarkStart w:id="12" w:name="_Toc429986884"/>
      <w:r>
        <w:t>1671: Voyage Distress Time Interval</w:t>
      </w:r>
      <w:bookmarkEnd w:id="12"/>
    </w:p>
    <w:p w:rsidR="00AF30EA" w:rsidRDefault="00AF30EA" w:rsidP="0055771E">
      <w:r>
        <w:t>This duplicates 2691.</w:t>
      </w:r>
    </w:p>
    <w:p w:rsidR="00AF30EA" w:rsidRDefault="00AF30EA" w:rsidP="00AF30EA">
      <w:pPr>
        <w:pStyle w:val="Heading3"/>
      </w:pPr>
      <w:bookmarkStart w:id="13" w:name="_Toc429986885"/>
      <w:r>
        <w:t>2691: Voyage with Distress Time</w:t>
      </w:r>
      <w:bookmarkEnd w:id="13"/>
    </w:p>
    <w:p w:rsidR="00AF30EA" w:rsidRDefault="001E3030" w:rsidP="0055771E">
      <w:r>
        <w:t>The rationale for having a distress time interval is a “Man Overboard” case, when the time the person was last seen and the first time that he was noticed as missing, are known.</w:t>
      </w:r>
    </w:p>
    <w:p w:rsidR="001E3030" w:rsidRDefault="001E3030" w:rsidP="001E3030">
      <w:pPr>
        <w:pStyle w:val="Heading3"/>
      </w:pPr>
      <w:bookmarkStart w:id="14" w:name="_Toc429986886"/>
      <w:r>
        <w:t>1609: High Latitude</w:t>
      </w:r>
      <w:bookmarkEnd w:id="14"/>
    </w:p>
    <w:p w:rsidR="001E3030" w:rsidRDefault="001E3030" w:rsidP="0055771E">
      <w:r>
        <w:t>The Simulator package doesn’t work well at high latitudes, especially if the AOI contains a pole.  Since this is currently a rare occurrence, our “fix” should be to notice that we are (e.g.) about 80 degrees and politely inform the user that SIM’s high-latitude work is still under development.</w:t>
      </w:r>
    </w:p>
    <w:p w:rsidR="001E3030" w:rsidRDefault="001E3030" w:rsidP="001E3030">
      <w:pPr>
        <w:pStyle w:val="Heading3"/>
      </w:pPr>
      <w:bookmarkStart w:id="15" w:name="_Toc429986887"/>
      <w:r>
        <w:t>1559 and 1558: SIM could Automatically Adjust Particle Count and/or Time Interval</w:t>
      </w:r>
      <w:bookmarkEnd w:id="15"/>
    </w:p>
    <w:p w:rsidR="0007368A" w:rsidRDefault="001E3030" w:rsidP="0055771E">
      <w:r>
        <w:t>Based on the case’s characteristics, SIM could determine whether it is appropriate to use a large number of particles per scenario, or have detailed time intervals.  This is most likely to occur on the GUI side.</w:t>
      </w:r>
    </w:p>
    <w:p w:rsidR="001E3030" w:rsidRDefault="001E3030" w:rsidP="001E3030">
      <w:pPr>
        <w:pStyle w:val="Heading3"/>
      </w:pPr>
      <w:bookmarkStart w:id="16" w:name="_Toc429986888"/>
      <w:r>
        <w:lastRenderedPageBreak/>
        <w:t xml:space="preserve">Writing the </w:t>
      </w:r>
      <w:proofErr w:type="spellStart"/>
      <w:r>
        <w:t>Shp</w:t>
      </w:r>
      <w:proofErr w:type="spellEnd"/>
      <w:r>
        <w:t xml:space="preserve"> Files for GSHHS and ETOPO</w:t>
      </w:r>
      <w:bookmarkEnd w:id="16"/>
    </w:p>
    <w:p w:rsidR="0000315A" w:rsidRDefault="001E3030" w:rsidP="0055771E">
      <w:r>
        <w:t xml:space="preserve">If some case has these </w:t>
      </w:r>
      <w:proofErr w:type="spellStart"/>
      <w:r>
        <w:t>Shp</w:t>
      </w:r>
      <w:proofErr w:type="spellEnd"/>
      <w:r>
        <w:t xml:space="preserve"> Files open within </w:t>
      </w:r>
      <w:proofErr w:type="spellStart"/>
      <w:r>
        <w:t>ArcMap</w:t>
      </w:r>
      <w:proofErr w:type="spellEnd"/>
      <w:r>
        <w:t xml:space="preserve">, </w:t>
      </w:r>
      <w:proofErr w:type="spellStart"/>
      <w:r>
        <w:t>Sim</w:t>
      </w:r>
      <w:proofErr w:type="spellEnd"/>
      <w:r>
        <w:t xml:space="preserve"> cannot delete them and re-write them, which it would do if the Simulator is re-run.  Some kind of error mechanism should communicate this to the user.</w:t>
      </w:r>
    </w:p>
    <w:p w:rsidR="001E3030" w:rsidRDefault="00894599" w:rsidP="00894599">
      <w:pPr>
        <w:pStyle w:val="Heading3"/>
      </w:pPr>
      <w:bookmarkStart w:id="17" w:name="_Toc429986889"/>
      <w:r>
        <w:t>1025: Write Environmental Data Meta-Data to file.</w:t>
      </w:r>
      <w:bookmarkEnd w:id="17"/>
    </w:p>
    <w:p w:rsidR="00894599" w:rsidRDefault="00894599" w:rsidP="0055771E">
      <w:r>
        <w:t>There are several constants that could be listed when SIM is finished.  These include standard deviation for both winds and currents, half-life for both, time-interval, slippery/sticky proportion, etc</w:t>
      </w:r>
      <w:proofErr w:type="gramStart"/>
      <w:r>
        <w:t>..</w:t>
      </w:r>
      <w:proofErr w:type="gramEnd"/>
      <w:r w:rsidR="00B161BB">
        <w:t xml:space="preserve">  These should be stored as part of the case data, and displayed in a table.</w:t>
      </w:r>
    </w:p>
    <w:p w:rsidR="00894599" w:rsidRDefault="00894599" w:rsidP="00894599">
      <w:pPr>
        <w:pStyle w:val="Heading3"/>
      </w:pPr>
      <w:bookmarkStart w:id="18" w:name="_Toc429986890"/>
      <w:r>
        <w:t>1016: Auto Export</w:t>
      </w:r>
      <w:bookmarkEnd w:id="18"/>
    </w:p>
    <w:p w:rsidR="00894599" w:rsidRDefault="00894599" w:rsidP="0055771E">
      <w:r>
        <w:t>Obsolete after the database implementation.</w:t>
      </w:r>
    </w:p>
    <w:p w:rsidR="00894599" w:rsidRDefault="00894599" w:rsidP="00894599">
      <w:pPr>
        <w:pStyle w:val="Heading3"/>
      </w:pPr>
      <w:bookmarkStart w:id="19" w:name="_Toc429986891"/>
      <w:r>
        <w:t>715: Probability Viewer</w:t>
      </w:r>
      <w:bookmarkEnd w:id="19"/>
    </w:p>
    <w:p w:rsidR="00894599" w:rsidRDefault="00894599" w:rsidP="0055771E">
      <w:r>
        <w:t>There are many ways of conditioning the data.  Examples include “Object-Type,” “Scenario,” “Landed,” and “Distress.”  The user should be able to select characteristics from each category and see the probability grid for the resulting set of particles.</w:t>
      </w:r>
    </w:p>
    <w:p w:rsidR="00894599" w:rsidRDefault="00894599" w:rsidP="00894599">
      <w:pPr>
        <w:pStyle w:val="Heading3"/>
      </w:pPr>
      <w:bookmarkStart w:id="20" w:name="_Toc429986892"/>
      <w:r>
        <w:t>611: Update GSHHS</w:t>
      </w:r>
      <w:bookmarkEnd w:id="20"/>
    </w:p>
    <w:p w:rsidR="00894599" w:rsidRDefault="00894599" w:rsidP="0055771E">
      <w:r>
        <w:t>Based on the case’s characteristics, SIM could determine whether it is appropriate to use a large number of particles per scenario, or have detailed time intervals.  This is most likely to occur on the GUI side.</w:t>
      </w:r>
    </w:p>
    <w:p w:rsidR="00476EAD" w:rsidRDefault="00476EAD" w:rsidP="0055771E">
      <w:r>
        <w:t>The current effort is to incorporate CUSP and find better data for the upper Hudson Valley (2696).  Furthermore, there is a path for improving this data.</w:t>
      </w:r>
    </w:p>
    <w:p w:rsidR="00476EAD" w:rsidRDefault="00476EAD" w:rsidP="00476EAD">
      <w:pPr>
        <w:pStyle w:val="Heading3"/>
      </w:pPr>
      <w:bookmarkStart w:id="21" w:name="_Toc429986893"/>
      <w:r>
        <w:t>587: Add Depth Contours</w:t>
      </w:r>
      <w:bookmarkEnd w:id="21"/>
    </w:p>
    <w:p w:rsidR="00476EAD" w:rsidRDefault="00476EAD" w:rsidP="0055771E">
      <w:r>
        <w:t>This has nothing to do with ETOPO, and so is not relevant to the back-end processing of SIM.  It simply means that contours should be displayed.</w:t>
      </w:r>
    </w:p>
    <w:p w:rsidR="00476EAD" w:rsidRDefault="00CA169A" w:rsidP="00CA169A">
      <w:pPr>
        <w:pStyle w:val="Heading3"/>
      </w:pPr>
      <w:bookmarkStart w:id="22" w:name="_Toc429986894"/>
      <w:r>
        <w:t>571: Reduce Run EDS Data</w:t>
      </w:r>
      <w:bookmarkEnd w:id="22"/>
    </w:p>
    <w:p w:rsidR="00CA169A" w:rsidRDefault="00CA169A" w:rsidP="0055771E">
      <w:r>
        <w:t>There are two ways of attacking this.</w:t>
      </w:r>
    </w:p>
    <w:p w:rsidR="0055771E" w:rsidRDefault="00CA169A" w:rsidP="0055771E">
      <w:pPr>
        <w:pStyle w:val="ListParagraph"/>
        <w:numPr>
          <w:ilvl w:val="0"/>
          <w:numId w:val="19"/>
        </w:numPr>
      </w:pPr>
      <w:r>
        <w:t>Reduce the single “cube” of data necessary.  Perhaps a call to SIM could give an estimate.</w:t>
      </w:r>
    </w:p>
    <w:p w:rsidR="00CA169A" w:rsidRDefault="00CA169A" w:rsidP="0055771E">
      <w:pPr>
        <w:pStyle w:val="ListParagraph"/>
        <w:numPr>
          <w:ilvl w:val="0"/>
          <w:numId w:val="19"/>
        </w:numPr>
      </w:pPr>
      <w:r>
        <w:t>Have SIM read in small cubes as needed.</w:t>
      </w:r>
    </w:p>
    <w:p w:rsidR="0007368A" w:rsidRDefault="00CA169A" w:rsidP="00CA169A">
      <w:pPr>
        <w:pStyle w:val="Heading3"/>
      </w:pPr>
      <w:bookmarkStart w:id="23" w:name="_Toc429986895"/>
      <w:r>
        <w:t>343: Additive Hazards</w:t>
      </w:r>
      <w:bookmarkEnd w:id="23"/>
    </w:p>
    <w:p w:rsidR="00CA169A" w:rsidRDefault="00CA169A" w:rsidP="0055771E">
      <w:r>
        <w:t>We probably don’t want additive weights, but something less dramatic than multiplication is appropriate for multiple overlapping hazards.</w:t>
      </w:r>
    </w:p>
    <w:p w:rsidR="00CA169A" w:rsidRDefault="00CA169A" w:rsidP="00CA169A">
      <w:pPr>
        <w:pStyle w:val="Heading3"/>
      </w:pPr>
      <w:bookmarkStart w:id="24" w:name="_Toc429986896"/>
      <w:r>
        <w:t>337: Simulator Exclusion Zones</w:t>
      </w:r>
      <w:bookmarkEnd w:id="24"/>
    </w:p>
    <w:p w:rsidR="00CA169A" w:rsidRDefault="003A4E47" w:rsidP="0055771E">
      <w:r>
        <w:t>Similar to land processing now, simply define zones that the particles cannot start at.</w:t>
      </w:r>
    </w:p>
    <w:p w:rsidR="003A4E47" w:rsidRDefault="003A4E47" w:rsidP="003A4E47">
      <w:pPr>
        <w:pStyle w:val="Heading3"/>
      </w:pPr>
      <w:bookmarkStart w:id="25" w:name="_Toc429986897"/>
      <w:r>
        <w:t xml:space="preserve">336: </w:t>
      </w:r>
      <w:proofErr w:type="spellStart"/>
      <w:r>
        <w:t>Sim</w:t>
      </w:r>
      <w:proofErr w:type="spellEnd"/>
      <w:r>
        <w:t xml:space="preserve"> Particles</w:t>
      </w:r>
      <w:bookmarkEnd w:id="25"/>
    </w:p>
    <w:p w:rsidR="00CA169A" w:rsidRDefault="003A4E47" w:rsidP="0055771E">
      <w:r>
        <w:t>This duplicates 1559.</w:t>
      </w:r>
    </w:p>
    <w:p w:rsidR="003A4E47" w:rsidRDefault="003A4E47" w:rsidP="003A4E47">
      <w:pPr>
        <w:pStyle w:val="Heading3"/>
      </w:pPr>
      <w:bookmarkStart w:id="26" w:name="_Toc429986898"/>
      <w:r>
        <w:lastRenderedPageBreak/>
        <w:t>232: Smart AOI</w:t>
      </w:r>
      <w:bookmarkEnd w:id="26"/>
    </w:p>
    <w:p w:rsidR="003A4E47" w:rsidRDefault="003A4E47" w:rsidP="0055771E">
      <w:r>
        <w:t>This is largely a duplicate of 1558.  1558 is a little more general, and allows for other ways of solving the problem of “too big a single cube.”</w:t>
      </w:r>
    </w:p>
    <w:p w:rsidR="003A4E47" w:rsidRDefault="003A4E47" w:rsidP="003A4E47">
      <w:pPr>
        <w:pStyle w:val="Heading3"/>
      </w:pPr>
      <w:bookmarkStart w:id="27" w:name="_Toc429986899"/>
      <w:r>
        <w:t>192: Import SRU Track Data for Previous Searches</w:t>
      </w:r>
      <w:bookmarkEnd w:id="27"/>
    </w:p>
    <w:p w:rsidR="003A4E47" w:rsidRDefault="003A4E47" w:rsidP="0055771E">
      <w:r>
        <w:t>Need to work on smoothing and filtering data.</w:t>
      </w:r>
    </w:p>
    <w:p w:rsidR="003A4E47" w:rsidRDefault="003A4E47" w:rsidP="003A4E47">
      <w:pPr>
        <w:pStyle w:val="Heading3"/>
      </w:pPr>
      <w:bookmarkStart w:id="28" w:name="_Toc429986900"/>
      <w:r>
        <w:t>163: Sailboat Voyage</w:t>
      </w:r>
      <w:bookmarkEnd w:id="28"/>
    </w:p>
    <w:p w:rsidR="003A4E47" w:rsidRDefault="003A4E47" w:rsidP="0055771E">
      <w:r>
        <w:t>Code is in place.  This requires Smart AOI.  This still has to be tested and developed.</w:t>
      </w:r>
    </w:p>
    <w:p w:rsidR="003A4E47" w:rsidRDefault="003A4E47" w:rsidP="003A4E47">
      <w:pPr>
        <w:pStyle w:val="Heading3"/>
      </w:pPr>
      <w:bookmarkStart w:id="29" w:name="_Toc429986901"/>
      <w:r>
        <w:t>144: Support for Elliptical LKP</w:t>
      </w:r>
      <w:bookmarkEnd w:id="29"/>
    </w:p>
    <w:p w:rsidR="003A4E47" w:rsidRDefault="003A4E47" w:rsidP="0055771E">
      <w:r>
        <w:t>Some work still needs doing for this, but it is nearly done.  There was a known bug, but right now, but it appears to be fixed, and we are primarily lacking test cases and xml specs.</w:t>
      </w:r>
    </w:p>
    <w:sectPr w:rsidR="003A4E47" w:rsidSect="00FD1E85">
      <w:headerReference w:type="default" r:id="rId14"/>
      <w:type w:val="oddPage"/>
      <w:pgSz w:w="12240" w:h="15840" w:code="1"/>
      <w:pgMar w:top="1440" w:right="1440" w:bottom="1200" w:left="1800" w:header="720" w:footer="360" w:gutter="0"/>
      <w:pgNumType w:start="1"/>
      <w:cols w:space="720"/>
      <w:noEndnote/>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Manifest>
    <wne:toolbarData r:id="rId1"/>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AA" wne:acdName="acd4" wne:fciIndexBasedOn="0065"/>
    <wne:acd wne:argValue="AgBCAHUAbABsAGUAdAAgAEwAZQBhAGQASQBuAA==" wne:acdName="acd5" wne:fciIndexBasedOn="0065"/>
    <wne:acd wne:argValue="AgBCAHUAbABsAGUAdABzACAARgB1AGwAbAA=" wne:acdName="acd6" wne:fciIndexBasedOn="0065"/>
    <wne:acd wne:argValue="AgBCAHUAbABsAGUAdABzACAASABhAGwAZgA=" wne:acdName="acd7" wne:fciIndexBasedOn="0065"/>
    <wne:acd wne:argValue="AgBCAHUAbABsAGUAdABzACAATgBvACAAUwBwAGEAYwBlAA==" wne:acdName="acd8" wne:fciIndexBasedOn="0065"/>
    <wne:acd wne:argValue="AgBDAGEAdQB0AGkAbwBuAA==" wne:acdName="acd9" wne:fciIndexBasedOn="0065"/>
    <wne:acd wne:argValue="AgBGAGkAZQBsAGQATgBhAG0AZQA=" wne:acdName="acd10" wne:fciIndexBasedOn="0065"/>
    <wne:acd wne:argValue="AgBGAGkAZQBsAGQAUgBlAHEAdQBpAHIAZQBkAA==" wne:acdName="acd11" wne:fciIndexBasedOn="0065"/>
    <wne:acd wne:argValue="AgBGAGkAZQBsAGQAUwB5AHMARwBlAG4A" wne:acdName="acd12" wne:fciIndexBasedOn="0065"/>
    <wne:acd wne:argValue="AgBTAHUAYgAtAGIAdQBsAGwAZQB0AA==" wne:acdName="acd13" wne:fciIndexBasedOn="0065"/>
    <wne:acd wne:argValue="AgBTAHUAYgAtAGIAdQBsAGwAZQB0ACAAbABhAHMAdAA=" wne:acdName="acd14" wne:fciIndexBasedOn="0065"/>
    <wne:acd wne:argValue="AgBTAHQAZQBwAHMA" wne:acdName="acd15" wne:fciIndexBasedOn="0065"/>
    <wne:acd wne:argValue="UwB0AGUAcAAxAA==" wne:acdName="acd16" wne:fciIndexBasedOn="0211"/>
    <wne:acd wne:argValue="UwB0AGUAcABOAG8A" wne:acdName="acd17" wne:fciIndexBasedOn="0211"/>
    <wne:acd wne:argValue="AgBOAG8AdABlAA==" wne:acdName="acd18" wne:fciIndexBasedOn="0065"/>
    <wne:acd wne:argValue="AgBOAG8AdABlACAAVABlAHgAdAAgAEMAbwBsAG8AcgA=" wne:acdName="acd19" wne:fciIndexBasedOn="0065"/>
    <wne:acd wne:argValue="AgBQAGkAYwB0AHUAcgBlAA==" wne:acdName="acd20" wne:fciIndexBasedOn="0065"/>
    <wne:acd wne:argValue="AgBQAGkAYwB0AHUAcgBlAFcAaQBkAGUA" wne:acdName="acd21" wne:fciIndexBasedOn="0065"/>
    <wne:acd wne:argValue="AgBUAGEAYgBsAGUAIABIAGUAYQBkAGkAbgBnAA==" wne:acdName="acd22" wne:fciIndexBasedOn="0065"/>
    <wne:acd wne:argValue="AgBUAGEAYgBsAGUAIAB0AGUAeAB0AA==" wne:acdName="acd23" wne:fciIndexBasedOn="0065"/>
    <wne:acd wne:argValue="AgBUAGEAYgBsAGUAIABCAHUAbABsAGUAdAA=" wne:acdName="acd24" wne:fciIndexBasedOn="0065"/>
    <wne:acd wne:argValue="AgBSAGUAZgBlAHIAZQBuAGMAZQBMAGkAcwB0AA==" wne:acdName="acd25"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4190" w:rsidRDefault="00884190">
      <w:r>
        <w:separator/>
      </w:r>
    </w:p>
  </w:endnote>
  <w:endnote w:type="continuationSeparator" w:id="0">
    <w:p w:rsidR="00884190" w:rsidRDefault="0088419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embedRegular r:id="rId1" w:fontKey="{1D607FC9-EDCC-43AF-BFF7-F6F6CEAF0B19}"/>
    <w:embedBold r:id="rId2" w:fontKey="{70089AD2-AC62-475D-9D0B-3AFD2CE30489}"/>
    <w:embedItalic r:id="rId3" w:fontKey="{BD089330-28FB-47A0-8329-53E2E2FBFC16}"/>
  </w:font>
  <w:font w:name="Times">
    <w:panose1 w:val="02020603050405020304"/>
    <w:charset w:val="00"/>
    <w:family w:val="roman"/>
    <w:pitch w:val="variable"/>
    <w:sig w:usb0="E0002AFF" w:usb1="C0007841" w:usb2="00000009" w:usb3="00000000" w:csb0="000001FF" w:csb1="00000000"/>
    <w:embedRegular r:id="rId4" w:fontKey="{F9FA8C32-A0DF-4E1D-B14F-39E835002E35}"/>
    <w:embedBold r:id="rId5" w:fontKey="{DCD43489-8710-45A3-A50F-8442F376A789}"/>
  </w:font>
  <w:font w:name="Tahoma">
    <w:panose1 w:val="020B0604030504040204"/>
    <w:charset w:val="00"/>
    <w:family w:val="swiss"/>
    <w:pitch w:val="variable"/>
    <w:sig w:usb0="E1002EFF" w:usb1="C000605B" w:usb2="00000029" w:usb3="00000000" w:csb0="000101FF" w:csb1="00000000"/>
    <w:embedRegular r:id="rId6" w:fontKey="{6A368D3F-C9A5-436F-8633-8326AD47F4E5}"/>
  </w:font>
  <w:font w:name="Arial Narrow">
    <w:panose1 w:val="020B0606020202030204"/>
    <w:charset w:val="00"/>
    <w:family w:val="swiss"/>
    <w:pitch w:val="variable"/>
    <w:sig w:usb0="00000287" w:usb1="00000800" w:usb2="00000000" w:usb3="00000000" w:csb0="0000009F" w:csb1="00000000"/>
    <w:embedRegular r:id="rId7" w:fontKey="{857EE061-CAAA-4527-98AE-DCDD5C561642}"/>
  </w:font>
  <w:font w:name="Univers">
    <w:panose1 w:val="00000000000000000000"/>
    <w:charset w:val="00"/>
    <w:family w:val="swiss"/>
    <w:notTrueType/>
    <w:pitch w:val="variable"/>
    <w:sig w:usb0="00000003" w:usb1="00000000" w:usb2="00000000" w:usb3="00000000" w:csb0="00000001" w:csb1="00000000"/>
  </w:font>
  <w:font w:name="BankGothic Md BT">
    <w:charset w:val="00"/>
    <w:family w:val="swiss"/>
    <w:pitch w:val="variable"/>
    <w:sig w:usb0="00000087" w:usb1="00000000" w:usb2="00000000" w:usb3="00000000" w:csb0="0000001B"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8" w:fontKey="{223473B0-3882-43DC-88FE-E5B7D2ADFAF7}"/>
    <w:embedItalic r:id="rId9" w:fontKey="{8818830A-0F10-4C17-99B0-2ED567FD6B1D}"/>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0" w:fontKey="{EDF283DA-800E-4065-8B05-48BE771843C2}"/>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6D" w:rsidRDefault="00BE2A78" w:rsidP="00230B00">
    <w:pPr>
      <w:pStyle w:val="Footer"/>
      <w:framePr w:wrap="around" w:vAnchor="text" w:hAnchor="margin" w:xAlign="right" w:y="1"/>
      <w:tabs>
        <w:tab w:val="left" w:pos="720"/>
      </w:tabs>
      <w:rPr>
        <w:rStyle w:val="PageNumber"/>
      </w:rPr>
    </w:pPr>
    <w:r>
      <w:rPr>
        <w:rStyle w:val="PageNumber"/>
      </w:rPr>
      <w:fldChar w:fldCharType="begin"/>
    </w:r>
    <w:r w:rsidR="00B51B6D">
      <w:rPr>
        <w:rStyle w:val="PageNumber"/>
      </w:rPr>
      <w:instrText xml:space="preserve">PAGE  </w:instrText>
    </w:r>
    <w:r>
      <w:rPr>
        <w:rStyle w:val="PageNumber"/>
      </w:rPr>
      <w:fldChar w:fldCharType="separate"/>
    </w:r>
    <w:r w:rsidR="00B51B6D">
      <w:rPr>
        <w:rStyle w:val="PageNumber"/>
        <w:noProof/>
      </w:rPr>
      <w:t>xiii</w:t>
    </w:r>
    <w:r>
      <w:rPr>
        <w:rStyle w:val="PageNumber"/>
      </w:rPr>
      <w:fldChar w:fldCharType="end"/>
    </w:r>
  </w:p>
  <w:p w:rsidR="00B51B6D" w:rsidRDefault="00B51B6D" w:rsidP="00230B00">
    <w:pPr>
      <w:pStyle w:val="Footer"/>
      <w:tabs>
        <w:tab w:val="left" w:pos="720"/>
      </w:tabs>
      <w:ind w:right="360"/>
    </w:pPr>
  </w:p>
  <w:p w:rsidR="00B51B6D" w:rsidRDefault="00B51B6D">
    <w:pPr>
      <w:pStyle w:val="Footer"/>
      <w:tabs>
        <w:tab w:val="left" w:pos="720"/>
      </w:tabs>
    </w:pPr>
  </w:p>
  <w:p w:rsidR="00B51B6D" w:rsidRDefault="00B51B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6D" w:rsidRPr="002D4B97" w:rsidRDefault="00B51B6D" w:rsidP="002D4B97">
    <w:pPr>
      <w:pStyle w:val="Footer"/>
    </w:pPr>
    <w:r>
      <w:tab/>
    </w:r>
    <w:r w:rsidR="00BE2A78">
      <w:rPr>
        <w:rStyle w:val="PageNumber"/>
      </w:rPr>
      <w:fldChar w:fldCharType="begin"/>
    </w:r>
    <w:r>
      <w:rPr>
        <w:rStyle w:val="PageNumber"/>
      </w:rPr>
      <w:instrText xml:space="preserve"> PAGE </w:instrText>
    </w:r>
    <w:r w:rsidR="00BE2A78">
      <w:rPr>
        <w:rStyle w:val="PageNumber"/>
      </w:rPr>
      <w:fldChar w:fldCharType="separate"/>
    </w:r>
    <w:r w:rsidR="006B5413">
      <w:rPr>
        <w:rStyle w:val="PageNumber"/>
        <w:noProof/>
      </w:rPr>
      <w:t>ii</w:t>
    </w:r>
    <w:r w:rsidR="00BE2A78">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4190" w:rsidRDefault="00884190">
      <w:r>
        <w:separator/>
      </w:r>
    </w:p>
  </w:footnote>
  <w:footnote w:type="continuationSeparator" w:id="0">
    <w:p w:rsidR="00884190" w:rsidRDefault="008841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6D" w:rsidRDefault="00B51B6D">
    <w:pPr>
      <w:pStyle w:val="Header"/>
    </w:pPr>
    <w:r>
      <w:tab/>
    </w:r>
    <w:fldSimple w:instr=" STYLEREF  Contents  \* MERGEFORMAT ">
      <w:r w:rsidR="006B5413">
        <w:rPr>
          <w:noProof/>
        </w:rPr>
        <w:t>Contents</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6D" w:rsidRDefault="006B5413">
    <w:pPr>
      <w:pStyle w:val="Header"/>
    </w:pPr>
    <w:r>
      <w:t>SIM CGTRK</w:t>
    </w:r>
    <w:r w:rsidR="00B51B6D">
      <w:tab/>
    </w:r>
    <w:fldSimple w:instr=" STYLEREF  &quot;Heading 1&quot;  \* MERGEFORMAT ">
      <w:r>
        <w:rPr>
          <w:noProof/>
        </w:rPr>
        <w:t>Back-End SIM</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D7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821052"/>
    <w:multiLevelType w:val="hybridMultilevel"/>
    <w:tmpl w:val="76FE5AB4"/>
    <w:lvl w:ilvl="0" w:tplc="1EEA3DF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C015A"/>
    <w:multiLevelType w:val="hybridMultilevel"/>
    <w:tmpl w:val="463E480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B52DC8"/>
    <w:multiLevelType w:val="hybridMultilevel"/>
    <w:tmpl w:val="28861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13C54"/>
    <w:multiLevelType w:val="hybridMultilevel"/>
    <w:tmpl w:val="AD344260"/>
    <w:lvl w:ilvl="0" w:tplc="A516C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C3155C"/>
    <w:multiLevelType w:val="hybridMultilevel"/>
    <w:tmpl w:val="D13C8EB4"/>
    <w:lvl w:ilvl="0" w:tplc="5A70D6E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2EA7CA5"/>
    <w:multiLevelType w:val="hybridMultilevel"/>
    <w:tmpl w:val="2D6C0C6A"/>
    <w:lvl w:ilvl="0" w:tplc="D75A0F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33B02765"/>
    <w:multiLevelType w:val="hybridMultilevel"/>
    <w:tmpl w:val="BAA8381E"/>
    <w:lvl w:ilvl="0" w:tplc="EE4EC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F35DB5"/>
    <w:multiLevelType w:val="hybridMultilevel"/>
    <w:tmpl w:val="3DCADC8C"/>
    <w:lvl w:ilvl="0" w:tplc="BDA05C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E2C54DA"/>
    <w:multiLevelType w:val="hybridMultilevel"/>
    <w:tmpl w:val="E46E019C"/>
    <w:lvl w:ilvl="0" w:tplc="958C91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23A6178"/>
    <w:multiLevelType w:val="multilevel"/>
    <w:tmpl w:val="E6D052BC"/>
    <w:lvl w:ilvl="0">
      <w:start w:val="1"/>
      <w:numFmt w:val="decimal"/>
      <w:pStyle w:val="Heading1"/>
      <w:lvlText w:val="%1."/>
      <w:lvlJc w:val="left"/>
      <w:pPr>
        <w:tabs>
          <w:tab w:val="num" w:pos="1440"/>
        </w:tabs>
        <w:ind w:left="1440" w:hanging="1440"/>
      </w:pPr>
      <w:rPr>
        <w:rFonts w:hint="default"/>
      </w:rPr>
    </w:lvl>
    <w:lvl w:ilvl="1">
      <w:start w:val="1"/>
      <w:numFmt w:val="decimal"/>
      <w:pStyle w:val="Heading2"/>
      <w:lvlText w:val="%1.%2"/>
      <w:lvlJc w:val="left"/>
      <w:pPr>
        <w:tabs>
          <w:tab w:val="num" w:pos="1440"/>
        </w:tabs>
        <w:ind w:left="1440" w:hanging="1440"/>
      </w:pPr>
      <w:rPr>
        <w:rFonts w:hint="default"/>
      </w:rPr>
    </w:lvl>
    <w:lvl w:ilvl="2">
      <w:start w:val="1"/>
      <w:numFmt w:val="decimal"/>
      <w:pStyle w:val="Heading3"/>
      <w:lvlText w:val="%1.%2.%3"/>
      <w:lvlJc w:val="left"/>
      <w:pPr>
        <w:tabs>
          <w:tab w:val="num" w:pos="1440"/>
        </w:tabs>
        <w:ind w:left="1440" w:hanging="1440"/>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1440"/>
        </w:tabs>
        <w:ind w:left="1440" w:hanging="1440"/>
      </w:pPr>
      <w:rPr>
        <w:rFonts w:hint="default"/>
      </w:rPr>
    </w:lvl>
    <w:lvl w:ilvl="5">
      <w:start w:val="1"/>
      <w:numFmt w:val="decimal"/>
      <w:pStyle w:val="Heading6"/>
      <w:lvlText w:val="%1.%2.%3.%4.%5.%6"/>
      <w:lvlJc w:val="left"/>
      <w:pPr>
        <w:tabs>
          <w:tab w:val="num" w:pos="1440"/>
        </w:tabs>
        <w:ind w:left="1440" w:hanging="1440"/>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nsid w:val="4ACF1D46"/>
    <w:multiLevelType w:val="hybridMultilevel"/>
    <w:tmpl w:val="F9DAACDA"/>
    <w:lvl w:ilvl="0" w:tplc="3788BF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BC1E32"/>
    <w:multiLevelType w:val="hybridMultilevel"/>
    <w:tmpl w:val="CD7A61B6"/>
    <w:lvl w:ilvl="0" w:tplc="012091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4DFD30F5"/>
    <w:multiLevelType w:val="hybridMultilevel"/>
    <w:tmpl w:val="979E13D2"/>
    <w:lvl w:ilvl="0" w:tplc="9E2802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A1775DA"/>
    <w:multiLevelType w:val="hybridMultilevel"/>
    <w:tmpl w:val="7FAEB802"/>
    <w:lvl w:ilvl="0" w:tplc="BA9A15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B20040"/>
    <w:multiLevelType w:val="hybridMultilevel"/>
    <w:tmpl w:val="C8DC5D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FA4F59"/>
    <w:multiLevelType w:val="hybridMultilevel"/>
    <w:tmpl w:val="34DEA8DE"/>
    <w:lvl w:ilvl="0" w:tplc="942E3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76E09FF"/>
    <w:multiLevelType w:val="hybridMultilevel"/>
    <w:tmpl w:val="50C40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C013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5"/>
  </w:num>
  <w:num w:numId="3">
    <w:abstractNumId w:val="2"/>
  </w:num>
  <w:num w:numId="4">
    <w:abstractNumId w:val="1"/>
  </w:num>
  <w:num w:numId="5">
    <w:abstractNumId w:val="9"/>
  </w:num>
  <w:num w:numId="6">
    <w:abstractNumId w:val="11"/>
  </w:num>
  <w:num w:numId="7">
    <w:abstractNumId w:val="6"/>
  </w:num>
  <w:num w:numId="8">
    <w:abstractNumId w:val="12"/>
  </w:num>
  <w:num w:numId="9">
    <w:abstractNumId w:val="17"/>
  </w:num>
  <w:num w:numId="10">
    <w:abstractNumId w:val="3"/>
  </w:num>
  <w:num w:numId="11">
    <w:abstractNumId w:val="18"/>
  </w:num>
  <w:num w:numId="12">
    <w:abstractNumId w:val="0"/>
  </w:num>
  <w:num w:numId="13">
    <w:abstractNumId w:val="14"/>
  </w:num>
  <w:num w:numId="14">
    <w:abstractNumId w:val="4"/>
  </w:num>
  <w:num w:numId="15">
    <w:abstractNumId w:val="7"/>
  </w:num>
  <w:num w:numId="16">
    <w:abstractNumId w:val="13"/>
  </w:num>
  <w:num w:numId="17">
    <w:abstractNumId w:val="8"/>
  </w:num>
  <w:num w:numId="18">
    <w:abstractNumId w:val="16"/>
  </w:num>
  <w:num w:numId="19">
    <w:abstractNumId w:val="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TrueTypeFonts/>
  <w:activeWritingStyle w:appName="MSWord" w:lang="en-US" w:vendorID="64" w:dllVersion="131078" w:nlCheck="1" w:checkStyle="1"/>
  <w:activeWritingStyle w:appName="MSWord" w:lang="en-US" w:vendorID="8" w:dllVersion="513" w:checkStyle="1"/>
  <w:proofState w:spelling="clean" w:grammar="clean"/>
  <w:stylePaneFormatFilter w:val="3F01"/>
  <w:defaultTabStop w:val="720"/>
  <w:displayHorizontalDrawingGridEvery w:val="0"/>
  <w:displayVerticalDrawingGridEvery w:val="0"/>
  <w:doNotUseMarginsForDrawingGridOrigin/>
  <w:noPunctuationKerning/>
  <w:characterSpacingControl w:val="doNotCompress"/>
  <w:hdrShapeDefaults>
    <o:shapedefaults v:ext="edit" spidmax="17410"/>
  </w:hdrShapeDefaults>
  <w:footnotePr>
    <w:footnote w:id="-1"/>
    <w:footnote w:id="0"/>
  </w:footnotePr>
  <w:endnotePr>
    <w:endnote w:id="-1"/>
    <w:endnote w:id="0"/>
  </w:endnotePr>
  <w:compat/>
  <w:docVars>
    <w:docVar w:name="BadObjects" w:val="Tㄧ耀㈆_x000A_耀沨㈇耀㈆_x000A_耀㈈耀㈆耀㈆耀㈆耀㈆耀㈆耀㈆耀㈆耀㈆耀㈆耀㈆耀㈆耀㈆耀㈆耀㈆耀㈆耀㈆恐ɀ႗쀀޸돰߷䛈Ì䞈Ì仮а仲аȩȩ件а仺а仾а伂а伆а伊а伎а伒а伖а会а伞а伢аٻٻ伦а"/>
    <w:docVar w:name="lastRangeStart" w:val="ᕐ౎㊰' 检ЫᎠ౎o:colormenu껹"/>
    <w:docVar w:name="SelEnd" w:val="橄ㄴ뤀պМ찔㈇"/>
    <w:docVar w:name="SelStart" w:val="橄ㄴ뤀պМ찔㈇Èࠟ뫰ె賐 ࠟ摀୸࠾Ḁ"/>
  </w:docVars>
  <w:rsids>
    <w:rsidRoot w:val="006F0F78"/>
    <w:rsid w:val="000008FA"/>
    <w:rsid w:val="00001D4D"/>
    <w:rsid w:val="0000315A"/>
    <w:rsid w:val="00004223"/>
    <w:rsid w:val="00006EED"/>
    <w:rsid w:val="00007F9D"/>
    <w:rsid w:val="00010922"/>
    <w:rsid w:val="0001164B"/>
    <w:rsid w:val="00011EB2"/>
    <w:rsid w:val="000128A9"/>
    <w:rsid w:val="00012F31"/>
    <w:rsid w:val="00014235"/>
    <w:rsid w:val="00017DEA"/>
    <w:rsid w:val="00020747"/>
    <w:rsid w:val="00021D4A"/>
    <w:rsid w:val="00023674"/>
    <w:rsid w:val="00024513"/>
    <w:rsid w:val="000274B7"/>
    <w:rsid w:val="000301D8"/>
    <w:rsid w:val="00030ACC"/>
    <w:rsid w:val="0003217C"/>
    <w:rsid w:val="00032603"/>
    <w:rsid w:val="00040A6A"/>
    <w:rsid w:val="00042357"/>
    <w:rsid w:val="000426EC"/>
    <w:rsid w:val="00044721"/>
    <w:rsid w:val="000453F0"/>
    <w:rsid w:val="00045A6E"/>
    <w:rsid w:val="00045C96"/>
    <w:rsid w:val="0005127C"/>
    <w:rsid w:val="0005300E"/>
    <w:rsid w:val="00053865"/>
    <w:rsid w:val="0005427B"/>
    <w:rsid w:val="000549AA"/>
    <w:rsid w:val="00060898"/>
    <w:rsid w:val="0006167F"/>
    <w:rsid w:val="00062BB8"/>
    <w:rsid w:val="00064059"/>
    <w:rsid w:val="00064326"/>
    <w:rsid w:val="00065C3A"/>
    <w:rsid w:val="00065DA9"/>
    <w:rsid w:val="000708EE"/>
    <w:rsid w:val="0007231E"/>
    <w:rsid w:val="0007263E"/>
    <w:rsid w:val="0007368A"/>
    <w:rsid w:val="000771B3"/>
    <w:rsid w:val="000777F2"/>
    <w:rsid w:val="00077A97"/>
    <w:rsid w:val="000806BA"/>
    <w:rsid w:val="00080BD5"/>
    <w:rsid w:val="00081024"/>
    <w:rsid w:val="00082858"/>
    <w:rsid w:val="00083745"/>
    <w:rsid w:val="00084BD4"/>
    <w:rsid w:val="0008573B"/>
    <w:rsid w:val="00085C03"/>
    <w:rsid w:val="00091264"/>
    <w:rsid w:val="00092C5D"/>
    <w:rsid w:val="00097A25"/>
    <w:rsid w:val="000A02B7"/>
    <w:rsid w:val="000A0C8E"/>
    <w:rsid w:val="000A1CC2"/>
    <w:rsid w:val="000A2500"/>
    <w:rsid w:val="000A45B8"/>
    <w:rsid w:val="000A4EEB"/>
    <w:rsid w:val="000A500B"/>
    <w:rsid w:val="000A774B"/>
    <w:rsid w:val="000A79B1"/>
    <w:rsid w:val="000B0B2D"/>
    <w:rsid w:val="000B0B86"/>
    <w:rsid w:val="000B1104"/>
    <w:rsid w:val="000B156D"/>
    <w:rsid w:val="000B1D9B"/>
    <w:rsid w:val="000B2D5C"/>
    <w:rsid w:val="000B45CB"/>
    <w:rsid w:val="000B6364"/>
    <w:rsid w:val="000C5FAE"/>
    <w:rsid w:val="000C5FD8"/>
    <w:rsid w:val="000D1036"/>
    <w:rsid w:val="000D2CA8"/>
    <w:rsid w:val="000D374B"/>
    <w:rsid w:val="000D3829"/>
    <w:rsid w:val="000D63D9"/>
    <w:rsid w:val="000E1F80"/>
    <w:rsid w:val="000E3E63"/>
    <w:rsid w:val="000E4575"/>
    <w:rsid w:val="000F0D0E"/>
    <w:rsid w:val="001032F3"/>
    <w:rsid w:val="001034B4"/>
    <w:rsid w:val="00104705"/>
    <w:rsid w:val="00106566"/>
    <w:rsid w:val="00106C1C"/>
    <w:rsid w:val="0011058B"/>
    <w:rsid w:val="00110B84"/>
    <w:rsid w:val="0011173F"/>
    <w:rsid w:val="00111F5D"/>
    <w:rsid w:val="001125C8"/>
    <w:rsid w:val="001132AE"/>
    <w:rsid w:val="00113E63"/>
    <w:rsid w:val="001154E8"/>
    <w:rsid w:val="0011634D"/>
    <w:rsid w:val="00122726"/>
    <w:rsid w:val="00124CFE"/>
    <w:rsid w:val="0012562B"/>
    <w:rsid w:val="00125839"/>
    <w:rsid w:val="00126978"/>
    <w:rsid w:val="00126F1D"/>
    <w:rsid w:val="00130D06"/>
    <w:rsid w:val="00130ED7"/>
    <w:rsid w:val="00131F3C"/>
    <w:rsid w:val="0013365B"/>
    <w:rsid w:val="0013557A"/>
    <w:rsid w:val="00135F52"/>
    <w:rsid w:val="00137779"/>
    <w:rsid w:val="00137A6A"/>
    <w:rsid w:val="0014219C"/>
    <w:rsid w:val="00143815"/>
    <w:rsid w:val="00143832"/>
    <w:rsid w:val="001504AE"/>
    <w:rsid w:val="001513A8"/>
    <w:rsid w:val="001516BD"/>
    <w:rsid w:val="00151A7E"/>
    <w:rsid w:val="001526C3"/>
    <w:rsid w:val="0016035C"/>
    <w:rsid w:val="00162C21"/>
    <w:rsid w:val="0016310B"/>
    <w:rsid w:val="00164102"/>
    <w:rsid w:val="0016488D"/>
    <w:rsid w:val="001650BD"/>
    <w:rsid w:val="00166BAC"/>
    <w:rsid w:val="00170945"/>
    <w:rsid w:val="00172758"/>
    <w:rsid w:val="00174D2C"/>
    <w:rsid w:val="00182461"/>
    <w:rsid w:val="00183CB6"/>
    <w:rsid w:val="00184223"/>
    <w:rsid w:val="00184224"/>
    <w:rsid w:val="00185F5E"/>
    <w:rsid w:val="00187793"/>
    <w:rsid w:val="001925A4"/>
    <w:rsid w:val="00192F6E"/>
    <w:rsid w:val="00193405"/>
    <w:rsid w:val="00193961"/>
    <w:rsid w:val="00193D5D"/>
    <w:rsid w:val="00195BE1"/>
    <w:rsid w:val="00197FBC"/>
    <w:rsid w:val="001A03AE"/>
    <w:rsid w:val="001A0706"/>
    <w:rsid w:val="001A123D"/>
    <w:rsid w:val="001A1388"/>
    <w:rsid w:val="001A13F0"/>
    <w:rsid w:val="001A16F1"/>
    <w:rsid w:val="001A1F39"/>
    <w:rsid w:val="001A24B2"/>
    <w:rsid w:val="001A2F01"/>
    <w:rsid w:val="001A3644"/>
    <w:rsid w:val="001A5ADF"/>
    <w:rsid w:val="001A5C5D"/>
    <w:rsid w:val="001B0643"/>
    <w:rsid w:val="001B4023"/>
    <w:rsid w:val="001C01DC"/>
    <w:rsid w:val="001C08C3"/>
    <w:rsid w:val="001C11B0"/>
    <w:rsid w:val="001C1D32"/>
    <w:rsid w:val="001C3235"/>
    <w:rsid w:val="001C3E10"/>
    <w:rsid w:val="001D1026"/>
    <w:rsid w:val="001D306F"/>
    <w:rsid w:val="001D5939"/>
    <w:rsid w:val="001D6A82"/>
    <w:rsid w:val="001D6BEC"/>
    <w:rsid w:val="001E08E6"/>
    <w:rsid w:val="001E17F8"/>
    <w:rsid w:val="001E2465"/>
    <w:rsid w:val="001E3030"/>
    <w:rsid w:val="001E3D6B"/>
    <w:rsid w:val="001E509A"/>
    <w:rsid w:val="001E5334"/>
    <w:rsid w:val="001E58AD"/>
    <w:rsid w:val="001E6A7C"/>
    <w:rsid w:val="001E71A9"/>
    <w:rsid w:val="001E7D6E"/>
    <w:rsid w:val="001F73FD"/>
    <w:rsid w:val="001F75FC"/>
    <w:rsid w:val="002008F2"/>
    <w:rsid w:val="002017E0"/>
    <w:rsid w:val="00201821"/>
    <w:rsid w:val="00201961"/>
    <w:rsid w:val="00202383"/>
    <w:rsid w:val="0020241A"/>
    <w:rsid w:val="002036B2"/>
    <w:rsid w:val="002108A9"/>
    <w:rsid w:val="00214906"/>
    <w:rsid w:val="00215312"/>
    <w:rsid w:val="002165F6"/>
    <w:rsid w:val="00217039"/>
    <w:rsid w:val="00217659"/>
    <w:rsid w:val="002201FB"/>
    <w:rsid w:val="00221516"/>
    <w:rsid w:val="00222773"/>
    <w:rsid w:val="0022370E"/>
    <w:rsid w:val="0022471F"/>
    <w:rsid w:val="00226AEF"/>
    <w:rsid w:val="00230B00"/>
    <w:rsid w:val="00230C99"/>
    <w:rsid w:val="00231BCB"/>
    <w:rsid w:val="00232027"/>
    <w:rsid w:val="00232D30"/>
    <w:rsid w:val="0023444B"/>
    <w:rsid w:val="00234BFD"/>
    <w:rsid w:val="00236B4F"/>
    <w:rsid w:val="00237163"/>
    <w:rsid w:val="00242626"/>
    <w:rsid w:val="00242BE4"/>
    <w:rsid w:val="00244137"/>
    <w:rsid w:val="002443B9"/>
    <w:rsid w:val="00245D4B"/>
    <w:rsid w:val="00246293"/>
    <w:rsid w:val="002525A5"/>
    <w:rsid w:val="0025300E"/>
    <w:rsid w:val="002535B1"/>
    <w:rsid w:val="0025432F"/>
    <w:rsid w:val="00254FE6"/>
    <w:rsid w:val="00255A58"/>
    <w:rsid w:val="00256798"/>
    <w:rsid w:val="0025750E"/>
    <w:rsid w:val="00257F5C"/>
    <w:rsid w:val="00262E03"/>
    <w:rsid w:val="002651FF"/>
    <w:rsid w:val="0026582D"/>
    <w:rsid w:val="00267499"/>
    <w:rsid w:val="00270103"/>
    <w:rsid w:val="002702DF"/>
    <w:rsid w:val="002709FD"/>
    <w:rsid w:val="00271FE0"/>
    <w:rsid w:val="00272C08"/>
    <w:rsid w:val="00273926"/>
    <w:rsid w:val="00274632"/>
    <w:rsid w:val="002749EF"/>
    <w:rsid w:val="002766CA"/>
    <w:rsid w:val="00276DA0"/>
    <w:rsid w:val="00281E10"/>
    <w:rsid w:val="00283F2C"/>
    <w:rsid w:val="00284482"/>
    <w:rsid w:val="00285CD4"/>
    <w:rsid w:val="0028633B"/>
    <w:rsid w:val="00286CF9"/>
    <w:rsid w:val="0028714C"/>
    <w:rsid w:val="00290492"/>
    <w:rsid w:val="0029280F"/>
    <w:rsid w:val="00292905"/>
    <w:rsid w:val="0029377B"/>
    <w:rsid w:val="00293DA3"/>
    <w:rsid w:val="00294251"/>
    <w:rsid w:val="002944DF"/>
    <w:rsid w:val="00296480"/>
    <w:rsid w:val="00297379"/>
    <w:rsid w:val="002A1338"/>
    <w:rsid w:val="002A2C84"/>
    <w:rsid w:val="002A3EF0"/>
    <w:rsid w:val="002A49DD"/>
    <w:rsid w:val="002A6520"/>
    <w:rsid w:val="002A6E40"/>
    <w:rsid w:val="002A745A"/>
    <w:rsid w:val="002B154D"/>
    <w:rsid w:val="002B183B"/>
    <w:rsid w:val="002B1DB9"/>
    <w:rsid w:val="002B2605"/>
    <w:rsid w:val="002B36B5"/>
    <w:rsid w:val="002B3880"/>
    <w:rsid w:val="002B6128"/>
    <w:rsid w:val="002B71C8"/>
    <w:rsid w:val="002C3C87"/>
    <w:rsid w:val="002C6899"/>
    <w:rsid w:val="002D1450"/>
    <w:rsid w:val="002D1E1F"/>
    <w:rsid w:val="002D4B97"/>
    <w:rsid w:val="002D5612"/>
    <w:rsid w:val="002E0C2B"/>
    <w:rsid w:val="002E0D26"/>
    <w:rsid w:val="002E1186"/>
    <w:rsid w:val="002E2FFF"/>
    <w:rsid w:val="002E3898"/>
    <w:rsid w:val="002E50B0"/>
    <w:rsid w:val="002E5C2F"/>
    <w:rsid w:val="002E6604"/>
    <w:rsid w:val="002F303C"/>
    <w:rsid w:val="002F3396"/>
    <w:rsid w:val="002F33BB"/>
    <w:rsid w:val="002F60E6"/>
    <w:rsid w:val="002F6C70"/>
    <w:rsid w:val="003030BF"/>
    <w:rsid w:val="00306055"/>
    <w:rsid w:val="00311185"/>
    <w:rsid w:val="00311D89"/>
    <w:rsid w:val="00312B84"/>
    <w:rsid w:val="003148A7"/>
    <w:rsid w:val="003150D3"/>
    <w:rsid w:val="00316266"/>
    <w:rsid w:val="00316825"/>
    <w:rsid w:val="003168ED"/>
    <w:rsid w:val="003174CD"/>
    <w:rsid w:val="00317BBE"/>
    <w:rsid w:val="0032216F"/>
    <w:rsid w:val="00322775"/>
    <w:rsid w:val="00323299"/>
    <w:rsid w:val="003255F8"/>
    <w:rsid w:val="00331F68"/>
    <w:rsid w:val="00334B41"/>
    <w:rsid w:val="00335B57"/>
    <w:rsid w:val="00335F49"/>
    <w:rsid w:val="00336F83"/>
    <w:rsid w:val="00337E26"/>
    <w:rsid w:val="00340A47"/>
    <w:rsid w:val="00341C01"/>
    <w:rsid w:val="00341C9C"/>
    <w:rsid w:val="00343FFE"/>
    <w:rsid w:val="0034720B"/>
    <w:rsid w:val="00347C27"/>
    <w:rsid w:val="0035041F"/>
    <w:rsid w:val="00350772"/>
    <w:rsid w:val="003513A7"/>
    <w:rsid w:val="00355F59"/>
    <w:rsid w:val="003604A5"/>
    <w:rsid w:val="003606FE"/>
    <w:rsid w:val="00360E8E"/>
    <w:rsid w:val="00362046"/>
    <w:rsid w:val="00362A0D"/>
    <w:rsid w:val="003639D6"/>
    <w:rsid w:val="00365218"/>
    <w:rsid w:val="00366BC1"/>
    <w:rsid w:val="003728B5"/>
    <w:rsid w:val="00375F2C"/>
    <w:rsid w:val="003848A3"/>
    <w:rsid w:val="00386704"/>
    <w:rsid w:val="00390AD3"/>
    <w:rsid w:val="003935FE"/>
    <w:rsid w:val="00395561"/>
    <w:rsid w:val="003963A2"/>
    <w:rsid w:val="003966E3"/>
    <w:rsid w:val="00396B29"/>
    <w:rsid w:val="00397056"/>
    <w:rsid w:val="00397178"/>
    <w:rsid w:val="003A246F"/>
    <w:rsid w:val="003A2EDA"/>
    <w:rsid w:val="003A4E07"/>
    <w:rsid w:val="003A4E47"/>
    <w:rsid w:val="003A62A2"/>
    <w:rsid w:val="003B0893"/>
    <w:rsid w:val="003B0BEF"/>
    <w:rsid w:val="003B3411"/>
    <w:rsid w:val="003B4D89"/>
    <w:rsid w:val="003B4E36"/>
    <w:rsid w:val="003C19DE"/>
    <w:rsid w:val="003C1F55"/>
    <w:rsid w:val="003C349D"/>
    <w:rsid w:val="003C4246"/>
    <w:rsid w:val="003C707A"/>
    <w:rsid w:val="003C75A1"/>
    <w:rsid w:val="003C75E4"/>
    <w:rsid w:val="003D2782"/>
    <w:rsid w:val="003D50AB"/>
    <w:rsid w:val="003D5E71"/>
    <w:rsid w:val="003D63E2"/>
    <w:rsid w:val="003D64D5"/>
    <w:rsid w:val="003D78F3"/>
    <w:rsid w:val="003D7E7C"/>
    <w:rsid w:val="003E02C4"/>
    <w:rsid w:val="003E045E"/>
    <w:rsid w:val="003E086C"/>
    <w:rsid w:val="003E11E2"/>
    <w:rsid w:val="003E11FB"/>
    <w:rsid w:val="003E1312"/>
    <w:rsid w:val="003E2BDE"/>
    <w:rsid w:val="003E2E1F"/>
    <w:rsid w:val="003E2FD0"/>
    <w:rsid w:val="003E5014"/>
    <w:rsid w:val="003E512C"/>
    <w:rsid w:val="003E536A"/>
    <w:rsid w:val="003E6DB2"/>
    <w:rsid w:val="003E6E39"/>
    <w:rsid w:val="003F4859"/>
    <w:rsid w:val="003F4AC0"/>
    <w:rsid w:val="003F4AED"/>
    <w:rsid w:val="003F4AF4"/>
    <w:rsid w:val="003F7E04"/>
    <w:rsid w:val="00400BE3"/>
    <w:rsid w:val="004037B8"/>
    <w:rsid w:val="0040417E"/>
    <w:rsid w:val="0040530D"/>
    <w:rsid w:val="004053E2"/>
    <w:rsid w:val="00405EDF"/>
    <w:rsid w:val="0041043C"/>
    <w:rsid w:val="00410507"/>
    <w:rsid w:val="00411471"/>
    <w:rsid w:val="0041429E"/>
    <w:rsid w:val="00417F4A"/>
    <w:rsid w:val="004205A3"/>
    <w:rsid w:val="0042419E"/>
    <w:rsid w:val="0042477A"/>
    <w:rsid w:val="004266CF"/>
    <w:rsid w:val="00426DBC"/>
    <w:rsid w:val="004277BE"/>
    <w:rsid w:val="00427FDE"/>
    <w:rsid w:val="00430110"/>
    <w:rsid w:val="00430529"/>
    <w:rsid w:val="00431A7B"/>
    <w:rsid w:val="004322F0"/>
    <w:rsid w:val="00433303"/>
    <w:rsid w:val="00433459"/>
    <w:rsid w:val="004340CE"/>
    <w:rsid w:val="00435596"/>
    <w:rsid w:val="00435A37"/>
    <w:rsid w:val="00435B34"/>
    <w:rsid w:val="004367D4"/>
    <w:rsid w:val="00437606"/>
    <w:rsid w:val="0044056B"/>
    <w:rsid w:val="00443BCE"/>
    <w:rsid w:val="00444438"/>
    <w:rsid w:val="00444525"/>
    <w:rsid w:val="00450D70"/>
    <w:rsid w:val="0045109F"/>
    <w:rsid w:val="004524E1"/>
    <w:rsid w:val="004530B2"/>
    <w:rsid w:val="004536C9"/>
    <w:rsid w:val="00453767"/>
    <w:rsid w:val="00454A3F"/>
    <w:rsid w:val="00454B6E"/>
    <w:rsid w:val="00454EA7"/>
    <w:rsid w:val="00456DDA"/>
    <w:rsid w:val="004575A7"/>
    <w:rsid w:val="004607DD"/>
    <w:rsid w:val="00462762"/>
    <w:rsid w:val="00462BA2"/>
    <w:rsid w:val="00466EEA"/>
    <w:rsid w:val="00467148"/>
    <w:rsid w:val="00467C23"/>
    <w:rsid w:val="00470D89"/>
    <w:rsid w:val="00471200"/>
    <w:rsid w:val="00474292"/>
    <w:rsid w:val="0047486D"/>
    <w:rsid w:val="00474875"/>
    <w:rsid w:val="00475013"/>
    <w:rsid w:val="00475C1F"/>
    <w:rsid w:val="00476EAD"/>
    <w:rsid w:val="00477485"/>
    <w:rsid w:val="004777AD"/>
    <w:rsid w:val="00480C09"/>
    <w:rsid w:val="004843B9"/>
    <w:rsid w:val="004853CF"/>
    <w:rsid w:val="00491211"/>
    <w:rsid w:val="00496A66"/>
    <w:rsid w:val="004978AB"/>
    <w:rsid w:val="00497C1F"/>
    <w:rsid w:val="004A1E04"/>
    <w:rsid w:val="004A1ECE"/>
    <w:rsid w:val="004A3944"/>
    <w:rsid w:val="004A4985"/>
    <w:rsid w:val="004A4DAC"/>
    <w:rsid w:val="004A5242"/>
    <w:rsid w:val="004A6AD0"/>
    <w:rsid w:val="004A7B20"/>
    <w:rsid w:val="004B3479"/>
    <w:rsid w:val="004B4C54"/>
    <w:rsid w:val="004C0200"/>
    <w:rsid w:val="004C3493"/>
    <w:rsid w:val="004C449D"/>
    <w:rsid w:val="004C75EE"/>
    <w:rsid w:val="004D163B"/>
    <w:rsid w:val="004D3D39"/>
    <w:rsid w:val="004D652B"/>
    <w:rsid w:val="004D68A5"/>
    <w:rsid w:val="004D72F0"/>
    <w:rsid w:val="004D7760"/>
    <w:rsid w:val="004E0881"/>
    <w:rsid w:val="004E099E"/>
    <w:rsid w:val="004E3CA7"/>
    <w:rsid w:val="004E5CC5"/>
    <w:rsid w:val="004E63DD"/>
    <w:rsid w:val="004E7F9D"/>
    <w:rsid w:val="00502079"/>
    <w:rsid w:val="00502DA7"/>
    <w:rsid w:val="00503EEA"/>
    <w:rsid w:val="00504EB6"/>
    <w:rsid w:val="00507257"/>
    <w:rsid w:val="005079C1"/>
    <w:rsid w:val="00510054"/>
    <w:rsid w:val="005119C8"/>
    <w:rsid w:val="005148F8"/>
    <w:rsid w:val="00514C8B"/>
    <w:rsid w:val="00514CB6"/>
    <w:rsid w:val="00515381"/>
    <w:rsid w:val="00516EB5"/>
    <w:rsid w:val="00516FB5"/>
    <w:rsid w:val="0052035E"/>
    <w:rsid w:val="00522DE2"/>
    <w:rsid w:val="00524371"/>
    <w:rsid w:val="005250B8"/>
    <w:rsid w:val="005251EC"/>
    <w:rsid w:val="00526A29"/>
    <w:rsid w:val="00531019"/>
    <w:rsid w:val="00534F34"/>
    <w:rsid w:val="00544D90"/>
    <w:rsid w:val="005456CB"/>
    <w:rsid w:val="005458F0"/>
    <w:rsid w:val="0054649A"/>
    <w:rsid w:val="0054683B"/>
    <w:rsid w:val="00547851"/>
    <w:rsid w:val="0054786F"/>
    <w:rsid w:val="00547BE0"/>
    <w:rsid w:val="00550A3C"/>
    <w:rsid w:val="00550D88"/>
    <w:rsid w:val="005524FF"/>
    <w:rsid w:val="00552B3A"/>
    <w:rsid w:val="0055342B"/>
    <w:rsid w:val="00553CD1"/>
    <w:rsid w:val="00554635"/>
    <w:rsid w:val="0055771E"/>
    <w:rsid w:val="00557739"/>
    <w:rsid w:val="0056025C"/>
    <w:rsid w:val="00561D14"/>
    <w:rsid w:val="00564433"/>
    <w:rsid w:val="005644B3"/>
    <w:rsid w:val="00565D49"/>
    <w:rsid w:val="00565DB6"/>
    <w:rsid w:val="00566578"/>
    <w:rsid w:val="00567857"/>
    <w:rsid w:val="00567D06"/>
    <w:rsid w:val="00567DC9"/>
    <w:rsid w:val="00570662"/>
    <w:rsid w:val="005725B0"/>
    <w:rsid w:val="00572AFF"/>
    <w:rsid w:val="00574141"/>
    <w:rsid w:val="005746AE"/>
    <w:rsid w:val="00575E44"/>
    <w:rsid w:val="00576576"/>
    <w:rsid w:val="00581569"/>
    <w:rsid w:val="00581573"/>
    <w:rsid w:val="00581CA0"/>
    <w:rsid w:val="00582F59"/>
    <w:rsid w:val="0058489C"/>
    <w:rsid w:val="00584996"/>
    <w:rsid w:val="005863F5"/>
    <w:rsid w:val="00586DC1"/>
    <w:rsid w:val="00590A50"/>
    <w:rsid w:val="00595420"/>
    <w:rsid w:val="0059564D"/>
    <w:rsid w:val="00596CDF"/>
    <w:rsid w:val="00597154"/>
    <w:rsid w:val="005A0BC3"/>
    <w:rsid w:val="005A1706"/>
    <w:rsid w:val="005A4F09"/>
    <w:rsid w:val="005A5B48"/>
    <w:rsid w:val="005A7254"/>
    <w:rsid w:val="005B31B4"/>
    <w:rsid w:val="005B3C3D"/>
    <w:rsid w:val="005B4636"/>
    <w:rsid w:val="005B4847"/>
    <w:rsid w:val="005B4B39"/>
    <w:rsid w:val="005B5130"/>
    <w:rsid w:val="005B6BEB"/>
    <w:rsid w:val="005C1C7D"/>
    <w:rsid w:val="005C1ECA"/>
    <w:rsid w:val="005C5588"/>
    <w:rsid w:val="005C5A92"/>
    <w:rsid w:val="005C767D"/>
    <w:rsid w:val="005D0488"/>
    <w:rsid w:val="005D0D13"/>
    <w:rsid w:val="005D0EED"/>
    <w:rsid w:val="005D101E"/>
    <w:rsid w:val="005D1557"/>
    <w:rsid w:val="005D23FA"/>
    <w:rsid w:val="005D42D1"/>
    <w:rsid w:val="005D51A5"/>
    <w:rsid w:val="005D533C"/>
    <w:rsid w:val="005D60DD"/>
    <w:rsid w:val="005E2594"/>
    <w:rsid w:val="005E369D"/>
    <w:rsid w:val="005E4367"/>
    <w:rsid w:val="005E6ED4"/>
    <w:rsid w:val="005E79DC"/>
    <w:rsid w:val="005F121C"/>
    <w:rsid w:val="005F29F2"/>
    <w:rsid w:val="005F2FA4"/>
    <w:rsid w:val="005F3163"/>
    <w:rsid w:val="005F36D7"/>
    <w:rsid w:val="00600FE3"/>
    <w:rsid w:val="006017F7"/>
    <w:rsid w:val="00602B85"/>
    <w:rsid w:val="00602D59"/>
    <w:rsid w:val="006048DD"/>
    <w:rsid w:val="006131A4"/>
    <w:rsid w:val="00613DA6"/>
    <w:rsid w:val="00614EA8"/>
    <w:rsid w:val="006152A2"/>
    <w:rsid w:val="00615F9F"/>
    <w:rsid w:val="00617010"/>
    <w:rsid w:val="00617639"/>
    <w:rsid w:val="00620431"/>
    <w:rsid w:val="00621A2F"/>
    <w:rsid w:val="006230F8"/>
    <w:rsid w:val="006243DF"/>
    <w:rsid w:val="00626C36"/>
    <w:rsid w:val="00626F9E"/>
    <w:rsid w:val="006275B7"/>
    <w:rsid w:val="006346F3"/>
    <w:rsid w:val="00635D8D"/>
    <w:rsid w:val="0064146B"/>
    <w:rsid w:val="006419D3"/>
    <w:rsid w:val="006429A2"/>
    <w:rsid w:val="006502A0"/>
    <w:rsid w:val="006554CD"/>
    <w:rsid w:val="00656326"/>
    <w:rsid w:val="006622B8"/>
    <w:rsid w:val="00663679"/>
    <w:rsid w:val="006639E5"/>
    <w:rsid w:val="006652CB"/>
    <w:rsid w:val="00667311"/>
    <w:rsid w:val="00667F73"/>
    <w:rsid w:val="00671004"/>
    <w:rsid w:val="006719E2"/>
    <w:rsid w:val="00672088"/>
    <w:rsid w:val="00672AE9"/>
    <w:rsid w:val="006734A8"/>
    <w:rsid w:val="00674510"/>
    <w:rsid w:val="00674560"/>
    <w:rsid w:val="00674722"/>
    <w:rsid w:val="0068056D"/>
    <w:rsid w:val="0068198D"/>
    <w:rsid w:val="006826C4"/>
    <w:rsid w:val="00683A3C"/>
    <w:rsid w:val="00683E22"/>
    <w:rsid w:val="006903BA"/>
    <w:rsid w:val="006919A4"/>
    <w:rsid w:val="006922BA"/>
    <w:rsid w:val="0069365C"/>
    <w:rsid w:val="006942C1"/>
    <w:rsid w:val="0069435F"/>
    <w:rsid w:val="0069446D"/>
    <w:rsid w:val="00694932"/>
    <w:rsid w:val="00695CEF"/>
    <w:rsid w:val="006A0303"/>
    <w:rsid w:val="006A0D11"/>
    <w:rsid w:val="006A1E54"/>
    <w:rsid w:val="006A3F83"/>
    <w:rsid w:val="006A563C"/>
    <w:rsid w:val="006A5764"/>
    <w:rsid w:val="006A5FF7"/>
    <w:rsid w:val="006A6BE5"/>
    <w:rsid w:val="006A6FA7"/>
    <w:rsid w:val="006B4CBE"/>
    <w:rsid w:val="006B5413"/>
    <w:rsid w:val="006B7A42"/>
    <w:rsid w:val="006C0CB4"/>
    <w:rsid w:val="006C2602"/>
    <w:rsid w:val="006C493C"/>
    <w:rsid w:val="006C4EEA"/>
    <w:rsid w:val="006C544D"/>
    <w:rsid w:val="006C609B"/>
    <w:rsid w:val="006C7037"/>
    <w:rsid w:val="006C7BF1"/>
    <w:rsid w:val="006D2C85"/>
    <w:rsid w:val="006D4ADB"/>
    <w:rsid w:val="006D5436"/>
    <w:rsid w:val="006D5DE9"/>
    <w:rsid w:val="006D66DD"/>
    <w:rsid w:val="006D719F"/>
    <w:rsid w:val="006D737B"/>
    <w:rsid w:val="006E2B99"/>
    <w:rsid w:val="006E440A"/>
    <w:rsid w:val="006E6314"/>
    <w:rsid w:val="006E799C"/>
    <w:rsid w:val="006F0F78"/>
    <w:rsid w:val="006F20F9"/>
    <w:rsid w:val="006F2680"/>
    <w:rsid w:val="006F52CC"/>
    <w:rsid w:val="006F556A"/>
    <w:rsid w:val="006F6A7A"/>
    <w:rsid w:val="006F7F2A"/>
    <w:rsid w:val="0070024A"/>
    <w:rsid w:val="007012ED"/>
    <w:rsid w:val="007014B4"/>
    <w:rsid w:val="00701763"/>
    <w:rsid w:val="007053C8"/>
    <w:rsid w:val="0070552E"/>
    <w:rsid w:val="00705F11"/>
    <w:rsid w:val="007107AF"/>
    <w:rsid w:val="00710807"/>
    <w:rsid w:val="00710FC4"/>
    <w:rsid w:val="00714CA9"/>
    <w:rsid w:val="00716D74"/>
    <w:rsid w:val="007204A5"/>
    <w:rsid w:val="007226AE"/>
    <w:rsid w:val="007227A8"/>
    <w:rsid w:val="00722E75"/>
    <w:rsid w:val="00722EB6"/>
    <w:rsid w:val="007251F8"/>
    <w:rsid w:val="00727100"/>
    <w:rsid w:val="00727659"/>
    <w:rsid w:val="0073105A"/>
    <w:rsid w:val="00731E2C"/>
    <w:rsid w:val="00733C7A"/>
    <w:rsid w:val="007341FA"/>
    <w:rsid w:val="00735D1D"/>
    <w:rsid w:val="007366F9"/>
    <w:rsid w:val="00737A19"/>
    <w:rsid w:val="00740466"/>
    <w:rsid w:val="00743F21"/>
    <w:rsid w:val="0074524B"/>
    <w:rsid w:val="00745AAE"/>
    <w:rsid w:val="007529AB"/>
    <w:rsid w:val="007534E6"/>
    <w:rsid w:val="00754BD0"/>
    <w:rsid w:val="00755D77"/>
    <w:rsid w:val="00757425"/>
    <w:rsid w:val="00760782"/>
    <w:rsid w:val="00761B9A"/>
    <w:rsid w:val="00762214"/>
    <w:rsid w:val="0076296E"/>
    <w:rsid w:val="00762985"/>
    <w:rsid w:val="00762F3D"/>
    <w:rsid w:val="00764122"/>
    <w:rsid w:val="00764CBD"/>
    <w:rsid w:val="00766DB0"/>
    <w:rsid w:val="00770360"/>
    <w:rsid w:val="0077260C"/>
    <w:rsid w:val="0077416A"/>
    <w:rsid w:val="00774211"/>
    <w:rsid w:val="00775145"/>
    <w:rsid w:val="00775DB7"/>
    <w:rsid w:val="0077713A"/>
    <w:rsid w:val="00781C4F"/>
    <w:rsid w:val="00781CF9"/>
    <w:rsid w:val="00782259"/>
    <w:rsid w:val="00782F9F"/>
    <w:rsid w:val="007846F1"/>
    <w:rsid w:val="007876F3"/>
    <w:rsid w:val="007877FB"/>
    <w:rsid w:val="00787822"/>
    <w:rsid w:val="00792A1E"/>
    <w:rsid w:val="0079306B"/>
    <w:rsid w:val="00793A41"/>
    <w:rsid w:val="00793C60"/>
    <w:rsid w:val="00795430"/>
    <w:rsid w:val="00795753"/>
    <w:rsid w:val="00795F62"/>
    <w:rsid w:val="0079607E"/>
    <w:rsid w:val="007972FF"/>
    <w:rsid w:val="007A124B"/>
    <w:rsid w:val="007A2E1E"/>
    <w:rsid w:val="007A2F95"/>
    <w:rsid w:val="007A3040"/>
    <w:rsid w:val="007A3B12"/>
    <w:rsid w:val="007A54A2"/>
    <w:rsid w:val="007B21FB"/>
    <w:rsid w:val="007B5686"/>
    <w:rsid w:val="007B731D"/>
    <w:rsid w:val="007B7C27"/>
    <w:rsid w:val="007C54B6"/>
    <w:rsid w:val="007C6343"/>
    <w:rsid w:val="007D0389"/>
    <w:rsid w:val="007D046F"/>
    <w:rsid w:val="007D1FBB"/>
    <w:rsid w:val="007D25FD"/>
    <w:rsid w:val="007D35CF"/>
    <w:rsid w:val="007D3A37"/>
    <w:rsid w:val="007D3F97"/>
    <w:rsid w:val="007D4C44"/>
    <w:rsid w:val="007E0316"/>
    <w:rsid w:val="007E12C8"/>
    <w:rsid w:val="007E7A9E"/>
    <w:rsid w:val="007F2E99"/>
    <w:rsid w:val="007F3460"/>
    <w:rsid w:val="007F6B05"/>
    <w:rsid w:val="007F709F"/>
    <w:rsid w:val="007F72FB"/>
    <w:rsid w:val="007F7810"/>
    <w:rsid w:val="007F7BAA"/>
    <w:rsid w:val="00802752"/>
    <w:rsid w:val="0080374E"/>
    <w:rsid w:val="00803B76"/>
    <w:rsid w:val="008052AB"/>
    <w:rsid w:val="00811853"/>
    <w:rsid w:val="008149AE"/>
    <w:rsid w:val="00815106"/>
    <w:rsid w:val="00820DF1"/>
    <w:rsid w:val="00822B80"/>
    <w:rsid w:val="008257BC"/>
    <w:rsid w:val="00826135"/>
    <w:rsid w:val="0082676F"/>
    <w:rsid w:val="008272CC"/>
    <w:rsid w:val="00827B3C"/>
    <w:rsid w:val="00831FDA"/>
    <w:rsid w:val="008344C6"/>
    <w:rsid w:val="00836FA0"/>
    <w:rsid w:val="00837097"/>
    <w:rsid w:val="0084065C"/>
    <w:rsid w:val="00844AB4"/>
    <w:rsid w:val="00846003"/>
    <w:rsid w:val="00846070"/>
    <w:rsid w:val="00846B12"/>
    <w:rsid w:val="00853DDE"/>
    <w:rsid w:val="008540C0"/>
    <w:rsid w:val="008547C6"/>
    <w:rsid w:val="0085486C"/>
    <w:rsid w:val="00857957"/>
    <w:rsid w:val="00857A6C"/>
    <w:rsid w:val="008610E5"/>
    <w:rsid w:val="00861520"/>
    <w:rsid w:val="00866FA8"/>
    <w:rsid w:val="0086709C"/>
    <w:rsid w:val="00867296"/>
    <w:rsid w:val="00870912"/>
    <w:rsid w:val="00870A61"/>
    <w:rsid w:val="008721D8"/>
    <w:rsid w:val="00872878"/>
    <w:rsid w:val="00872F3E"/>
    <w:rsid w:val="00874814"/>
    <w:rsid w:val="008765EE"/>
    <w:rsid w:val="00877A83"/>
    <w:rsid w:val="00882E4A"/>
    <w:rsid w:val="008834D5"/>
    <w:rsid w:val="00884086"/>
    <w:rsid w:val="00884190"/>
    <w:rsid w:val="00884370"/>
    <w:rsid w:val="00884BEE"/>
    <w:rsid w:val="008851CF"/>
    <w:rsid w:val="00891043"/>
    <w:rsid w:val="0089186D"/>
    <w:rsid w:val="00891AB8"/>
    <w:rsid w:val="00891C90"/>
    <w:rsid w:val="00894599"/>
    <w:rsid w:val="00894D6D"/>
    <w:rsid w:val="00895432"/>
    <w:rsid w:val="008957A3"/>
    <w:rsid w:val="008A1C46"/>
    <w:rsid w:val="008A4FE1"/>
    <w:rsid w:val="008A5354"/>
    <w:rsid w:val="008A589F"/>
    <w:rsid w:val="008A5C4D"/>
    <w:rsid w:val="008A6DF8"/>
    <w:rsid w:val="008B10B2"/>
    <w:rsid w:val="008B3066"/>
    <w:rsid w:val="008B57BA"/>
    <w:rsid w:val="008B5CDB"/>
    <w:rsid w:val="008B6F9D"/>
    <w:rsid w:val="008C0455"/>
    <w:rsid w:val="008C06A1"/>
    <w:rsid w:val="008C10D1"/>
    <w:rsid w:val="008C1CC8"/>
    <w:rsid w:val="008C26C5"/>
    <w:rsid w:val="008C4941"/>
    <w:rsid w:val="008C6072"/>
    <w:rsid w:val="008D0C31"/>
    <w:rsid w:val="008D1CAE"/>
    <w:rsid w:val="008D1FE1"/>
    <w:rsid w:val="008D228F"/>
    <w:rsid w:val="008D2293"/>
    <w:rsid w:val="008D3310"/>
    <w:rsid w:val="008D34FD"/>
    <w:rsid w:val="008D491D"/>
    <w:rsid w:val="008D5B74"/>
    <w:rsid w:val="008D5C56"/>
    <w:rsid w:val="008D7865"/>
    <w:rsid w:val="008D7D01"/>
    <w:rsid w:val="008D7E32"/>
    <w:rsid w:val="008E0CA7"/>
    <w:rsid w:val="008E1F04"/>
    <w:rsid w:val="008E27F2"/>
    <w:rsid w:val="008E287C"/>
    <w:rsid w:val="008E49FB"/>
    <w:rsid w:val="008E79CE"/>
    <w:rsid w:val="008E7EE9"/>
    <w:rsid w:val="008F0C9B"/>
    <w:rsid w:val="008F1266"/>
    <w:rsid w:val="008F19C4"/>
    <w:rsid w:val="008F241A"/>
    <w:rsid w:val="008F2C6C"/>
    <w:rsid w:val="008F2CA4"/>
    <w:rsid w:val="008F4B6F"/>
    <w:rsid w:val="008F5A10"/>
    <w:rsid w:val="00900620"/>
    <w:rsid w:val="009035E8"/>
    <w:rsid w:val="0090394E"/>
    <w:rsid w:val="00910469"/>
    <w:rsid w:val="00911D3D"/>
    <w:rsid w:val="0091280A"/>
    <w:rsid w:val="009131A3"/>
    <w:rsid w:val="00913244"/>
    <w:rsid w:val="00915843"/>
    <w:rsid w:val="00915881"/>
    <w:rsid w:val="009159E4"/>
    <w:rsid w:val="009211BD"/>
    <w:rsid w:val="0092172F"/>
    <w:rsid w:val="00921C80"/>
    <w:rsid w:val="009225E9"/>
    <w:rsid w:val="00924CEC"/>
    <w:rsid w:val="009260D9"/>
    <w:rsid w:val="00926F25"/>
    <w:rsid w:val="00933822"/>
    <w:rsid w:val="00937103"/>
    <w:rsid w:val="009410CF"/>
    <w:rsid w:val="00942F40"/>
    <w:rsid w:val="00943719"/>
    <w:rsid w:val="00943A86"/>
    <w:rsid w:val="009440E8"/>
    <w:rsid w:val="00944366"/>
    <w:rsid w:val="009446B2"/>
    <w:rsid w:val="00944CA5"/>
    <w:rsid w:val="009452C7"/>
    <w:rsid w:val="009462ED"/>
    <w:rsid w:val="0094661B"/>
    <w:rsid w:val="00946622"/>
    <w:rsid w:val="00952014"/>
    <w:rsid w:val="00954392"/>
    <w:rsid w:val="00954904"/>
    <w:rsid w:val="009602DC"/>
    <w:rsid w:val="00960BB4"/>
    <w:rsid w:val="0096148C"/>
    <w:rsid w:val="00961E89"/>
    <w:rsid w:val="00963482"/>
    <w:rsid w:val="00963654"/>
    <w:rsid w:val="00965C44"/>
    <w:rsid w:val="00972634"/>
    <w:rsid w:val="00973877"/>
    <w:rsid w:val="00973A61"/>
    <w:rsid w:val="00974AFB"/>
    <w:rsid w:val="009761CE"/>
    <w:rsid w:val="009813FA"/>
    <w:rsid w:val="00983F19"/>
    <w:rsid w:val="009842C6"/>
    <w:rsid w:val="009852B5"/>
    <w:rsid w:val="0098568F"/>
    <w:rsid w:val="00986AFD"/>
    <w:rsid w:val="00987317"/>
    <w:rsid w:val="009918F9"/>
    <w:rsid w:val="0099330C"/>
    <w:rsid w:val="00994272"/>
    <w:rsid w:val="009956F0"/>
    <w:rsid w:val="00997E22"/>
    <w:rsid w:val="009A3B4E"/>
    <w:rsid w:val="009A408D"/>
    <w:rsid w:val="009A4D97"/>
    <w:rsid w:val="009A5911"/>
    <w:rsid w:val="009A597C"/>
    <w:rsid w:val="009A629F"/>
    <w:rsid w:val="009A70A5"/>
    <w:rsid w:val="009B16C7"/>
    <w:rsid w:val="009B20A1"/>
    <w:rsid w:val="009B4A73"/>
    <w:rsid w:val="009B6679"/>
    <w:rsid w:val="009B7DCC"/>
    <w:rsid w:val="009C1C17"/>
    <w:rsid w:val="009C1E3B"/>
    <w:rsid w:val="009C2BF9"/>
    <w:rsid w:val="009C2CE1"/>
    <w:rsid w:val="009C363F"/>
    <w:rsid w:val="009D0688"/>
    <w:rsid w:val="009D4670"/>
    <w:rsid w:val="009D48E4"/>
    <w:rsid w:val="009D67EF"/>
    <w:rsid w:val="009D784A"/>
    <w:rsid w:val="009D7E5A"/>
    <w:rsid w:val="009E1D2D"/>
    <w:rsid w:val="009E4F66"/>
    <w:rsid w:val="009E5107"/>
    <w:rsid w:val="009E5DB6"/>
    <w:rsid w:val="009F0781"/>
    <w:rsid w:val="009F42EA"/>
    <w:rsid w:val="009F6CB5"/>
    <w:rsid w:val="00A00CB2"/>
    <w:rsid w:val="00A01F39"/>
    <w:rsid w:val="00A02F8E"/>
    <w:rsid w:val="00A06B7A"/>
    <w:rsid w:val="00A10259"/>
    <w:rsid w:val="00A1054F"/>
    <w:rsid w:val="00A114A1"/>
    <w:rsid w:val="00A11B90"/>
    <w:rsid w:val="00A131F9"/>
    <w:rsid w:val="00A13DAD"/>
    <w:rsid w:val="00A145CF"/>
    <w:rsid w:val="00A14F13"/>
    <w:rsid w:val="00A1533B"/>
    <w:rsid w:val="00A15CFA"/>
    <w:rsid w:val="00A15DFB"/>
    <w:rsid w:val="00A161BD"/>
    <w:rsid w:val="00A16488"/>
    <w:rsid w:val="00A1653F"/>
    <w:rsid w:val="00A17B32"/>
    <w:rsid w:val="00A229FB"/>
    <w:rsid w:val="00A25AA9"/>
    <w:rsid w:val="00A25C69"/>
    <w:rsid w:val="00A26927"/>
    <w:rsid w:val="00A27360"/>
    <w:rsid w:val="00A36AB6"/>
    <w:rsid w:val="00A40465"/>
    <w:rsid w:val="00A405DE"/>
    <w:rsid w:val="00A44704"/>
    <w:rsid w:val="00A44F5B"/>
    <w:rsid w:val="00A46ED3"/>
    <w:rsid w:val="00A472C0"/>
    <w:rsid w:val="00A472EA"/>
    <w:rsid w:val="00A47D45"/>
    <w:rsid w:val="00A507E3"/>
    <w:rsid w:val="00A514FB"/>
    <w:rsid w:val="00A538D8"/>
    <w:rsid w:val="00A54421"/>
    <w:rsid w:val="00A57E1B"/>
    <w:rsid w:val="00A62191"/>
    <w:rsid w:val="00A62EA6"/>
    <w:rsid w:val="00A62F96"/>
    <w:rsid w:val="00A6384D"/>
    <w:rsid w:val="00A647E5"/>
    <w:rsid w:val="00A64FD2"/>
    <w:rsid w:val="00A65B43"/>
    <w:rsid w:val="00A7018A"/>
    <w:rsid w:val="00A7066E"/>
    <w:rsid w:val="00A7731B"/>
    <w:rsid w:val="00A77585"/>
    <w:rsid w:val="00A80D9C"/>
    <w:rsid w:val="00A80E65"/>
    <w:rsid w:val="00A81A44"/>
    <w:rsid w:val="00A82E37"/>
    <w:rsid w:val="00A82EA0"/>
    <w:rsid w:val="00A848E1"/>
    <w:rsid w:val="00A85B23"/>
    <w:rsid w:val="00A90641"/>
    <w:rsid w:val="00A924B9"/>
    <w:rsid w:val="00A92B79"/>
    <w:rsid w:val="00A92CC7"/>
    <w:rsid w:val="00A92DBC"/>
    <w:rsid w:val="00A930E8"/>
    <w:rsid w:val="00A964E1"/>
    <w:rsid w:val="00AA085C"/>
    <w:rsid w:val="00AA2ABB"/>
    <w:rsid w:val="00AA31C5"/>
    <w:rsid w:val="00AA320F"/>
    <w:rsid w:val="00AA3A52"/>
    <w:rsid w:val="00AA6347"/>
    <w:rsid w:val="00AA6AC8"/>
    <w:rsid w:val="00AA6DCD"/>
    <w:rsid w:val="00AA75A9"/>
    <w:rsid w:val="00AA75C7"/>
    <w:rsid w:val="00AB3BA1"/>
    <w:rsid w:val="00AB428D"/>
    <w:rsid w:val="00AB6B23"/>
    <w:rsid w:val="00AC0447"/>
    <w:rsid w:val="00AC32B4"/>
    <w:rsid w:val="00AC56B4"/>
    <w:rsid w:val="00AC7006"/>
    <w:rsid w:val="00AC73C0"/>
    <w:rsid w:val="00AD0E53"/>
    <w:rsid w:val="00AD151B"/>
    <w:rsid w:val="00AD1E79"/>
    <w:rsid w:val="00AD227A"/>
    <w:rsid w:val="00AD3A9C"/>
    <w:rsid w:val="00AD635D"/>
    <w:rsid w:val="00AD6BF3"/>
    <w:rsid w:val="00AE0CD8"/>
    <w:rsid w:val="00AE3136"/>
    <w:rsid w:val="00AE589E"/>
    <w:rsid w:val="00AE5CF2"/>
    <w:rsid w:val="00AE6049"/>
    <w:rsid w:val="00AE7028"/>
    <w:rsid w:val="00AE79A8"/>
    <w:rsid w:val="00AE7DF2"/>
    <w:rsid w:val="00AF12A8"/>
    <w:rsid w:val="00AF1931"/>
    <w:rsid w:val="00AF1A5F"/>
    <w:rsid w:val="00AF2619"/>
    <w:rsid w:val="00AF30EA"/>
    <w:rsid w:val="00AF3415"/>
    <w:rsid w:val="00AF4AFE"/>
    <w:rsid w:val="00AF54D4"/>
    <w:rsid w:val="00AF5D0A"/>
    <w:rsid w:val="00AF6C47"/>
    <w:rsid w:val="00AF7D91"/>
    <w:rsid w:val="00B01E7E"/>
    <w:rsid w:val="00B03752"/>
    <w:rsid w:val="00B04366"/>
    <w:rsid w:val="00B0615E"/>
    <w:rsid w:val="00B078C9"/>
    <w:rsid w:val="00B13C04"/>
    <w:rsid w:val="00B158E7"/>
    <w:rsid w:val="00B15FF0"/>
    <w:rsid w:val="00B161BB"/>
    <w:rsid w:val="00B17966"/>
    <w:rsid w:val="00B21789"/>
    <w:rsid w:val="00B250AD"/>
    <w:rsid w:val="00B26900"/>
    <w:rsid w:val="00B26E6F"/>
    <w:rsid w:val="00B27DF9"/>
    <w:rsid w:val="00B31728"/>
    <w:rsid w:val="00B32156"/>
    <w:rsid w:val="00B333F2"/>
    <w:rsid w:val="00B338D4"/>
    <w:rsid w:val="00B34DAF"/>
    <w:rsid w:val="00B34F0F"/>
    <w:rsid w:val="00B35D45"/>
    <w:rsid w:val="00B37386"/>
    <w:rsid w:val="00B438D8"/>
    <w:rsid w:val="00B453C8"/>
    <w:rsid w:val="00B46198"/>
    <w:rsid w:val="00B46C7A"/>
    <w:rsid w:val="00B47252"/>
    <w:rsid w:val="00B51B6D"/>
    <w:rsid w:val="00B52161"/>
    <w:rsid w:val="00B528DD"/>
    <w:rsid w:val="00B532DB"/>
    <w:rsid w:val="00B54108"/>
    <w:rsid w:val="00B54FD9"/>
    <w:rsid w:val="00B56363"/>
    <w:rsid w:val="00B57186"/>
    <w:rsid w:val="00B57310"/>
    <w:rsid w:val="00B57A92"/>
    <w:rsid w:val="00B65428"/>
    <w:rsid w:val="00B6644A"/>
    <w:rsid w:val="00B6672A"/>
    <w:rsid w:val="00B66945"/>
    <w:rsid w:val="00B679EF"/>
    <w:rsid w:val="00B755FC"/>
    <w:rsid w:val="00B77845"/>
    <w:rsid w:val="00B8437E"/>
    <w:rsid w:val="00B85D73"/>
    <w:rsid w:val="00B91449"/>
    <w:rsid w:val="00B91A7B"/>
    <w:rsid w:val="00B932BF"/>
    <w:rsid w:val="00B93FFA"/>
    <w:rsid w:val="00B95B1B"/>
    <w:rsid w:val="00BA1FE4"/>
    <w:rsid w:val="00BA30EC"/>
    <w:rsid w:val="00BA454D"/>
    <w:rsid w:val="00BA676B"/>
    <w:rsid w:val="00BA6ED6"/>
    <w:rsid w:val="00BA7A12"/>
    <w:rsid w:val="00BB1CE9"/>
    <w:rsid w:val="00BB26FD"/>
    <w:rsid w:val="00BB4321"/>
    <w:rsid w:val="00BB55F4"/>
    <w:rsid w:val="00BB71DB"/>
    <w:rsid w:val="00BB7776"/>
    <w:rsid w:val="00BC0D57"/>
    <w:rsid w:val="00BC199B"/>
    <w:rsid w:val="00BC7A0D"/>
    <w:rsid w:val="00BD2CA2"/>
    <w:rsid w:val="00BD3605"/>
    <w:rsid w:val="00BD3748"/>
    <w:rsid w:val="00BD7665"/>
    <w:rsid w:val="00BE00A7"/>
    <w:rsid w:val="00BE0A3F"/>
    <w:rsid w:val="00BE0AF4"/>
    <w:rsid w:val="00BE11F0"/>
    <w:rsid w:val="00BE2A78"/>
    <w:rsid w:val="00BE6CFE"/>
    <w:rsid w:val="00BE7366"/>
    <w:rsid w:val="00BE7947"/>
    <w:rsid w:val="00BF0E0F"/>
    <w:rsid w:val="00BF139C"/>
    <w:rsid w:val="00BF19FC"/>
    <w:rsid w:val="00BF2B69"/>
    <w:rsid w:val="00BF4107"/>
    <w:rsid w:val="00C02BE5"/>
    <w:rsid w:val="00C03472"/>
    <w:rsid w:val="00C03BEF"/>
    <w:rsid w:val="00C04F0B"/>
    <w:rsid w:val="00C0603B"/>
    <w:rsid w:val="00C06CA1"/>
    <w:rsid w:val="00C13865"/>
    <w:rsid w:val="00C1519F"/>
    <w:rsid w:val="00C15632"/>
    <w:rsid w:val="00C1699C"/>
    <w:rsid w:val="00C230C0"/>
    <w:rsid w:val="00C24122"/>
    <w:rsid w:val="00C24ED1"/>
    <w:rsid w:val="00C26FA4"/>
    <w:rsid w:val="00C27333"/>
    <w:rsid w:val="00C274B8"/>
    <w:rsid w:val="00C30E4D"/>
    <w:rsid w:val="00C35878"/>
    <w:rsid w:val="00C37439"/>
    <w:rsid w:val="00C4065A"/>
    <w:rsid w:val="00C43B87"/>
    <w:rsid w:val="00C452F6"/>
    <w:rsid w:val="00C453E1"/>
    <w:rsid w:val="00C46869"/>
    <w:rsid w:val="00C46CD4"/>
    <w:rsid w:val="00C46E31"/>
    <w:rsid w:val="00C5080C"/>
    <w:rsid w:val="00C5633C"/>
    <w:rsid w:val="00C56D52"/>
    <w:rsid w:val="00C60252"/>
    <w:rsid w:val="00C62020"/>
    <w:rsid w:val="00C632ED"/>
    <w:rsid w:val="00C63332"/>
    <w:rsid w:val="00C6402C"/>
    <w:rsid w:val="00C6606B"/>
    <w:rsid w:val="00C67E71"/>
    <w:rsid w:val="00C71A65"/>
    <w:rsid w:val="00C723CE"/>
    <w:rsid w:val="00C754D5"/>
    <w:rsid w:val="00C76375"/>
    <w:rsid w:val="00C76E8D"/>
    <w:rsid w:val="00C81615"/>
    <w:rsid w:val="00C86579"/>
    <w:rsid w:val="00C86984"/>
    <w:rsid w:val="00C874FD"/>
    <w:rsid w:val="00C905F6"/>
    <w:rsid w:val="00C9082C"/>
    <w:rsid w:val="00C93084"/>
    <w:rsid w:val="00C93A81"/>
    <w:rsid w:val="00C94B83"/>
    <w:rsid w:val="00C978D8"/>
    <w:rsid w:val="00CA09D3"/>
    <w:rsid w:val="00CA159A"/>
    <w:rsid w:val="00CA169A"/>
    <w:rsid w:val="00CA2B91"/>
    <w:rsid w:val="00CA36B7"/>
    <w:rsid w:val="00CA4B7C"/>
    <w:rsid w:val="00CA5E93"/>
    <w:rsid w:val="00CB1FF5"/>
    <w:rsid w:val="00CB5016"/>
    <w:rsid w:val="00CB692D"/>
    <w:rsid w:val="00CC0C7C"/>
    <w:rsid w:val="00CC1910"/>
    <w:rsid w:val="00CC22A1"/>
    <w:rsid w:val="00CC28EA"/>
    <w:rsid w:val="00CC5ADF"/>
    <w:rsid w:val="00CD2475"/>
    <w:rsid w:val="00CD6A46"/>
    <w:rsid w:val="00CD739B"/>
    <w:rsid w:val="00CE003C"/>
    <w:rsid w:val="00CE14F7"/>
    <w:rsid w:val="00CE2492"/>
    <w:rsid w:val="00CE49B4"/>
    <w:rsid w:val="00CE5D77"/>
    <w:rsid w:val="00CE60BC"/>
    <w:rsid w:val="00CE6A78"/>
    <w:rsid w:val="00CE6B45"/>
    <w:rsid w:val="00CE6FEA"/>
    <w:rsid w:val="00CF4867"/>
    <w:rsid w:val="00CF4B93"/>
    <w:rsid w:val="00CF4DF0"/>
    <w:rsid w:val="00CF581D"/>
    <w:rsid w:val="00D01162"/>
    <w:rsid w:val="00D017C2"/>
    <w:rsid w:val="00D06DA5"/>
    <w:rsid w:val="00D06DC7"/>
    <w:rsid w:val="00D105A0"/>
    <w:rsid w:val="00D1210C"/>
    <w:rsid w:val="00D14995"/>
    <w:rsid w:val="00D15160"/>
    <w:rsid w:val="00D15C37"/>
    <w:rsid w:val="00D17C6A"/>
    <w:rsid w:val="00D17C94"/>
    <w:rsid w:val="00D17D1E"/>
    <w:rsid w:val="00D216C0"/>
    <w:rsid w:val="00D2209B"/>
    <w:rsid w:val="00D224AA"/>
    <w:rsid w:val="00D23EE4"/>
    <w:rsid w:val="00D27507"/>
    <w:rsid w:val="00D30C81"/>
    <w:rsid w:val="00D31D8B"/>
    <w:rsid w:val="00D37322"/>
    <w:rsid w:val="00D4029C"/>
    <w:rsid w:val="00D42289"/>
    <w:rsid w:val="00D463E0"/>
    <w:rsid w:val="00D47B54"/>
    <w:rsid w:val="00D51F35"/>
    <w:rsid w:val="00D52205"/>
    <w:rsid w:val="00D52F30"/>
    <w:rsid w:val="00D532E4"/>
    <w:rsid w:val="00D538BA"/>
    <w:rsid w:val="00D544D5"/>
    <w:rsid w:val="00D545F0"/>
    <w:rsid w:val="00D5548B"/>
    <w:rsid w:val="00D56CDC"/>
    <w:rsid w:val="00D60376"/>
    <w:rsid w:val="00D60943"/>
    <w:rsid w:val="00D61576"/>
    <w:rsid w:val="00D615B2"/>
    <w:rsid w:val="00D6171D"/>
    <w:rsid w:val="00D624F5"/>
    <w:rsid w:val="00D62850"/>
    <w:rsid w:val="00D62990"/>
    <w:rsid w:val="00D6313C"/>
    <w:rsid w:val="00D63F18"/>
    <w:rsid w:val="00D64F05"/>
    <w:rsid w:val="00D64F3E"/>
    <w:rsid w:val="00D6600A"/>
    <w:rsid w:val="00D709B7"/>
    <w:rsid w:val="00D7311E"/>
    <w:rsid w:val="00D736A3"/>
    <w:rsid w:val="00D74D3C"/>
    <w:rsid w:val="00D74F6F"/>
    <w:rsid w:val="00D778CA"/>
    <w:rsid w:val="00D800A2"/>
    <w:rsid w:val="00D80259"/>
    <w:rsid w:val="00D84322"/>
    <w:rsid w:val="00D84F05"/>
    <w:rsid w:val="00D853FC"/>
    <w:rsid w:val="00D93358"/>
    <w:rsid w:val="00D939DC"/>
    <w:rsid w:val="00D93AB8"/>
    <w:rsid w:val="00D941DE"/>
    <w:rsid w:val="00D96D72"/>
    <w:rsid w:val="00DA089E"/>
    <w:rsid w:val="00DA118F"/>
    <w:rsid w:val="00DA2756"/>
    <w:rsid w:val="00DA2E91"/>
    <w:rsid w:val="00DA3277"/>
    <w:rsid w:val="00DA495E"/>
    <w:rsid w:val="00DA6DAB"/>
    <w:rsid w:val="00DA7DB6"/>
    <w:rsid w:val="00DB179B"/>
    <w:rsid w:val="00DB2C25"/>
    <w:rsid w:val="00DB3594"/>
    <w:rsid w:val="00DC08F8"/>
    <w:rsid w:val="00DC1419"/>
    <w:rsid w:val="00DC1F0D"/>
    <w:rsid w:val="00DC1FBE"/>
    <w:rsid w:val="00DC5043"/>
    <w:rsid w:val="00DC6BB9"/>
    <w:rsid w:val="00DC7946"/>
    <w:rsid w:val="00DC7E43"/>
    <w:rsid w:val="00DD2998"/>
    <w:rsid w:val="00DD335A"/>
    <w:rsid w:val="00DD55E4"/>
    <w:rsid w:val="00DD69FE"/>
    <w:rsid w:val="00DD7A4D"/>
    <w:rsid w:val="00DE1BDA"/>
    <w:rsid w:val="00DE23EB"/>
    <w:rsid w:val="00DE2F7B"/>
    <w:rsid w:val="00DE3B43"/>
    <w:rsid w:val="00DE6B93"/>
    <w:rsid w:val="00DF1242"/>
    <w:rsid w:val="00DF3331"/>
    <w:rsid w:val="00DF60B5"/>
    <w:rsid w:val="00DF621F"/>
    <w:rsid w:val="00DF7911"/>
    <w:rsid w:val="00E00D37"/>
    <w:rsid w:val="00E01826"/>
    <w:rsid w:val="00E03283"/>
    <w:rsid w:val="00E032A1"/>
    <w:rsid w:val="00E04AD9"/>
    <w:rsid w:val="00E051CB"/>
    <w:rsid w:val="00E1058C"/>
    <w:rsid w:val="00E130EB"/>
    <w:rsid w:val="00E141D4"/>
    <w:rsid w:val="00E2257A"/>
    <w:rsid w:val="00E234E6"/>
    <w:rsid w:val="00E250FF"/>
    <w:rsid w:val="00E252CF"/>
    <w:rsid w:val="00E26943"/>
    <w:rsid w:val="00E274BC"/>
    <w:rsid w:val="00E307AA"/>
    <w:rsid w:val="00E3279F"/>
    <w:rsid w:val="00E34616"/>
    <w:rsid w:val="00E34928"/>
    <w:rsid w:val="00E35860"/>
    <w:rsid w:val="00E36416"/>
    <w:rsid w:val="00E37163"/>
    <w:rsid w:val="00E43B19"/>
    <w:rsid w:val="00E43E6D"/>
    <w:rsid w:val="00E45294"/>
    <w:rsid w:val="00E5178E"/>
    <w:rsid w:val="00E5298D"/>
    <w:rsid w:val="00E53523"/>
    <w:rsid w:val="00E56320"/>
    <w:rsid w:val="00E57986"/>
    <w:rsid w:val="00E605B4"/>
    <w:rsid w:val="00E60BAC"/>
    <w:rsid w:val="00E620DD"/>
    <w:rsid w:val="00E623B8"/>
    <w:rsid w:val="00E62A65"/>
    <w:rsid w:val="00E62D6B"/>
    <w:rsid w:val="00E63199"/>
    <w:rsid w:val="00E640C5"/>
    <w:rsid w:val="00E6452C"/>
    <w:rsid w:val="00E66C83"/>
    <w:rsid w:val="00E7027A"/>
    <w:rsid w:val="00E705A0"/>
    <w:rsid w:val="00E70E8F"/>
    <w:rsid w:val="00E735FD"/>
    <w:rsid w:val="00E74479"/>
    <w:rsid w:val="00E82260"/>
    <w:rsid w:val="00E833C6"/>
    <w:rsid w:val="00E857B1"/>
    <w:rsid w:val="00E86075"/>
    <w:rsid w:val="00E86639"/>
    <w:rsid w:val="00E9656A"/>
    <w:rsid w:val="00E974CB"/>
    <w:rsid w:val="00E97FE1"/>
    <w:rsid w:val="00EA010B"/>
    <w:rsid w:val="00EA04F2"/>
    <w:rsid w:val="00EA0F7A"/>
    <w:rsid w:val="00EA1EA2"/>
    <w:rsid w:val="00EA23C1"/>
    <w:rsid w:val="00EA3521"/>
    <w:rsid w:val="00EA44B7"/>
    <w:rsid w:val="00EB0B7F"/>
    <w:rsid w:val="00EB20BC"/>
    <w:rsid w:val="00EB24A3"/>
    <w:rsid w:val="00EB3D4F"/>
    <w:rsid w:val="00EB41D4"/>
    <w:rsid w:val="00EB67CB"/>
    <w:rsid w:val="00EB7105"/>
    <w:rsid w:val="00EB78A4"/>
    <w:rsid w:val="00EB7B39"/>
    <w:rsid w:val="00EC0481"/>
    <w:rsid w:val="00EC0A5A"/>
    <w:rsid w:val="00EC3982"/>
    <w:rsid w:val="00EC4971"/>
    <w:rsid w:val="00EC72DA"/>
    <w:rsid w:val="00EC787D"/>
    <w:rsid w:val="00ED20B3"/>
    <w:rsid w:val="00ED41E8"/>
    <w:rsid w:val="00ED4BF7"/>
    <w:rsid w:val="00ED7EF7"/>
    <w:rsid w:val="00EE0287"/>
    <w:rsid w:val="00EE2339"/>
    <w:rsid w:val="00EE32B4"/>
    <w:rsid w:val="00EE3E02"/>
    <w:rsid w:val="00EE540C"/>
    <w:rsid w:val="00EE563F"/>
    <w:rsid w:val="00EE7564"/>
    <w:rsid w:val="00EE76CA"/>
    <w:rsid w:val="00EE7717"/>
    <w:rsid w:val="00EF103C"/>
    <w:rsid w:val="00EF4D3F"/>
    <w:rsid w:val="00EF5BE7"/>
    <w:rsid w:val="00EF61F3"/>
    <w:rsid w:val="00EF76BC"/>
    <w:rsid w:val="00EF791D"/>
    <w:rsid w:val="00F00342"/>
    <w:rsid w:val="00F01E80"/>
    <w:rsid w:val="00F0213A"/>
    <w:rsid w:val="00F030BC"/>
    <w:rsid w:val="00F04B70"/>
    <w:rsid w:val="00F06D9B"/>
    <w:rsid w:val="00F06D9D"/>
    <w:rsid w:val="00F07E38"/>
    <w:rsid w:val="00F1169A"/>
    <w:rsid w:val="00F137A8"/>
    <w:rsid w:val="00F16EA4"/>
    <w:rsid w:val="00F20DA9"/>
    <w:rsid w:val="00F22DEE"/>
    <w:rsid w:val="00F24A22"/>
    <w:rsid w:val="00F27210"/>
    <w:rsid w:val="00F27E5E"/>
    <w:rsid w:val="00F32B6F"/>
    <w:rsid w:val="00F32FBF"/>
    <w:rsid w:val="00F36D92"/>
    <w:rsid w:val="00F36E7C"/>
    <w:rsid w:val="00F375AB"/>
    <w:rsid w:val="00F3794A"/>
    <w:rsid w:val="00F401B0"/>
    <w:rsid w:val="00F4601E"/>
    <w:rsid w:val="00F471C2"/>
    <w:rsid w:val="00F47531"/>
    <w:rsid w:val="00F52523"/>
    <w:rsid w:val="00F52B84"/>
    <w:rsid w:val="00F531EB"/>
    <w:rsid w:val="00F5369C"/>
    <w:rsid w:val="00F55E04"/>
    <w:rsid w:val="00F55E48"/>
    <w:rsid w:val="00F608E9"/>
    <w:rsid w:val="00F61C94"/>
    <w:rsid w:val="00F62237"/>
    <w:rsid w:val="00F62592"/>
    <w:rsid w:val="00F6313D"/>
    <w:rsid w:val="00F646EB"/>
    <w:rsid w:val="00F65EDA"/>
    <w:rsid w:val="00F66A93"/>
    <w:rsid w:val="00F6737A"/>
    <w:rsid w:val="00F67ABB"/>
    <w:rsid w:val="00F706ED"/>
    <w:rsid w:val="00F750C1"/>
    <w:rsid w:val="00F76D05"/>
    <w:rsid w:val="00F80ECC"/>
    <w:rsid w:val="00F80F41"/>
    <w:rsid w:val="00F83C69"/>
    <w:rsid w:val="00F8617C"/>
    <w:rsid w:val="00F86448"/>
    <w:rsid w:val="00F86D87"/>
    <w:rsid w:val="00F9095D"/>
    <w:rsid w:val="00F91538"/>
    <w:rsid w:val="00F916CF"/>
    <w:rsid w:val="00F93132"/>
    <w:rsid w:val="00F938EA"/>
    <w:rsid w:val="00F947F8"/>
    <w:rsid w:val="00F952B4"/>
    <w:rsid w:val="00F95A0E"/>
    <w:rsid w:val="00F9664A"/>
    <w:rsid w:val="00FA0E75"/>
    <w:rsid w:val="00FA1C38"/>
    <w:rsid w:val="00FA1FE6"/>
    <w:rsid w:val="00FA2239"/>
    <w:rsid w:val="00FA233C"/>
    <w:rsid w:val="00FA2450"/>
    <w:rsid w:val="00FA3D76"/>
    <w:rsid w:val="00FA43DB"/>
    <w:rsid w:val="00FA526E"/>
    <w:rsid w:val="00FA5B2B"/>
    <w:rsid w:val="00FB0EA4"/>
    <w:rsid w:val="00FB1EBB"/>
    <w:rsid w:val="00FB55CF"/>
    <w:rsid w:val="00FB5D9E"/>
    <w:rsid w:val="00FB7B2D"/>
    <w:rsid w:val="00FB7DEF"/>
    <w:rsid w:val="00FC0186"/>
    <w:rsid w:val="00FC19DE"/>
    <w:rsid w:val="00FC1ABB"/>
    <w:rsid w:val="00FC25DC"/>
    <w:rsid w:val="00FC2615"/>
    <w:rsid w:val="00FC3001"/>
    <w:rsid w:val="00FC6ED4"/>
    <w:rsid w:val="00FD0014"/>
    <w:rsid w:val="00FD1E49"/>
    <w:rsid w:val="00FD1E85"/>
    <w:rsid w:val="00FD20EF"/>
    <w:rsid w:val="00FD2D00"/>
    <w:rsid w:val="00FD33F3"/>
    <w:rsid w:val="00FD372F"/>
    <w:rsid w:val="00FD3BCD"/>
    <w:rsid w:val="00FD64A9"/>
    <w:rsid w:val="00FD7180"/>
    <w:rsid w:val="00FD7562"/>
    <w:rsid w:val="00FE251B"/>
    <w:rsid w:val="00FE3ADD"/>
    <w:rsid w:val="00FE3B09"/>
    <w:rsid w:val="00FE541A"/>
    <w:rsid w:val="00FE61D6"/>
    <w:rsid w:val="00FE6F69"/>
    <w:rsid w:val="00FE7E3C"/>
    <w:rsid w:val="00FF1B2F"/>
    <w:rsid w:val="00FF1BC4"/>
    <w:rsid w:val="00FF2334"/>
    <w:rsid w:val="00FF4A28"/>
    <w:rsid w:val="00FF4CC0"/>
    <w:rsid w:val="00FF71B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8A3"/>
    <w:pPr>
      <w:spacing w:after="180" w:line="240" w:lineRule="atLeast"/>
      <w:ind w:left="1440"/>
    </w:pPr>
    <w:rPr>
      <w:rFonts w:ascii="Verdana" w:hAnsi="Verdana"/>
      <w:color w:val="333333"/>
      <w:spacing w:val="8"/>
      <w:sz w:val="18"/>
    </w:rPr>
  </w:style>
  <w:style w:type="paragraph" w:styleId="Heading1">
    <w:name w:val="heading 1"/>
    <w:next w:val="Normal"/>
    <w:link w:val="Heading1Char"/>
    <w:qFormat/>
    <w:rsid w:val="006C544D"/>
    <w:pPr>
      <w:keepNext/>
      <w:pageBreakBefore/>
      <w:numPr>
        <w:numId w:val="1"/>
      </w:numPr>
      <w:spacing w:after="240"/>
      <w:contextualSpacing/>
      <w:outlineLvl w:val="0"/>
    </w:pPr>
    <w:rPr>
      <w:rFonts w:ascii="Verdana" w:hAnsi="Verdana"/>
      <w:smallCaps/>
      <w:color w:val="0B79BF"/>
      <w:spacing w:val="10"/>
      <w:sz w:val="24"/>
    </w:rPr>
  </w:style>
  <w:style w:type="paragraph" w:styleId="Heading2">
    <w:name w:val="heading 2"/>
    <w:basedOn w:val="Heading1"/>
    <w:next w:val="Normal"/>
    <w:qFormat/>
    <w:rsid w:val="003848A3"/>
    <w:pPr>
      <w:keepLines/>
      <w:pageBreakBefore w:val="0"/>
      <w:numPr>
        <w:ilvl w:val="1"/>
      </w:numPr>
      <w:spacing w:before="240" w:after="120"/>
      <w:outlineLvl w:val="1"/>
    </w:pPr>
  </w:style>
  <w:style w:type="paragraph" w:styleId="Heading3">
    <w:name w:val="heading 3"/>
    <w:aliases w:val="3,H3"/>
    <w:basedOn w:val="Heading2"/>
    <w:next w:val="Normal"/>
    <w:qFormat/>
    <w:rsid w:val="003848A3"/>
    <w:pPr>
      <w:numPr>
        <w:ilvl w:val="2"/>
      </w:numPr>
      <w:outlineLvl w:val="2"/>
    </w:pPr>
    <w:rPr>
      <w:sz w:val="20"/>
    </w:rPr>
  </w:style>
  <w:style w:type="paragraph" w:styleId="Heading4">
    <w:name w:val="heading 4"/>
    <w:aliases w:val="4,H4,Map Title"/>
    <w:basedOn w:val="Heading3"/>
    <w:next w:val="Normal"/>
    <w:qFormat/>
    <w:rsid w:val="003848A3"/>
    <w:pPr>
      <w:numPr>
        <w:ilvl w:val="3"/>
      </w:numPr>
      <w:outlineLvl w:val="3"/>
    </w:pPr>
    <w:rPr>
      <w:sz w:val="18"/>
    </w:rPr>
  </w:style>
  <w:style w:type="paragraph" w:styleId="Heading5">
    <w:name w:val="heading 5"/>
    <w:aliases w:val="5"/>
    <w:basedOn w:val="Heading4"/>
    <w:next w:val="Normal"/>
    <w:qFormat/>
    <w:rsid w:val="003848A3"/>
    <w:pPr>
      <w:numPr>
        <w:ilvl w:val="4"/>
      </w:numPr>
      <w:outlineLvl w:val="4"/>
    </w:pPr>
  </w:style>
  <w:style w:type="paragraph" w:styleId="Heading6">
    <w:name w:val="heading 6"/>
    <w:aliases w:val="6"/>
    <w:basedOn w:val="Normal"/>
    <w:qFormat/>
    <w:rsid w:val="003848A3"/>
    <w:pPr>
      <w:keepNext/>
      <w:keepLines/>
      <w:numPr>
        <w:ilvl w:val="5"/>
        <w:numId w:val="1"/>
      </w:numPr>
      <w:outlineLvl w:val="5"/>
    </w:pPr>
    <w:rPr>
      <w:b/>
    </w:rPr>
  </w:style>
  <w:style w:type="paragraph" w:styleId="Heading7">
    <w:name w:val="heading 7"/>
    <w:aliases w:val="7"/>
    <w:basedOn w:val="Normal"/>
    <w:qFormat/>
    <w:rsid w:val="003848A3"/>
    <w:pPr>
      <w:keepNext/>
      <w:keepLines/>
      <w:numPr>
        <w:ilvl w:val="6"/>
        <w:numId w:val="1"/>
      </w:numPr>
      <w:outlineLvl w:val="6"/>
    </w:pPr>
    <w:rPr>
      <w:b/>
    </w:rPr>
  </w:style>
  <w:style w:type="paragraph" w:styleId="Heading8">
    <w:name w:val="heading 8"/>
    <w:aliases w:val="8"/>
    <w:basedOn w:val="Normal"/>
    <w:qFormat/>
    <w:rsid w:val="003848A3"/>
    <w:pPr>
      <w:numPr>
        <w:ilvl w:val="7"/>
        <w:numId w:val="1"/>
      </w:numPr>
      <w:outlineLvl w:val="7"/>
    </w:pPr>
    <w:rPr>
      <w:b/>
    </w:rPr>
  </w:style>
  <w:style w:type="paragraph" w:styleId="Heading9">
    <w:name w:val="heading 9"/>
    <w:aliases w:val="9"/>
    <w:basedOn w:val="Normal"/>
    <w:qFormat/>
    <w:rsid w:val="003848A3"/>
    <w:pPr>
      <w:numPr>
        <w:ilvl w:val="8"/>
        <w:numId w:val="1"/>
      </w:num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oHeader">
    <w:name w:val="Memo Header"/>
    <w:aliases w:val="mh"/>
    <w:basedOn w:val="Normal"/>
    <w:rsid w:val="007D0389"/>
    <w:rPr>
      <w:rFonts w:ascii="Times" w:hAnsi="Times"/>
    </w:rPr>
  </w:style>
  <w:style w:type="paragraph" w:customStyle="1" w:styleId="ReferenceList">
    <w:name w:val="ReferenceList"/>
    <w:rsid w:val="002E2FFF"/>
    <w:pPr>
      <w:tabs>
        <w:tab w:val="left" w:pos="2880"/>
      </w:tabs>
      <w:ind w:left="2880" w:hanging="1440"/>
    </w:pPr>
    <w:rPr>
      <w:rFonts w:ascii="Verdana" w:hAnsi="Verdana"/>
      <w:smallCaps/>
      <w:color w:val="333333"/>
      <w:spacing w:val="8"/>
      <w:sz w:val="16"/>
    </w:rPr>
  </w:style>
  <w:style w:type="paragraph" w:styleId="Header">
    <w:name w:val="header"/>
    <w:rsid w:val="003848A3"/>
    <w:pPr>
      <w:pBdr>
        <w:bottom w:val="single" w:sz="4" w:space="1" w:color="0B79BF"/>
      </w:pBdr>
      <w:tabs>
        <w:tab w:val="right" w:pos="9000"/>
      </w:tabs>
    </w:pPr>
    <w:rPr>
      <w:rFonts w:ascii="Verdana" w:hAnsi="Verdana"/>
      <w:b/>
      <w:color w:val="666666"/>
      <w:sz w:val="18"/>
    </w:rPr>
  </w:style>
  <w:style w:type="paragraph" w:styleId="Footer">
    <w:name w:val="footer"/>
    <w:rsid w:val="003848A3"/>
    <w:pPr>
      <w:pBdr>
        <w:top w:val="single" w:sz="4" w:space="3" w:color="0B79BF"/>
      </w:pBdr>
      <w:tabs>
        <w:tab w:val="right" w:pos="9000"/>
      </w:tabs>
    </w:pPr>
    <w:rPr>
      <w:rFonts w:ascii="Verdana" w:hAnsi="Verdana"/>
      <w:b/>
      <w:color w:val="666666"/>
      <w:sz w:val="18"/>
    </w:rPr>
  </w:style>
  <w:style w:type="character" w:styleId="PageNumber">
    <w:name w:val="page number"/>
    <w:aliases w:val="pn"/>
    <w:basedOn w:val="DefaultParagraphFont"/>
    <w:rsid w:val="003848A3"/>
    <w:rPr>
      <w:rFonts w:ascii="Verdana" w:hAnsi="Verdana"/>
      <w:b/>
      <w:color w:val="auto"/>
      <w:sz w:val="18"/>
      <w:u w:val="none"/>
      <w:lang w:val="en-US"/>
    </w:rPr>
  </w:style>
  <w:style w:type="paragraph" w:customStyle="1" w:styleId="Display">
    <w:name w:val="Display"/>
    <w:aliases w:val="d,D"/>
    <w:basedOn w:val="Normal"/>
    <w:next w:val="ContPara"/>
    <w:rsid w:val="003848A3"/>
    <w:pPr>
      <w:tabs>
        <w:tab w:val="center" w:pos="4680"/>
        <w:tab w:val="right" w:pos="9360"/>
      </w:tabs>
      <w:spacing w:before="240" w:line="360" w:lineRule="atLeast"/>
    </w:pPr>
  </w:style>
  <w:style w:type="paragraph" w:customStyle="1" w:styleId="Indent">
    <w:name w:val="Indent"/>
    <w:aliases w:val="id,indent"/>
    <w:basedOn w:val="Normal"/>
    <w:rsid w:val="003848A3"/>
    <w:pPr>
      <w:spacing w:before="240" w:line="240" w:lineRule="auto"/>
      <w:ind w:right="720" w:hanging="360"/>
    </w:pPr>
  </w:style>
  <w:style w:type="character" w:customStyle="1" w:styleId="MTEquationSection">
    <w:name w:val="MTEquationSection"/>
    <w:basedOn w:val="DefaultParagraphFont"/>
    <w:rsid w:val="007D0389"/>
    <w:rPr>
      <w:vanish w:val="0"/>
      <w:color w:val="FF0000"/>
    </w:rPr>
  </w:style>
  <w:style w:type="paragraph" w:customStyle="1" w:styleId="MTDisplayEquation">
    <w:name w:val="MTDisplayEquation"/>
    <w:basedOn w:val="Normal"/>
    <w:next w:val="Normal"/>
    <w:rsid w:val="003848A3"/>
    <w:pPr>
      <w:tabs>
        <w:tab w:val="center" w:pos="4680"/>
        <w:tab w:val="right" w:pos="9360"/>
      </w:tabs>
      <w:spacing w:before="240" w:line="360" w:lineRule="exact"/>
      <w:ind w:firstLine="720"/>
    </w:pPr>
  </w:style>
  <w:style w:type="paragraph" w:customStyle="1" w:styleId="ContPara">
    <w:name w:val="Cont Para"/>
    <w:aliases w:val="cp"/>
    <w:basedOn w:val="Normal"/>
    <w:next w:val="ReferenceList"/>
    <w:rsid w:val="003848A3"/>
    <w:pPr>
      <w:spacing w:before="240" w:line="360" w:lineRule="exact"/>
    </w:pPr>
  </w:style>
  <w:style w:type="paragraph" w:customStyle="1" w:styleId="Refs">
    <w:name w:val="Refs"/>
    <w:aliases w:val="r"/>
    <w:basedOn w:val="Normal"/>
    <w:rsid w:val="003848A3"/>
    <w:pPr>
      <w:spacing w:before="240" w:line="280" w:lineRule="atLeast"/>
      <w:ind w:left="540" w:hanging="540"/>
    </w:pPr>
  </w:style>
  <w:style w:type="paragraph" w:customStyle="1" w:styleId="SectionHdg">
    <w:name w:val="Section Hdg"/>
    <w:aliases w:val="sh"/>
    <w:basedOn w:val="Normal"/>
    <w:next w:val="ReferenceList"/>
    <w:link w:val="SectionHdgChar"/>
    <w:rsid w:val="003848A3"/>
    <w:pPr>
      <w:keepNext/>
      <w:tabs>
        <w:tab w:val="left" w:pos="360"/>
      </w:tabs>
      <w:spacing w:before="720" w:line="240" w:lineRule="auto"/>
      <w:ind w:left="360" w:hanging="360"/>
    </w:pPr>
    <w:rPr>
      <w:b/>
    </w:rPr>
  </w:style>
  <w:style w:type="paragraph" w:customStyle="1" w:styleId="Contpara0">
    <w:name w:val="Cont para"/>
    <w:aliases w:val="CP"/>
    <w:basedOn w:val="Normal"/>
    <w:next w:val="ReferenceList"/>
    <w:rsid w:val="003848A3"/>
    <w:pPr>
      <w:spacing w:before="240" w:line="280" w:lineRule="exact"/>
    </w:pPr>
    <w:rPr>
      <w:rFonts w:ascii="Times" w:hAnsi="Times"/>
    </w:rPr>
  </w:style>
  <w:style w:type="paragraph" w:customStyle="1" w:styleId="DocDate">
    <w:name w:val="DocDate"/>
    <w:basedOn w:val="DocTitle"/>
    <w:rsid w:val="00F00342"/>
    <w:pPr>
      <w:ind w:left="2400"/>
    </w:pPr>
    <w:rPr>
      <w:caps/>
      <w:sz w:val="32"/>
      <w:szCs w:val="32"/>
    </w:rPr>
  </w:style>
  <w:style w:type="character" w:customStyle="1" w:styleId="SectionHdgChar">
    <w:name w:val="Section Hdg Char"/>
    <w:aliases w:val="sh Char"/>
    <w:basedOn w:val="DefaultParagraphFont"/>
    <w:link w:val="SectionHdg"/>
    <w:rsid w:val="003848A3"/>
    <w:rPr>
      <w:b/>
      <w:sz w:val="24"/>
      <w:lang w:val="en-US" w:eastAsia="en-US" w:bidi="ar-SA"/>
    </w:rPr>
  </w:style>
  <w:style w:type="character" w:styleId="Hyperlink">
    <w:name w:val="Hyperlink"/>
    <w:basedOn w:val="DefaultParagraphFont"/>
    <w:uiPriority w:val="99"/>
    <w:rsid w:val="003848A3"/>
    <w:rPr>
      <w:color w:val="0000FF"/>
      <w:u w:val="single"/>
    </w:rPr>
  </w:style>
  <w:style w:type="paragraph" w:styleId="List2">
    <w:name w:val="List 2"/>
    <w:basedOn w:val="Normal"/>
    <w:rsid w:val="00D84F05"/>
    <w:pPr>
      <w:ind w:left="720" w:hanging="360"/>
    </w:pPr>
    <w:rPr>
      <w:szCs w:val="24"/>
    </w:rPr>
  </w:style>
  <w:style w:type="paragraph" w:styleId="BodyText">
    <w:name w:val="Body Text"/>
    <w:basedOn w:val="Normal"/>
    <w:rsid w:val="00CA2B91"/>
    <w:pPr>
      <w:tabs>
        <w:tab w:val="left" w:pos="1800"/>
      </w:tabs>
      <w:spacing w:after="120"/>
      <w:ind w:left="1800" w:hanging="360"/>
    </w:pPr>
    <w:rPr>
      <w:szCs w:val="24"/>
    </w:rPr>
  </w:style>
  <w:style w:type="paragraph" w:styleId="BodyTextIndent">
    <w:name w:val="Body Text Indent"/>
    <w:basedOn w:val="Normal"/>
    <w:rsid w:val="00D84F05"/>
    <w:pPr>
      <w:spacing w:after="120"/>
      <w:ind w:left="360"/>
    </w:pPr>
    <w:rPr>
      <w:szCs w:val="24"/>
    </w:rPr>
  </w:style>
  <w:style w:type="paragraph" w:styleId="TOC1">
    <w:name w:val="toc 1"/>
    <w:aliases w:val="t1"/>
    <w:basedOn w:val="Normal"/>
    <w:next w:val="TOC2"/>
    <w:uiPriority w:val="39"/>
    <w:rsid w:val="00B15FF0"/>
    <w:pPr>
      <w:keepNext/>
      <w:tabs>
        <w:tab w:val="left" w:pos="1800"/>
        <w:tab w:val="right" w:leader="dot" w:pos="9000"/>
      </w:tabs>
      <w:spacing w:before="120" w:after="0" w:line="240" w:lineRule="auto"/>
      <w:ind w:left="1800" w:right="360" w:hanging="360"/>
    </w:pPr>
    <w:rPr>
      <w:b/>
      <w:smallCaps/>
      <w:noProof/>
    </w:rPr>
  </w:style>
  <w:style w:type="paragraph" w:styleId="List">
    <w:name w:val="List"/>
    <w:basedOn w:val="Normal"/>
    <w:rsid w:val="006275B7"/>
    <w:pPr>
      <w:ind w:left="360" w:hanging="360"/>
    </w:pPr>
  </w:style>
  <w:style w:type="paragraph" w:styleId="List3">
    <w:name w:val="List 3"/>
    <w:basedOn w:val="Normal"/>
    <w:rsid w:val="006275B7"/>
    <w:pPr>
      <w:ind w:left="1080" w:hanging="360"/>
    </w:pPr>
  </w:style>
  <w:style w:type="paragraph" w:styleId="ListContinue">
    <w:name w:val="List Continue"/>
    <w:basedOn w:val="Normal"/>
    <w:rsid w:val="006275B7"/>
    <w:pPr>
      <w:spacing w:after="120"/>
      <w:ind w:left="360"/>
    </w:pPr>
  </w:style>
  <w:style w:type="paragraph" w:styleId="ListContinue2">
    <w:name w:val="List Continue 2"/>
    <w:basedOn w:val="Normal"/>
    <w:rsid w:val="006275B7"/>
    <w:pPr>
      <w:spacing w:after="120"/>
      <w:ind w:left="720"/>
    </w:pPr>
  </w:style>
  <w:style w:type="character" w:customStyle="1" w:styleId="Heading1Char">
    <w:name w:val="Heading 1 Char"/>
    <w:basedOn w:val="DefaultParagraphFont"/>
    <w:link w:val="Heading1"/>
    <w:rsid w:val="006C544D"/>
    <w:rPr>
      <w:rFonts w:ascii="Verdana" w:hAnsi="Verdana"/>
      <w:smallCaps/>
      <w:color w:val="0B79BF"/>
      <w:spacing w:val="10"/>
      <w:sz w:val="24"/>
    </w:rPr>
  </w:style>
  <w:style w:type="paragraph" w:styleId="TOC2">
    <w:name w:val="toc 2"/>
    <w:aliases w:val="t2"/>
    <w:basedOn w:val="Normal"/>
    <w:autoRedefine/>
    <w:uiPriority w:val="39"/>
    <w:rsid w:val="002D4B97"/>
    <w:pPr>
      <w:tabs>
        <w:tab w:val="left" w:pos="2160"/>
        <w:tab w:val="right" w:leader="dot" w:pos="9000"/>
      </w:tabs>
      <w:spacing w:after="0"/>
      <w:ind w:left="2160" w:right="360" w:hanging="720"/>
    </w:pPr>
    <w:rPr>
      <w:noProof/>
    </w:rPr>
  </w:style>
  <w:style w:type="paragraph" w:styleId="TOC3">
    <w:name w:val="toc 3"/>
    <w:aliases w:val="t3"/>
    <w:basedOn w:val="Normal"/>
    <w:autoRedefine/>
    <w:uiPriority w:val="39"/>
    <w:rsid w:val="002D4B97"/>
    <w:pPr>
      <w:tabs>
        <w:tab w:val="left" w:pos="1800"/>
        <w:tab w:val="left" w:pos="2520"/>
        <w:tab w:val="right" w:leader="dot" w:pos="9000"/>
      </w:tabs>
      <w:spacing w:after="0"/>
      <w:ind w:left="2520" w:right="360" w:hanging="720"/>
    </w:pPr>
    <w:rPr>
      <w:noProof/>
    </w:rPr>
  </w:style>
  <w:style w:type="paragraph" w:customStyle="1" w:styleId="AppHeading1">
    <w:name w:val="App Heading 1"/>
    <w:basedOn w:val="Heading1"/>
    <w:next w:val="Normal"/>
    <w:rsid w:val="003848A3"/>
    <w:pPr>
      <w:numPr>
        <w:numId w:val="0"/>
      </w:numPr>
      <w:tabs>
        <w:tab w:val="left" w:pos="2160"/>
      </w:tabs>
    </w:pPr>
  </w:style>
  <w:style w:type="paragraph" w:customStyle="1" w:styleId="AppHeading2">
    <w:name w:val="App Heading 2"/>
    <w:basedOn w:val="Heading2"/>
    <w:rsid w:val="003848A3"/>
    <w:pPr>
      <w:numPr>
        <w:ilvl w:val="0"/>
        <w:numId w:val="0"/>
      </w:numPr>
    </w:pPr>
  </w:style>
  <w:style w:type="paragraph" w:customStyle="1" w:styleId="AppHeading3">
    <w:name w:val="App Heading 3"/>
    <w:basedOn w:val="Heading3"/>
    <w:rsid w:val="003848A3"/>
    <w:pPr>
      <w:numPr>
        <w:ilvl w:val="0"/>
        <w:numId w:val="0"/>
      </w:numPr>
    </w:pPr>
  </w:style>
  <w:style w:type="paragraph" w:customStyle="1" w:styleId="AppHeading4">
    <w:name w:val="App Heading 4"/>
    <w:basedOn w:val="Heading4"/>
    <w:rsid w:val="003848A3"/>
    <w:pPr>
      <w:numPr>
        <w:ilvl w:val="0"/>
        <w:numId w:val="0"/>
      </w:numPr>
    </w:pPr>
  </w:style>
  <w:style w:type="paragraph" w:styleId="BalloonText">
    <w:name w:val="Balloon Text"/>
    <w:basedOn w:val="Normal"/>
    <w:semiHidden/>
    <w:rsid w:val="003848A3"/>
    <w:rPr>
      <w:rFonts w:ascii="Tahoma" w:hAnsi="Tahoma" w:cs="Tahoma"/>
      <w:sz w:val="16"/>
      <w:szCs w:val="16"/>
    </w:rPr>
  </w:style>
  <w:style w:type="paragraph" w:customStyle="1" w:styleId="BulletLeadIn">
    <w:name w:val="Bullet LeadIn"/>
    <w:basedOn w:val="Normal"/>
    <w:rsid w:val="003848A3"/>
    <w:pPr>
      <w:keepNext/>
      <w:spacing w:after="120"/>
    </w:pPr>
  </w:style>
  <w:style w:type="paragraph" w:customStyle="1" w:styleId="BulletsFull">
    <w:name w:val="Bullets Full"/>
    <w:basedOn w:val="Normal"/>
    <w:link w:val="BulletsFullChar"/>
    <w:rsid w:val="003848A3"/>
    <w:pPr>
      <w:spacing w:after="240"/>
      <w:ind w:left="0"/>
    </w:pPr>
  </w:style>
  <w:style w:type="character" w:customStyle="1" w:styleId="BulletsFullChar">
    <w:name w:val="Bullets Full Char"/>
    <w:basedOn w:val="DefaultParagraphFont"/>
    <w:link w:val="BulletsFull"/>
    <w:rsid w:val="003848A3"/>
    <w:rPr>
      <w:rFonts w:ascii="Verdana" w:hAnsi="Verdana"/>
      <w:color w:val="333333"/>
      <w:spacing w:val="8"/>
      <w:sz w:val="18"/>
      <w:lang w:val="en-US" w:eastAsia="en-US" w:bidi="ar-SA"/>
    </w:rPr>
  </w:style>
  <w:style w:type="paragraph" w:customStyle="1" w:styleId="BulletsHalf">
    <w:name w:val="Bullets Half"/>
    <w:basedOn w:val="Normal"/>
    <w:link w:val="BulletsHalfChar"/>
    <w:rsid w:val="003848A3"/>
    <w:pPr>
      <w:tabs>
        <w:tab w:val="left" w:pos="1680"/>
      </w:tabs>
      <w:spacing w:after="120"/>
      <w:ind w:left="0"/>
    </w:pPr>
  </w:style>
  <w:style w:type="character" w:customStyle="1" w:styleId="BulletsHalfChar">
    <w:name w:val="Bullets Half Char"/>
    <w:basedOn w:val="DefaultParagraphFont"/>
    <w:link w:val="BulletsHalf"/>
    <w:rsid w:val="003848A3"/>
    <w:rPr>
      <w:rFonts w:ascii="Verdana" w:hAnsi="Verdana"/>
      <w:color w:val="333333"/>
      <w:spacing w:val="8"/>
      <w:sz w:val="18"/>
      <w:lang w:val="en-US" w:eastAsia="en-US" w:bidi="ar-SA"/>
    </w:rPr>
  </w:style>
  <w:style w:type="paragraph" w:customStyle="1" w:styleId="BulletsNoSpace">
    <w:name w:val="Bullets No Space"/>
    <w:basedOn w:val="Normal"/>
    <w:link w:val="BulletsNoSpaceChar"/>
    <w:rsid w:val="003848A3"/>
    <w:pPr>
      <w:tabs>
        <w:tab w:val="left" w:pos="1680"/>
      </w:tabs>
      <w:spacing w:after="0"/>
      <w:ind w:left="0"/>
    </w:pPr>
  </w:style>
  <w:style w:type="character" w:customStyle="1" w:styleId="BulletsNoSpaceChar">
    <w:name w:val="Bullets No Space Char"/>
    <w:basedOn w:val="DefaultParagraphFont"/>
    <w:link w:val="BulletsNoSpace"/>
    <w:rsid w:val="003848A3"/>
    <w:rPr>
      <w:rFonts w:ascii="Verdana" w:hAnsi="Verdana"/>
      <w:color w:val="333333"/>
      <w:spacing w:val="8"/>
      <w:sz w:val="18"/>
      <w:lang w:val="en-US" w:eastAsia="en-US" w:bidi="ar-SA"/>
    </w:rPr>
  </w:style>
  <w:style w:type="paragraph" w:customStyle="1" w:styleId="Callouttext">
    <w:name w:val="Callout text"/>
    <w:rsid w:val="003848A3"/>
    <w:rPr>
      <w:rFonts w:ascii="Arial Narrow" w:hAnsi="Arial Narrow"/>
      <w:noProof/>
      <w:sz w:val="18"/>
    </w:rPr>
  </w:style>
  <w:style w:type="paragraph" w:styleId="Caption">
    <w:name w:val="caption"/>
    <w:basedOn w:val="Normal"/>
    <w:next w:val="Normal"/>
    <w:qFormat/>
    <w:rsid w:val="008052AB"/>
    <w:pPr>
      <w:pBdr>
        <w:top w:val="single" w:sz="2" w:space="1" w:color="999999"/>
      </w:pBdr>
      <w:spacing w:after="480"/>
    </w:pPr>
    <w:rPr>
      <w:smallCaps/>
      <w:sz w:val="16"/>
    </w:rPr>
  </w:style>
  <w:style w:type="paragraph" w:customStyle="1" w:styleId="Captionwide">
    <w:name w:val="Caption wide"/>
    <w:basedOn w:val="Caption"/>
    <w:rsid w:val="003848A3"/>
    <w:pPr>
      <w:ind w:left="0"/>
    </w:pPr>
  </w:style>
  <w:style w:type="paragraph" w:customStyle="1" w:styleId="Caution">
    <w:name w:val="Caution"/>
    <w:rsid w:val="003848A3"/>
    <w:pPr>
      <w:keepLines/>
      <w:pBdr>
        <w:top w:val="single" w:sz="4" w:space="3" w:color="FF0000"/>
        <w:bottom w:val="single" w:sz="4" w:space="3" w:color="FF0000"/>
      </w:pBdr>
      <w:tabs>
        <w:tab w:val="left" w:pos="1440"/>
      </w:tabs>
      <w:spacing w:before="240" w:after="360" w:line="240" w:lineRule="exact"/>
      <w:ind w:left="1440" w:hanging="1440"/>
      <w:contextualSpacing/>
    </w:pPr>
    <w:rPr>
      <w:rFonts w:ascii="Verdana" w:hAnsi="Verdana"/>
      <w:b/>
      <w:sz w:val="18"/>
    </w:rPr>
  </w:style>
  <w:style w:type="character" w:customStyle="1" w:styleId="CautionTextColor">
    <w:name w:val="Caution Text Color"/>
    <w:basedOn w:val="DefaultParagraphFont"/>
    <w:rsid w:val="003848A3"/>
    <w:rPr>
      <w:smallCaps/>
      <w:color w:val="FF0000"/>
      <w:sz w:val="20"/>
    </w:rPr>
  </w:style>
  <w:style w:type="paragraph" w:styleId="CommentText">
    <w:name w:val="annotation text"/>
    <w:basedOn w:val="Normal"/>
    <w:link w:val="CommentTextChar"/>
    <w:semiHidden/>
    <w:rsid w:val="003848A3"/>
  </w:style>
  <w:style w:type="paragraph" w:customStyle="1" w:styleId="Contents">
    <w:name w:val="Contents"/>
    <w:basedOn w:val="Normal"/>
    <w:rsid w:val="002D4B97"/>
    <w:pPr>
      <w:keepNext/>
      <w:ind w:left="0"/>
    </w:pPr>
    <w:rPr>
      <w:smallCaps/>
      <w:color w:val="0B79BF"/>
      <w:spacing w:val="20"/>
      <w:sz w:val="28"/>
    </w:rPr>
  </w:style>
  <w:style w:type="paragraph" w:customStyle="1" w:styleId="DocSubtitle">
    <w:name w:val="DocSubtitle"/>
    <w:rsid w:val="003848A3"/>
    <w:pPr>
      <w:spacing w:after="480"/>
      <w:ind w:left="360"/>
    </w:pPr>
    <w:rPr>
      <w:rFonts w:ascii="Verdana" w:hAnsi="Verdana"/>
      <w:color w:val="666666"/>
      <w:sz w:val="44"/>
    </w:rPr>
  </w:style>
  <w:style w:type="paragraph" w:customStyle="1" w:styleId="DocTitle">
    <w:name w:val="DocTitle"/>
    <w:rsid w:val="003848A3"/>
    <w:pPr>
      <w:ind w:left="1440"/>
    </w:pPr>
    <w:rPr>
      <w:rFonts w:ascii="Verdana" w:hAnsi="Verdana"/>
      <w:color w:val="0B79BF"/>
      <w:sz w:val="60"/>
    </w:rPr>
  </w:style>
  <w:style w:type="paragraph" w:styleId="DocumentMap">
    <w:name w:val="Document Map"/>
    <w:basedOn w:val="Normal"/>
    <w:semiHidden/>
    <w:rsid w:val="003848A3"/>
    <w:pPr>
      <w:shd w:val="clear" w:color="auto" w:fill="99CCFF"/>
    </w:pPr>
    <w:rPr>
      <w:rFonts w:ascii="Univers" w:hAnsi="Univers"/>
      <w:color w:val="000000"/>
    </w:rPr>
  </w:style>
  <w:style w:type="paragraph" w:styleId="EndnoteText">
    <w:name w:val="endnote text"/>
    <w:basedOn w:val="Normal"/>
    <w:semiHidden/>
    <w:rsid w:val="003848A3"/>
  </w:style>
  <w:style w:type="character" w:styleId="FollowedHyperlink">
    <w:name w:val="FollowedHyperlink"/>
    <w:basedOn w:val="DefaultParagraphFont"/>
    <w:rsid w:val="003848A3"/>
    <w:rPr>
      <w:color w:val="800080"/>
      <w:u w:val="single"/>
    </w:rPr>
  </w:style>
  <w:style w:type="character" w:styleId="FootnoteReference">
    <w:name w:val="footnote reference"/>
    <w:aliases w:val="fr"/>
    <w:basedOn w:val="DefaultParagraphFont"/>
    <w:semiHidden/>
    <w:rsid w:val="003848A3"/>
    <w:rPr>
      <w:position w:val="6"/>
      <w:sz w:val="16"/>
    </w:rPr>
  </w:style>
  <w:style w:type="paragraph" w:styleId="FootnoteText">
    <w:name w:val="footnote text"/>
    <w:aliases w:val="ft"/>
    <w:basedOn w:val="Normal"/>
    <w:semiHidden/>
    <w:rsid w:val="003848A3"/>
  </w:style>
  <w:style w:type="paragraph" w:customStyle="1" w:styleId="Glossary">
    <w:name w:val="Glossary"/>
    <w:basedOn w:val="Normal"/>
    <w:rsid w:val="003848A3"/>
    <w:pPr>
      <w:tabs>
        <w:tab w:val="left" w:pos="2880"/>
      </w:tabs>
      <w:spacing w:after="0" w:line="240" w:lineRule="auto"/>
      <w:ind w:left="2880" w:hanging="1440"/>
    </w:pPr>
  </w:style>
  <w:style w:type="paragraph" w:styleId="Index1">
    <w:name w:val="index 1"/>
    <w:aliases w:val="i1"/>
    <w:basedOn w:val="Normal"/>
    <w:next w:val="Normal"/>
    <w:autoRedefine/>
    <w:semiHidden/>
    <w:rsid w:val="003848A3"/>
    <w:pPr>
      <w:spacing w:after="0"/>
      <w:ind w:left="220" w:hanging="220"/>
    </w:pPr>
  </w:style>
  <w:style w:type="paragraph" w:styleId="Index2">
    <w:name w:val="index 2"/>
    <w:aliases w:val="i2"/>
    <w:basedOn w:val="Normal"/>
    <w:next w:val="Normal"/>
    <w:autoRedefine/>
    <w:semiHidden/>
    <w:rsid w:val="003848A3"/>
    <w:pPr>
      <w:ind w:left="360"/>
    </w:pPr>
  </w:style>
  <w:style w:type="paragraph" w:styleId="Index3">
    <w:name w:val="index 3"/>
    <w:aliases w:val="i3"/>
    <w:basedOn w:val="Normal"/>
    <w:next w:val="Normal"/>
    <w:autoRedefine/>
    <w:semiHidden/>
    <w:rsid w:val="003848A3"/>
    <w:pPr>
      <w:ind w:left="720"/>
    </w:pPr>
  </w:style>
  <w:style w:type="paragraph" w:styleId="Index4">
    <w:name w:val="index 4"/>
    <w:aliases w:val="i4"/>
    <w:basedOn w:val="Normal"/>
    <w:next w:val="Normal"/>
    <w:autoRedefine/>
    <w:semiHidden/>
    <w:rsid w:val="003848A3"/>
    <w:pPr>
      <w:ind w:left="1080"/>
    </w:pPr>
  </w:style>
  <w:style w:type="paragraph" w:styleId="Index5">
    <w:name w:val="index 5"/>
    <w:aliases w:val="i5"/>
    <w:basedOn w:val="Normal"/>
    <w:next w:val="Normal"/>
    <w:autoRedefine/>
    <w:semiHidden/>
    <w:rsid w:val="003848A3"/>
  </w:style>
  <w:style w:type="paragraph" w:styleId="Index6">
    <w:name w:val="index 6"/>
    <w:aliases w:val="i6"/>
    <w:basedOn w:val="Normal"/>
    <w:next w:val="Normal"/>
    <w:autoRedefine/>
    <w:semiHidden/>
    <w:rsid w:val="003848A3"/>
    <w:pPr>
      <w:ind w:left="1800"/>
    </w:pPr>
  </w:style>
  <w:style w:type="paragraph" w:styleId="Index7">
    <w:name w:val="index 7"/>
    <w:aliases w:val="i7"/>
    <w:basedOn w:val="Normal"/>
    <w:next w:val="Normal"/>
    <w:autoRedefine/>
    <w:semiHidden/>
    <w:rsid w:val="003848A3"/>
  </w:style>
  <w:style w:type="paragraph" w:styleId="Index8">
    <w:name w:val="index 8"/>
    <w:basedOn w:val="Normal"/>
    <w:next w:val="Normal"/>
    <w:autoRedefine/>
    <w:semiHidden/>
    <w:rsid w:val="003848A3"/>
    <w:pPr>
      <w:spacing w:after="0"/>
      <w:ind w:left="1760" w:hanging="220"/>
    </w:pPr>
    <w:rPr>
      <w:rFonts w:ascii="Times New Roman" w:hAnsi="Times New Roman"/>
    </w:rPr>
  </w:style>
  <w:style w:type="paragraph" w:styleId="Index9">
    <w:name w:val="index 9"/>
    <w:basedOn w:val="Normal"/>
    <w:next w:val="Normal"/>
    <w:autoRedefine/>
    <w:semiHidden/>
    <w:rsid w:val="003848A3"/>
    <w:pPr>
      <w:spacing w:after="0"/>
      <w:ind w:left="1980" w:hanging="220"/>
    </w:pPr>
    <w:rPr>
      <w:rFonts w:ascii="Times New Roman" w:hAnsi="Times New Roman"/>
    </w:rPr>
  </w:style>
  <w:style w:type="paragraph" w:styleId="IndexHeading">
    <w:name w:val="index heading"/>
    <w:basedOn w:val="Normal"/>
    <w:next w:val="Index1"/>
    <w:semiHidden/>
    <w:rsid w:val="003848A3"/>
    <w:pPr>
      <w:spacing w:before="240" w:after="120"/>
      <w:ind w:left="140"/>
    </w:pPr>
    <w:rPr>
      <w:rFonts w:ascii="BankGothic Md BT" w:hAnsi="BankGothic Md BT"/>
      <w:b/>
      <w:sz w:val="28"/>
    </w:rPr>
  </w:style>
  <w:style w:type="character" w:customStyle="1" w:styleId="LisaQuestion">
    <w:name w:val="Lisa Question"/>
    <w:basedOn w:val="DefaultParagraphFont"/>
    <w:rsid w:val="003848A3"/>
    <w:rPr>
      <w:b/>
      <w:i/>
      <w:color w:val="800080"/>
      <w:bdr w:val="none" w:sz="0" w:space="0" w:color="auto"/>
      <w:shd w:val="clear" w:color="auto" w:fill="CCFFFF"/>
    </w:rPr>
  </w:style>
  <w:style w:type="paragraph" w:styleId="MacroText">
    <w:name w:val="macro"/>
    <w:semiHidden/>
    <w:rsid w:val="003848A3"/>
    <w:pPr>
      <w:tabs>
        <w:tab w:val="left" w:pos="480"/>
        <w:tab w:val="left" w:pos="960"/>
        <w:tab w:val="left" w:pos="1440"/>
        <w:tab w:val="left" w:pos="1920"/>
        <w:tab w:val="left" w:pos="2400"/>
        <w:tab w:val="left" w:pos="2880"/>
        <w:tab w:val="left" w:pos="3360"/>
        <w:tab w:val="left" w:pos="3840"/>
        <w:tab w:val="left" w:pos="4320"/>
      </w:tabs>
      <w:spacing w:after="240"/>
      <w:ind w:left="2160"/>
    </w:pPr>
    <w:rPr>
      <w:rFonts w:ascii="Courier New" w:hAnsi="Courier New"/>
    </w:rPr>
  </w:style>
  <w:style w:type="table" w:customStyle="1" w:styleId="MetronTable">
    <w:name w:val="MetronTable"/>
    <w:basedOn w:val="TableNormal"/>
    <w:rsid w:val="003848A3"/>
    <w:rPr>
      <w:rFonts w:ascii="Verdana" w:hAnsi="Verdana"/>
      <w:sz w:val="16"/>
    </w:rPr>
    <w:tblPr>
      <w:tblInd w:w="1440" w:type="dxa"/>
      <w:tblBorders>
        <w:top w:val="single" w:sz="2" w:space="0" w:color="0B79BF"/>
        <w:left w:val="single" w:sz="2" w:space="0" w:color="0B79BF"/>
        <w:bottom w:val="single" w:sz="2" w:space="0" w:color="0B79BF"/>
        <w:right w:val="single" w:sz="2" w:space="0" w:color="0B79BF"/>
        <w:insideH w:val="single" w:sz="2" w:space="0" w:color="999999"/>
        <w:insideV w:val="single" w:sz="2" w:space="0" w:color="999999"/>
      </w:tblBorders>
      <w:tblCellMar>
        <w:top w:w="48" w:type="dxa"/>
        <w:left w:w="108" w:type="dxa"/>
        <w:bottom w:w="48" w:type="dxa"/>
        <w:right w:w="108" w:type="dxa"/>
      </w:tblCellMar>
    </w:tblPr>
    <w:tblStylePr w:type="firstRow">
      <w:rPr>
        <w:rFonts w:ascii="Times" w:hAnsi="Times"/>
        <w:b/>
        <w:color w:val="FFFFFF"/>
        <w:sz w:val="18"/>
      </w:rPr>
      <w:tblPr/>
      <w:tcPr>
        <w:shd w:val="clear" w:color="auto" w:fill="0B79BF"/>
      </w:tcPr>
    </w:tblStylePr>
  </w:style>
  <w:style w:type="paragraph" w:styleId="NormalIndent">
    <w:name w:val="Normal Indent"/>
    <w:basedOn w:val="Normal"/>
    <w:rsid w:val="003848A3"/>
    <w:pPr>
      <w:ind w:left="2160"/>
    </w:pPr>
  </w:style>
  <w:style w:type="paragraph" w:customStyle="1" w:styleId="NormalOutdent">
    <w:name w:val="Normal Outdent"/>
    <w:basedOn w:val="Normal"/>
    <w:rsid w:val="003848A3"/>
    <w:pPr>
      <w:ind w:left="0"/>
    </w:pPr>
  </w:style>
  <w:style w:type="paragraph" w:customStyle="1" w:styleId="Note">
    <w:name w:val="Note"/>
    <w:basedOn w:val="Normal"/>
    <w:rsid w:val="003848A3"/>
    <w:pPr>
      <w:keepLines/>
      <w:pBdr>
        <w:top w:val="single" w:sz="4" w:space="1" w:color="346633"/>
        <w:bottom w:val="single" w:sz="4" w:space="3" w:color="346633"/>
      </w:pBdr>
      <w:tabs>
        <w:tab w:val="left" w:pos="1440"/>
      </w:tabs>
      <w:spacing w:before="360" w:after="240" w:line="280" w:lineRule="exact"/>
      <w:ind w:hanging="1440"/>
    </w:pPr>
    <w:rPr>
      <w:color w:val="000000"/>
    </w:rPr>
  </w:style>
  <w:style w:type="character" w:customStyle="1" w:styleId="NoteTextColor">
    <w:name w:val="Note Text Color"/>
    <w:rsid w:val="003848A3"/>
    <w:rPr>
      <w:rFonts w:ascii="Verdana" w:hAnsi="Verdana"/>
      <w:b/>
      <w:smallCaps/>
      <w:color w:val="346633"/>
      <w:sz w:val="20"/>
    </w:rPr>
  </w:style>
  <w:style w:type="paragraph" w:customStyle="1" w:styleId="OptionLine">
    <w:name w:val="Option Line"/>
    <w:basedOn w:val="Normal"/>
    <w:rsid w:val="003848A3"/>
    <w:pPr>
      <w:keepNext/>
      <w:keepLines/>
      <w:pBdr>
        <w:top w:val="single" w:sz="4" w:space="3" w:color="0B79BF"/>
        <w:bottom w:val="single" w:sz="4" w:space="3" w:color="0B79BF"/>
      </w:pBdr>
      <w:tabs>
        <w:tab w:val="left" w:pos="360"/>
      </w:tabs>
      <w:spacing w:before="240"/>
      <w:ind w:left="360" w:hanging="360"/>
    </w:pPr>
    <w:rPr>
      <w:b/>
      <w:color w:val="0B79BF"/>
    </w:rPr>
  </w:style>
  <w:style w:type="paragraph" w:customStyle="1" w:styleId="Picture">
    <w:name w:val="Picture"/>
    <w:next w:val="Normal"/>
    <w:rsid w:val="00017DEA"/>
    <w:pPr>
      <w:keepNext/>
      <w:spacing w:before="240"/>
      <w:ind w:left="1440"/>
    </w:pPr>
    <w:rPr>
      <w:rFonts w:ascii="Verdana" w:hAnsi="Verdana"/>
      <w:sz w:val="18"/>
    </w:rPr>
  </w:style>
  <w:style w:type="paragraph" w:customStyle="1" w:styleId="PictureWide">
    <w:name w:val="PictureWide"/>
    <w:basedOn w:val="Picture"/>
    <w:next w:val="Normal"/>
    <w:rsid w:val="003848A3"/>
    <w:pPr>
      <w:ind w:left="0"/>
    </w:pPr>
  </w:style>
  <w:style w:type="paragraph" w:customStyle="1" w:styleId="Steps">
    <w:name w:val="Steps"/>
    <w:basedOn w:val="Normal"/>
    <w:rsid w:val="003848A3"/>
    <w:pPr>
      <w:keepLines/>
      <w:tabs>
        <w:tab w:val="left" w:pos="1800"/>
      </w:tabs>
      <w:ind w:left="1800" w:hanging="360"/>
    </w:pPr>
  </w:style>
  <w:style w:type="paragraph" w:customStyle="1" w:styleId="Sub-bullet">
    <w:name w:val="Sub-bullet"/>
    <w:link w:val="Sub-bulletCharChar"/>
    <w:rsid w:val="003848A3"/>
    <w:pPr>
      <w:tabs>
        <w:tab w:val="left" w:pos="1920"/>
      </w:tabs>
      <w:spacing w:line="240" w:lineRule="atLeast"/>
    </w:pPr>
    <w:rPr>
      <w:rFonts w:ascii="Verdana" w:hAnsi="Verdana"/>
      <w:color w:val="333333"/>
      <w:spacing w:val="8"/>
      <w:sz w:val="18"/>
    </w:rPr>
  </w:style>
  <w:style w:type="character" w:customStyle="1" w:styleId="Sub-bulletCharChar">
    <w:name w:val="Sub-bullet Char Char"/>
    <w:basedOn w:val="DefaultParagraphFont"/>
    <w:link w:val="Sub-bullet"/>
    <w:rsid w:val="003848A3"/>
    <w:rPr>
      <w:rFonts w:ascii="Verdana" w:hAnsi="Verdana"/>
      <w:color w:val="333333"/>
      <w:spacing w:val="8"/>
      <w:sz w:val="18"/>
      <w:lang w:val="en-US" w:eastAsia="en-US" w:bidi="ar-SA"/>
    </w:rPr>
  </w:style>
  <w:style w:type="paragraph" w:customStyle="1" w:styleId="Sub-bulletlast">
    <w:name w:val="Sub-bullet last"/>
    <w:basedOn w:val="Sub-bullet"/>
    <w:link w:val="Sub-bulletlastChar"/>
    <w:rsid w:val="003848A3"/>
    <w:pPr>
      <w:spacing w:after="240"/>
    </w:pPr>
  </w:style>
  <w:style w:type="character" w:customStyle="1" w:styleId="Sub-bulletlastChar">
    <w:name w:val="Sub-bullet last Char"/>
    <w:basedOn w:val="Sub-bulletCharChar"/>
    <w:link w:val="Sub-bulletlast"/>
    <w:rsid w:val="003848A3"/>
    <w:rPr>
      <w:rFonts w:ascii="Verdana" w:hAnsi="Verdana"/>
      <w:color w:val="333333"/>
      <w:spacing w:val="8"/>
      <w:sz w:val="18"/>
      <w:lang w:val="en-US" w:eastAsia="en-US" w:bidi="ar-SA"/>
    </w:rPr>
  </w:style>
  <w:style w:type="paragraph" w:styleId="Subtitle">
    <w:name w:val="Subtitle"/>
    <w:basedOn w:val="Normal"/>
    <w:qFormat/>
    <w:rsid w:val="003848A3"/>
    <w:pPr>
      <w:spacing w:after="60" w:line="240" w:lineRule="auto"/>
      <w:ind w:left="2160"/>
      <w:jc w:val="center"/>
      <w:outlineLvl w:val="1"/>
    </w:pPr>
    <w:rPr>
      <w:rFonts w:ascii="Arial" w:hAnsi="Arial"/>
      <w:color w:val="auto"/>
      <w:sz w:val="24"/>
    </w:rPr>
  </w:style>
  <w:style w:type="paragraph" w:customStyle="1" w:styleId="Tabletext">
    <w:name w:val="Table text"/>
    <w:basedOn w:val="Normal"/>
    <w:rsid w:val="003848A3"/>
    <w:pPr>
      <w:spacing w:after="0" w:line="240" w:lineRule="auto"/>
      <w:ind w:left="0"/>
    </w:pPr>
  </w:style>
  <w:style w:type="paragraph" w:customStyle="1" w:styleId="TableBullet">
    <w:name w:val="Table Bullet"/>
    <w:basedOn w:val="Tabletext"/>
    <w:rsid w:val="003848A3"/>
    <w:pPr>
      <w:tabs>
        <w:tab w:val="left" w:pos="240"/>
      </w:tabs>
    </w:pPr>
  </w:style>
  <w:style w:type="table" w:styleId="TableGrid">
    <w:name w:val="Table Grid"/>
    <w:rsid w:val="003848A3"/>
    <w:pPr>
      <w:tabs>
        <w:tab w:val="left" w:pos="240"/>
      </w:tabs>
      <w:spacing w:before="120" w:after="120"/>
      <w:contextualSpacing/>
    </w:pPr>
    <w:rPr>
      <w:rFonts w:ascii="Verdana" w:hAnsi="Verdana"/>
      <w:sz w:val="18"/>
    </w:rPr>
    <w:tblPr>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36" w:type="dxa"/>
        <w:left w:w="108" w:type="dxa"/>
        <w:bottom w:w="36" w:type="dxa"/>
        <w:right w:w="108" w:type="dxa"/>
      </w:tblCellMar>
    </w:tblPr>
    <w:tcPr>
      <w:shd w:val="clear" w:color="auto" w:fill="auto"/>
    </w:tcPr>
  </w:style>
  <w:style w:type="paragraph" w:customStyle="1" w:styleId="TableHeading">
    <w:name w:val="Table Heading"/>
    <w:rsid w:val="003848A3"/>
    <w:pPr>
      <w:keepNext/>
      <w:spacing w:before="60" w:after="60"/>
      <w:jc w:val="center"/>
    </w:pPr>
    <w:rPr>
      <w:rFonts w:ascii="Verdana" w:hAnsi="Verdana"/>
      <w:b/>
      <w:color w:val="FFFFFF"/>
      <w:spacing w:val="20"/>
      <w:sz w:val="18"/>
    </w:rPr>
  </w:style>
  <w:style w:type="paragraph" w:styleId="TableofAuthorities">
    <w:name w:val="table of authorities"/>
    <w:basedOn w:val="Normal"/>
    <w:next w:val="Normal"/>
    <w:semiHidden/>
    <w:rsid w:val="003848A3"/>
    <w:pPr>
      <w:ind w:left="200" w:hanging="200"/>
    </w:pPr>
  </w:style>
  <w:style w:type="paragraph" w:styleId="TableofFigures">
    <w:name w:val="table of figures"/>
    <w:basedOn w:val="Normal"/>
    <w:next w:val="Normal"/>
    <w:autoRedefine/>
    <w:uiPriority w:val="99"/>
    <w:rsid w:val="00B57186"/>
    <w:pPr>
      <w:tabs>
        <w:tab w:val="right" w:leader="dot" w:pos="8990"/>
      </w:tabs>
      <w:spacing w:after="120"/>
      <w:ind w:left="1920" w:hanging="439"/>
    </w:pPr>
  </w:style>
  <w:style w:type="paragraph" w:styleId="TOAHeading">
    <w:name w:val="toa heading"/>
    <w:basedOn w:val="Normal"/>
    <w:next w:val="Normal"/>
    <w:semiHidden/>
    <w:rsid w:val="003848A3"/>
    <w:pPr>
      <w:spacing w:before="120"/>
    </w:pPr>
    <w:rPr>
      <w:rFonts w:ascii="Arial" w:hAnsi="Arial"/>
      <w:b/>
      <w:sz w:val="24"/>
    </w:rPr>
  </w:style>
  <w:style w:type="paragraph" w:styleId="TOC4">
    <w:name w:val="toc 4"/>
    <w:aliases w:val="t4"/>
    <w:basedOn w:val="Normal"/>
    <w:autoRedefine/>
    <w:uiPriority w:val="39"/>
    <w:rsid w:val="002D4B97"/>
    <w:pPr>
      <w:tabs>
        <w:tab w:val="left" w:pos="3120"/>
        <w:tab w:val="right" w:leader="dot" w:pos="9000"/>
      </w:tabs>
      <w:spacing w:after="0"/>
      <w:ind w:left="3120" w:right="360" w:hanging="960"/>
    </w:pPr>
    <w:rPr>
      <w:noProof/>
      <w:sz w:val="16"/>
    </w:rPr>
  </w:style>
  <w:style w:type="paragraph" w:styleId="TOC5">
    <w:name w:val="toc 5"/>
    <w:aliases w:val="t5"/>
    <w:basedOn w:val="Normal"/>
    <w:autoRedefine/>
    <w:semiHidden/>
    <w:rsid w:val="003848A3"/>
    <w:pPr>
      <w:tabs>
        <w:tab w:val="left" w:pos="5280"/>
        <w:tab w:val="right" w:leader="dot" w:pos="8990"/>
      </w:tabs>
      <w:spacing w:after="0"/>
      <w:ind w:left="5280" w:hanging="960"/>
    </w:pPr>
    <w:rPr>
      <w:noProof/>
    </w:rPr>
  </w:style>
  <w:style w:type="paragraph" w:styleId="TOC6">
    <w:name w:val="toc 6"/>
    <w:aliases w:val="t6"/>
    <w:basedOn w:val="Normal"/>
    <w:autoRedefine/>
    <w:semiHidden/>
    <w:rsid w:val="003848A3"/>
    <w:pPr>
      <w:spacing w:after="0"/>
      <w:ind w:left="1100"/>
    </w:pPr>
    <w:rPr>
      <w:rFonts w:ascii="Times New Roman" w:hAnsi="Times New Roman"/>
    </w:rPr>
  </w:style>
  <w:style w:type="paragraph" w:styleId="TOC7">
    <w:name w:val="toc 7"/>
    <w:aliases w:val="t7"/>
    <w:basedOn w:val="Normal"/>
    <w:autoRedefine/>
    <w:semiHidden/>
    <w:rsid w:val="003848A3"/>
    <w:pPr>
      <w:spacing w:after="0"/>
      <w:ind w:left="1320"/>
    </w:pPr>
    <w:rPr>
      <w:rFonts w:ascii="Times New Roman" w:hAnsi="Times New Roman"/>
    </w:rPr>
  </w:style>
  <w:style w:type="paragraph" w:styleId="TOC8">
    <w:name w:val="toc 8"/>
    <w:aliases w:val="t8"/>
    <w:basedOn w:val="TOC2"/>
    <w:autoRedefine/>
    <w:semiHidden/>
    <w:rsid w:val="003848A3"/>
    <w:pPr>
      <w:ind w:left="1540"/>
    </w:pPr>
    <w:rPr>
      <w:smallCaps/>
    </w:rPr>
  </w:style>
  <w:style w:type="paragraph" w:styleId="TOC9">
    <w:name w:val="toc 9"/>
    <w:aliases w:val="t9"/>
    <w:basedOn w:val="TOC2"/>
    <w:autoRedefine/>
    <w:semiHidden/>
    <w:rsid w:val="003848A3"/>
    <w:pPr>
      <w:ind w:left="1760"/>
    </w:pPr>
    <w:rPr>
      <w:smallCaps/>
    </w:rPr>
  </w:style>
  <w:style w:type="paragraph" w:customStyle="1" w:styleId="DocAuthor">
    <w:name w:val="DocAuthor"/>
    <w:basedOn w:val="DocTitle"/>
    <w:rsid w:val="00F00342"/>
    <w:pPr>
      <w:ind w:left="2400"/>
    </w:pPr>
    <w:rPr>
      <w:sz w:val="22"/>
      <w:szCs w:val="22"/>
    </w:rPr>
  </w:style>
  <w:style w:type="paragraph" w:customStyle="1" w:styleId="CodeLines">
    <w:name w:val="_CodeLines"/>
    <w:basedOn w:val="Normal"/>
    <w:rsid w:val="009035E8"/>
    <w:pPr>
      <w:tabs>
        <w:tab w:val="left" w:pos="240"/>
        <w:tab w:val="left" w:pos="480"/>
        <w:tab w:val="left" w:pos="720"/>
        <w:tab w:val="left" w:pos="960"/>
        <w:tab w:val="left" w:pos="1200"/>
        <w:tab w:val="left" w:pos="1440"/>
        <w:tab w:val="left" w:pos="1680"/>
        <w:tab w:val="left" w:pos="1920"/>
        <w:tab w:val="left" w:pos="2160"/>
        <w:tab w:val="left" w:pos="2400"/>
        <w:tab w:val="left" w:pos="2640"/>
        <w:tab w:val="left" w:pos="2880"/>
      </w:tabs>
      <w:autoSpaceDE w:val="0"/>
      <w:autoSpaceDN w:val="0"/>
      <w:adjustRightInd w:val="0"/>
      <w:spacing w:after="0" w:line="240" w:lineRule="auto"/>
      <w:ind w:left="0"/>
    </w:pPr>
    <w:rPr>
      <w:rFonts w:ascii="Courier New" w:hAnsi="Courier New" w:cs="Courier New"/>
      <w:color w:val="auto"/>
      <w:spacing w:val="0"/>
      <w:sz w:val="16"/>
    </w:rPr>
  </w:style>
  <w:style w:type="paragraph" w:customStyle="1" w:styleId="Sidebar">
    <w:name w:val="_Sidebar"/>
    <w:basedOn w:val="Normal"/>
    <w:rsid w:val="008052AB"/>
    <w:pPr>
      <w:ind w:left="0"/>
    </w:pPr>
    <w:rPr>
      <w:i/>
      <w:color w:val="0B79BF"/>
      <w:sz w:val="16"/>
    </w:rPr>
  </w:style>
  <w:style w:type="character" w:styleId="Strong">
    <w:name w:val="Strong"/>
    <w:basedOn w:val="DefaultParagraphFont"/>
    <w:qFormat/>
    <w:rsid w:val="00193D5D"/>
    <w:rPr>
      <w:b/>
      <w:bCs/>
    </w:rPr>
  </w:style>
  <w:style w:type="character" w:customStyle="1" w:styleId="m1">
    <w:name w:val="m1"/>
    <w:basedOn w:val="DefaultParagraphFont"/>
    <w:rsid w:val="00570662"/>
    <w:rPr>
      <w:color w:val="0000FF"/>
    </w:rPr>
  </w:style>
  <w:style w:type="character" w:customStyle="1" w:styleId="b1">
    <w:name w:val="b1"/>
    <w:basedOn w:val="DefaultParagraphFont"/>
    <w:rsid w:val="001A5ADF"/>
    <w:rPr>
      <w:rFonts w:ascii="Courier New" w:hAnsi="Courier New" w:cs="Courier New" w:hint="default"/>
      <w:b/>
      <w:bCs/>
      <w:strike w:val="0"/>
      <w:dstrike w:val="0"/>
      <w:color w:val="FF0000"/>
      <w:u w:val="none"/>
      <w:effect w:val="none"/>
    </w:rPr>
  </w:style>
  <w:style w:type="paragraph" w:styleId="ListParagraph">
    <w:name w:val="List Paragraph"/>
    <w:basedOn w:val="Normal"/>
    <w:uiPriority w:val="34"/>
    <w:qFormat/>
    <w:rsid w:val="00CE6A78"/>
    <w:pPr>
      <w:ind w:left="720"/>
      <w:contextualSpacing/>
    </w:pPr>
  </w:style>
  <w:style w:type="character" w:styleId="PlaceholderText">
    <w:name w:val="Placeholder Text"/>
    <w:basedOn w:val="DefaultParagraphFont"/>
    <w:uiPriority w:val="99"/>
    <w:semiHidden/>
    <w:rsid w:val="00C37439"/>
    <w:rPr>
      <w:color w:val="808080"/>
    </w:rPr>
  </w:style>
  <w:style w:type="table" w:customStyle="1" w:styleId="GridTable1Light-Accent11">
    <w:name w:val="Grid Table 1 Light - Accent 11"/>
    <w:basedOn w:val="TableNormal"/>
    <w:uiPriority w:val="46"/>
    <w:rsid w:val="00F01E80"/>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PlainTable31">
    <w:name w:val="Plain Table 31"/>
    <w:basedOn w:val="TableNormal"/>
    <w:uiPriority w:val="43"/>
    <w:rsid w:val="00F01E8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F01E8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ghtShading-Accent5">
    <w:name w:val="Light Shading Accent 5"/>
    <w:basedOn w:val="TableNormal"/>
    <w:uiPriority w:val="60"/>
    <w:rsid w:val="00926F25"/>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GridTable1LightAccent2">
    <w:name w:val="Grid Table 1 Light Accent 2"/>
    <w:basedOn w:val="TableNormal"/>
    <w:uiPriority w:val="46"/>
    <w:rsid w:val="00A01F39"/>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3Accent3">
    <w:name w:val="Grid Table 3 Accent 3"/>
    <w:basedOn w:val="TableNormal"/>
    <w:uiPriority w:val="48"/>
    <w:rsid w:val="00474875"/>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CommentReference">
    <w:name w:val="annotation reference"/>
    <w:basedOn w:val="DefaultParagraphFont"/>
    <w:semiHidden/>
    <w:unhideWhenUsed/>
    <w:rsid w:val="002766CA"/>
    <w:rPr>
      <w:sz w:val="16"/>
      <w:szCs w:val="16"/>
    </w:rPr>
  </w:style>
  <w:style w:type="paragraph" w:styleId="CommentSubject">
    <w:name w:val="annotation subject"/>
    <w:basedOn w:val="CommentText"/>
    <w:next w:val="CommentText"/>
    <w:link w:val="CommentSubjectChar"/>
    <w:semiHidden/>
    <w:unhideWhenUsed/>
    <w:rsid w:val="002766CA"/>
    <w:pPr>
      <w:spacing w:line="240" w:lineRule="auto"/>
    </w:pPr>
    <w:rPr>
      <w:b/>
      <w:bCs/>
      <w:sz w:val="20"/>
    </w:rPr>
  </w:style>
  <w:style w:type="character" w:customStyle="1" w:styleId="CommentTextChar">
    <w:name w:val="Comment Text Char"/>
    <w:basedOn w:val="DefaultParagraphFont"/>
    <w:link w:val="CommentText"/>
    <w:semiHidden/>
    <w:rsid w:val="002766CA"/>
    <w:rPr>
      <w:rFonts w:ascii="Verdana" w:hAnsi="Verdana"/>
      <w:color w:val="333333"/>
      <w:spacing w:val="8"/>
      <w:sz w:val="18"/>
    </w:rPr>
  </w:style>
  <w:style w:type="character" w:customStyle="1" w:styleId="CommentSubjectChar">
    <w:name w:val="Comment Subject Char"/>
    <w:basedOn w:val="CommentTextChar"/>
    <w:link w:val="CommentSubject"/>
    <w:rsid w:val="002766CA"/>
  </w:style>
  <w:style w:type="paragraph" w:styleId="HTMLPreformatted">
    <w:name w:val="HTML Preformatted"/>
    <w:basedOn w:val="Normal"/>
    <w:link w:val="HTMLPreformattedChar"/>
    <w:uiPriority w:val="99"/>
    <w:unhideWhenUsed/>
    <w:rsid w:val="0043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color w:val="auto"/>
      <w:spacing w:val="0"/>
      <w:sz w:val="20"/>
    </w:rPr>
  </w:style>
  <w:style w:type="character" w:customStyle="1" w:styleId="HTMLPreformattedChar">
    <w:name w:val="HTML Preformatted Char"/>
    <w:basedOn w:val="DefaultParagraphFont"/>
    <w:link w:val="HTMLPreformatted"/>
    <w:uiPriority w:val="99"/>
    <w:rsid w:val="00433459"/>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837769856">
      <w:bodyDiv w:val="1"/>
      <w:marLeft w:val="0"/>
      <w:marRight w:val="0"/>
      <w:marTop w:val="0"/>
      <w:marBottom w:val="0"/>
      <w:divBdr>
        <w:top w:val="none" w:sz="0" w:space="0" w:color="auto"/>
        <w:left w:val="none" w:sz="0" w:space="0" w:color="auto"/>
        <w:bottom w:val="none" w:sz="0" w:space="0" w:color="auto"/>
        <w:right w:val="none" w:sz="0" w:space="0" w:color="auto"/>
      </w:divBdr>
      <w:divsChild>
        <w:div w:id="296227702">
          <w:marLeft w:val="0"/>
          <w:marRight w:val="0"/>
          <w:marTop w:val="0"/>
          <w:marBottom w:val="0"/>
          <w:divBdr>
            <w:top w:val="none" w:sz="0" w:space="0" w:color="auto"/>
            <w:left w:val="none" w:sz="0" w:space="0" w:color="auto"/>
            <w:bottom w:val="none" w:sz="0" w:space="0" w:color="auto"/>
            <w:right w:val="none" w:sz="0" w:space="0" w:color="auto"/>
          </w:divBdr>
          <w:divsChild>
            <w:div w:id="1070540162">
              <w:marLeft w:val="0"/>
              <w:marRight w:val="0"/>
              <w:marTop w:val="0"/>
              <w:marBottom w:val="0"/>
              <w:divBdr>
                <w:top w:val="none" w:sz="0" w:space="0" w:color="auto"/>
                <w:left w:val="none" w:sz="0" w:space="0" w:color="auto"/>
                <w:bottom w:val="none" w:sz="0" w:space="0" w:color="auto"/>
                <w:right w:val="none" w:sz="0" w:space="0" w:color="auto"/>
              </w:divBdr>
              <w:divsChild>
                <w:div w:id="11125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79976">
      <w:bodyDiv w:val="1"/>
      <w:marLeft w:val="0"/>
      <w:marRight w:val="360"/>
      <w:marTop w:val="0"/>
      <w:marBottom w:val="0"/>
      <w:divBdr>
        <w:top w:val="none" w:sz="0" w:space="0" w:color="auto"/>
        <w:left w:val="none" w:sz="0" w:space="0" w:color="auto"/>
        <w:bottom w:val="none" w:sz="0" w:space="0" w:color="auto"/>
        <w:right w:val="none" w:sz="0" w:space="0" w:color="auto"/>
      </w:divBdr>
      <w:divsChild>
        <w:div w:id="926158834">
          <w:marLeft w:val="240"/>
          <w:marRight w:val="240"/>
          <w:marTop w:val="0"/>
          <w:marBottom w:val="0"/>
          <w:divBdr>
            <w:top w:val="none" w:sz="0" w:space="0" w:color="auto"/>
            <w:left w:val="none" w:sz="0" w:space="0" w:color="auto"/>
            <w:bottom w:val="none" w:sz="0" w:space="0" w:color="auto"/>
            <w:right w:val="none" w:sz="0" w:space="0" w:color="auto"/>
          </w:divBdr>
          <w:divsChild>
            <w:div w:id="985668571">
              <w:marLeft w:val="0"/>
              <w:marRight w:val="0"/>
              <w:marTop w:val="0"/>
              <w:marBottom w:val="0"/>
              <w:divBdr>
                <w:top w:val="none" w:sz="0" w:space="0" w:color="auto"/>
                <w:left w:val="none" w:sz="0" w:space="0" w:color="auto"/>
                <w:bottom w:val="none" w:sz="0" w:space="0" w:color="auto"/>
                <w:right w:val="none" w:sz="0" w:space="0" w:color="auto"/>
              </w:divBdr>
              <w:divsChild>
                <w:div w:id="2108187286">
                  <w:marLeft w:val="240"/>
                  <w:marRight w:val="240"/>
                  <w:marTop w:val="0"/>
                  <w:marBottom w:val="0"/>
                  <w:divBdr>
                    <w:top w:val="none" w:sz="0" w:space="0" w:color="auto"/>
                    <w:left w:val="none" w:sz="0" w:space="0" w:color="auto"/>
                    <w:bottom w:val="none" w:sz="0" w:space="0" w:color="auto"/>
                    <w:right w:val="none" w:sz="0" w:space="0" w:color="auto"/>
                  </w:divBdr>
                  <w:divsChild>
                    <w:div w:id="164054481">
                      <w:marLeft w:val="0"/>
                      <w:marRight w:val="0"/>
                      <w:marTop w:val="0"/>
                      <w:marBottom w:val="0"/>
                      <w:divBdr>
                        <w:top w:val="none" w:sz="0" w:space="0" w:color="auto"/>
                        <w:left w:val="none" w:sz="0" w:space="0" w:color="auto"/>
                        <w:bottom w:val="none" w:sz="0" w:space="0" w:color="auto"/>
                        <w:right w:val="none" w:sz="0" w:space="0" w:color="auto"/>
                      </w:divBdr>
                      <w:divsChild>
                        <w:div w:id="774986298">
                          <w:marLeft w:val="240"/>
                          <w:marRight w:val="240"/>
                          <w:marTop w:val="0"/>
                          <w:marBottom w:val="0"/>
                          <w:divBdr>
                            <w:top w:val="none" w:sz="0" w:space="0" w:color="auto"/>
                            <w:left w:val="none" w:sz="0" w:space="0" w:color="auto"/>
                            <w:bottom w:val="none" w:sz="0" w:space="0" w:color="auto"/>
                            <w:right w:val="none" w:sz="0" w:space="0" w:color="auto"/>
                          </w:divBdr>
                          <w:divsChild>
                            <w:div w:id="412052869">
                              <w:marLeft w:val="0"/>
                              <w:marRight w:val="0"/>
                              <w:marTop w:val="0"/>
                              <w:marBottom w:val="0"/>
                              <w:divBdr>
                                <w:top w:val="none" w:sz="0" w:space="0" w:color="auto"/>
                                <w:left w:val="none" w:sz="0" w:space="0" w:color="auto"/>
                                <w:bottom w:val="none" w:sz="0" w:space="0" w:color="auto"/>
                                <w:right w:val="none" w:sz="0" w:space="0" w:color="auto"/>
                              </w:divBdr>
                              <w:divsChild>
                                <w:div w:id="871260731">
                                  <w:marLeft w:val="240"/>
                                  <w:marRight w:val="240"/>
                                  <w:marTop w:val="0"/>
                                  <w:marBottom w:val="0"/>
                                  <w:divBdr>
                                    <w:top w:val="none" w:sz="0" w:space="0" w:color="auto"/>
                                    <w:left w:val="none" w:sz="0" w:space="0" w:color="auto"/>
                                    <w:bottom w:val="none" w:sz="0" w:space="0" w:color="auto"/>
                                    <w:right w:val="none" w:sz="0" w:space="0" w:color="auto"/>
                                  </w:divBdr>
                                  <w:divsChild>
                                    <w:div w:id="251160348">
                                      <w:marLeft w:val="240"/>
                                      <w:marRight w:val="0"/>
                                      <w:marTop w:val="0"/>
                                      <w:marBottom w:val="0"/>
                                      <w:divBdr>
                                        <w:top w:val="none" w:sz="0" w:space="0" w:color="auto"/>
                                        <w:left w:val="none" w:sz="0" w:space="0" w:color="auto"/>
                                        <w:bottom w:val="none" w:sz="0" w:space="0" w:color="auto"/>
                                        <w:right w:val="none" w:sz="0" w:space="0" w:color="auto"/>
                                      </w:divBdr>
                                    </w:div>
                                    <w:div w:id="1874224370">
                                      <w:marLeft w:val="0"/>
                                      <w:marRight w:val="0"/>
                                      <w:marTop w:val="0"/>
                                      <w:marBottom w:val="0"/>
                                      <w:divBdr>
                                        <w:top w:val="none" w:sz="0" w:space="0" w:color="auto"/>
                                        <w:left w:val="none" w:sz="0" w:space="0" w:color="auto"/>
                                        <w:bottom w:val="none" w:sz="0" w:space="0" w:color="auto"/>
                                        <w:right w:val="none" w:sz="0" w:space="0" w:color="auto"/>
                                      </w:divBdr>
                                      <w:divsChild>
                                        <w:div w:id="551775269">
                                          <w:marLeft w:val="240"/>
                                          <w:marRight w:val="240"/>
                                          <w:marTop w:val="0"/>
                                          <w:marBottom w:val="0"/>
                                          <w:divBdr>
                                            <w:top w:val="none" w:sz="0" w:space="0" w:color="auto"/>
                                            <w:left w:val="none" w:sz="0" w:space="0" w:color="auto"/>
                                            <w:bottom w:val="none" w:sz="0" w:space="0" w:color="auto"/>
                                            <w:right w:val="none" w:sz="0" w:space="0" w:color="auto"/>
                                          </w:divBdr>
                                          <w:divsChild>
                                            <w:div w:id="13052362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5973540">
      <w:bodyDiv w:val="1"/>
      <w:marLeft w:val="0"/>
      <w:marRight w:val="0"/>
      <w:marTop w:val="0"/>
      <w:marBottom w:val="0"/>
      <w:divBdr>
        <w:top w:val="none" w:sz="0" w:space="0" w:color="auto"/>
        <w:left w:val="none" w:sz="0" w:space="0" w:color="auto"/>
        <w:bottom w:val="none" w:sz="0" w:space="0" w:color="auto"/>
        <w:right w:val="none" w:sz="0" w:space="0" w:color="auto"/>
      </w:divBdr>
    </w:div>
    <w:div w:id="1086147366">
      <w:bodyDiv w:val="1"/>
      <w:marLeft w:val="0"/>
      <w:marRight w:val="0"/>
      <w:marTop w:val="0"/>
      <w:marBottom w:val="0"/>
      <w:divBdr>
        <w:top w:val="none" w:sz="0" w:space="0" w:color="auto"/>
        <w:left w:val="none" w:sz="0" w:space="0" w:color="auto"/>
        <w:bottom w:val="none" w:sz="0" w:space="0" w:color="auto"/>
        <w:right w:val="none" w:sz="0" w:space="0" w:color="auto"/>
      </w:divBdr>
      <w:divsChild>
        <w:div w:id="1139227420">
          <w:marLeft w:val="0"/>
          <w:marRight w:val="0"/>
          <w:marTop w:val="0"/>
          <w:marBottom w:val="0"/>
          <w:divBdr>
            <w:top w:val="none" w:sz="0" w:space="0" w:color="auto"/>
            <w:left w:val="none" w:sz="0" w:space="0" w:color="auto"/>
            <w:bottom w:val="none" w:sz="0" w:space="0" w:color="auto"/>
            <w:right w:val="none" w:sz="0" w:space="0" w:color="auto"/>
          </w:divBdr>
          <w:divsChild>
            <w:div w:id="436604377">
              <w:marLeft w:val="0"/>
              <w:marRight w:val="0"/>
              <w:marTop w:val="0"/>
              <w:marBottom w:val="0"/>
              <w:divBdr>
                <w:top w:val="none" w:sz="0" w:space="0" w:color="auto"/>
                <w:left w:val="none" w:sz="0" w:space="0" w:color="auto"/>
                <w:bottom w:val="none" w:sz="0" w:space="0" w:color="auto"/>
                <w:right w:val="none" w:sz="0" w:space="0" w:color="auto"/>
              </w:divBdr>
              <w:divsChild>
                <w:div w:id="1406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00332">
      <w:bodyDiv w:val="1"/>
      <w:marLeft w:val="0"/>
      <w:marRight w:val="0"/>
      <w:marTop w:val="0"/>
      <w:marBottom w:val="0"/>
      <w:divBdr>
        <w:top w:val="none" w:sz="0" w:space="0" w:color="auto"/>
        <w:left w:val="none" w:sz="0" w:space="0" w:color="auto"/>
        <w:bottom w:val="none" w:sz="0" w:space="0" w:color="auto"/>
        <w:right w:val="none" w:sz="0" w:space="0" w:color="auto"/>
      </w:divBdr>
    </w:div>
    <w:div w:id="1538354647">
      <w:bodyDiv w:val="1"/>
      <w:marLeft w:val="0"/>
      <w:marRight w:val="0"/>
      <w:marTop w:val="0"/>
      <w:marBottom w:val="0"/>
      <w:divBdr>
        <w:top w:val="none" w:sz="0" w:space="0" w:color="auto"/>
        <w:left w:val="none" w:sz="0" w:space="0" w:color="auto"/>
        <w:bottom w:val="none" w:sz="0" w:space="0" w:color="auto"/>
        <w:right w:val="none" w:sz="0" w:space="0" w:color="auto"/>
      </w:divBdr>
      <w:divsChild>
        <w:div w:id="579097638">
          <w:marLeft w:val="0"/>
          <w:marRight w:val="0"/>
          <w:marTop w:val="0"/>
          <w:marBottom w:val="0"/>
          <w:divBdr>
            <w:top w:val="none" w:sz="0" w:space="0" w:color="auto"/>
            <w:left w:val="none" w:sz="0" w:space="0" w:color="auto"/>
            <w:bottom w:val="none" w:sz="0" w:space="0" w:color="auto"/>
            <w:right w:val="none" w:sz="0" w:space="0" w:color="auto"/>
          </w:divBdr>
          <w:divsChild>
            <w:div w:id="1173031527">
              <w:marLeft w:val="0"/>
              <w:marRight w:val="0"/>
              <w:marTop w:val="0"/>
              <w:marBottom w:val="0"/>
              <w:divBdr>
                <w:top w:val="none" w:sz="0" w:space="0" w:color="auto"/>
                <w:left w:val="none" w:sz="0" w:space="0" w:color="auto"/>
                <w:bottom w:val="none" w:sz="0" w:space="0" w:color="auto"/>
                <w:right w:val="none" w:sz="0" w:space="0" w:color="auto"/>
              </w:divBdr>
              <w:divsChild>
                <w:div w:id="480773596">
                  <w:marLeft w:val="0"/>
                  <w:marRight w:val="0"/>
                  <w:marTop w:val="0"/>
                  <w:marBottom w:val="0"/>
                  <w:divBdr>
                    <w:top w:val="none" w:sz="0" w:space="0" w:color="auto"/>
                    <w:left w:val="none" w:sz="0" w:space="0" w:color="auto"/>
                    <w:bottom w:val="none" w:sz="0" w:space="0" w:color="auto"/>
                    <w:right w:val="none" w:sz="0" w:space="0" w:color="auto"/>
                  </w:divBdr>
                </w:div>
                <w:div w:id="1010915635">
                  <w:marLeft w:val="0"/>
                  <w:marRight w:val="0"/>
                  <w:marTop w:val="0"/>
                  <w:marBottom w:val="0"/>
                  <w:divBdr>
                    <w:top w:val="none" w:sz="0" w:space="0" w:color="auto"/>
                    <w:left w:val="none" w:sz="0" w:space="0" w:color="auto"/>
                    <w:bottom w:val="none" w:sz="0" w:space="0" w:color="auto"/>
                    <w:right w:val="none" w:sz="0" w:space="0" w:color="auto"/>
                  </w:divBdr>
                </w:div>
                <w:div w:id="14872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916936">
      <w:bodyDiv w:val="1"/>
      <w:marLeft w:val="0"/>
      <w:marRight w:val="0"/>
      <w:marTop w:val="0"/>
      <w:marBottom w:val="0"/>
      <w:divBdr>
        <w:top w:val="none" w:sz="0" w:space="0" w:color="auto"/>
        <w:left w:val="none" w:sz="0" w:space="0" w:color="auto"/>
        <w:bottom w:val="none" w:sz="0" w:space="0" w:color="auto"/>
        <w:right w:val="none" w:sz="0" w:space="0" w:color="auto"/>
      </w:divBdr>
      <w:divsChild>
        <w:div w:id="1555432785">
          <w:marLeft w:val="0"/>
          <w:marRight w:val="0"/>
          <w:marTop w:val="0"/>
          <w:marBottom w:val="0"/>
          <w:divBdr>
            <w:top w:val="none" w:sz="0" w:space="0" w:color="auto"/>
            <w:left w:val="none" w:sz="0" w:space="0" w:color="auto"/>
            <w:bottom w:val="none" w:sz="0" w:space="0" w:color="auto"/>
            <w:right w:val="none" w:sz="0" w:space="0" w:color="auto"/>
          </w:divBdr>
          <w:divsChild>
            <w:div w:id="789666805">
              <w:marLeft w:val="0"/>
              <w:marRight w:val="0"/>
              <w:marTop w:val="0"/>
              <w:marBottom w:val="0"/>
              <w:divBdr>
                <w:top w:val="none" w:sz="0" w:space="0" w:color="auto"/>
                <w:left w:val="none" w:sz="0" w:space="0" w:color="auto"/>
                <w:bottom w:val="none" w:sz="0" w:space="0" w:color="auto"/>
                <w:right w:val="none" w:sz="0" w:space="0" w:color="auto"/>
              </w:divBdr>
            </w:div>
            <w:div w:id="12841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8377">
      <w:bodyDiv w:val="1"/>
      <w:marLeft w:val="0"/>
      <w:marRight w:val="0"/>
      <w:marTop w:val="0"/>
      <w:marBottom w:val="0"/>
      <w:divBdr>
        <w:top w:val="none" w:sz="0" w:space="0" w:color="auto"/>
        <w:left w:val="none" w:sz="0" w:space="0" w:color="auto"/>
        <w:bottom w:val="none" w:sz="0" w:space="0" w:color="auto"/>
        <w:right w:val="none" w:sz="0" w:space="0" w:color="auto"/>
      </w:divBdr>
      <w:divsChild>
        <w:div w:id="1398743312">
          <w:marLeft w:val="0"/>
          <w:marRight w:val="0"/>
          <w:marTop w:val="0"/>
          <w:marBottom w:val="0"/>
          <w:divBdr>
            <w:top w:val="none" w:sz="0" w:space="0" w:color="auto"/>
            <w:left w:val="none" w:sz="0" w:space="0" w:color="auto"/>
            <w:bottom w:val="none" w:sz="0" w:space="0" w:color="auto"/>
            <w:right w:val="none" w:sz="0" w:space="0" w:color="auto"/>
          </w:divBdr>
          <w:divsChild>
            <w:div w:id="1838691771">
              <w:marLeft w:val="0"/>
              <w:marRight w:val="0"/>
              <w:marTop w:val="0"/>
              <w:marBottom w:val="0"/>
              <w:divBdr>
                <w:top w:val="none" w:sz="0" w:space="0" w:color="auto"/>
                <w:left w:val="none" w:sz="0" w:space="0" w:color="auto"/>
                <w:bottom w:val="none" w:sz="0" w:space="0" w:color="auto"/>
                <w:right w:val="none" w:sz="0" w:space="0" w:color="auto"/>
              </w:divBdr>
              <w:divsChild>
                <w:div w:id="18848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www.metsci.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E4BB6-D6FC-4F82-B05D-1754AFEA7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8</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Add Spectrum to Nodestar</vt:lpstr>
    </vt:vector>
  </TitlesOfParts>
  <Company>Metron, Inc.</Company>
  <LinksUpToDate>false</LinksUpToDate>
  <CharactersWithSpaces>8411</CharactersWithSpaces>
  <SharedDoc>false</SharedDoc>
  <HLinks>
    <vt:vector size="450" baseType="variant">
      <vt:variant>
        <vt:i4>4259908</vt:i4>
      </vt:variant>
      <vt:variant>
        <vt:i4>546</vt:i4>
      </vt:variant>
      <vt:variant>
        <vt:i4>0</vt:i4>
      </vt:variant>
      <vt:variant>
        <vt:i4>5</vt:i4>
      </vt:variant>
      <vt:variant>
        <vt:lpwstr>http://www.gnu.org/copyleft/gpl.html</vt:lpwstr>
      </vt:variant>
      <vt:variant>
        <vt:lpwstr/>
      </vt:variant>
      <vt:variant>
        <vt:i4>1245246</vt:i4>
      </vt:variant>
      <vt:variant>
        <vt:i4>452</vt:i4>
      </vt:variant>
      <vt:variant>
        <vt:i4>0</vt:i4>
      </vt:variant>
      <vt:variant>
        <vt:i4>5</vt:i4>
      </vt:variant>
      <vt:variant>
        <vt:lpwstr/>
      </vt:variant>
      <vt:variant>
        <vt:lpwstr>_Toc203499697</vt:lpwstr>
      </vt:variant>
      <vt:variant>
        <vt:i4>1245246</vt:i4>
      </vt:variant>
      <vt:variant>
        <vt:i4>443</vt:i4>
      </vt:variant>
      <vt:variant>
        <vt:i4>0</vt:i4>
      </vt:variant>
      <vt:variant>
        <vt:i4>5</vt:i4>
      </vt:variant>
      <vt:variant>
        <vt:lpwstr/>
      </vt:variant>
      <vt:variant>
        <vt:lpwstr>_Toc203499696</vt:lpwstr>
      </vt:variant>
      <vt:variant>
        <vt:i4>1245246</vt:i4>
      </vt:variant>
      <vt:variant>
        <vt:i4>434</vt:i4>
      </vt:variant>
      <vt:variant>
        <vt:i4>0</vt:i4>
      </vt:variant>
      <vt:variant>
        <vt:i4>5</vt:i4>
      </vt:variant>
      <vt:variant>
        <vt:lpwstr/>
      </vt:variant>
      <vt:variant>
        <vt:lpwstr>_Toc203499695</vt:lpwstr>
      </vt:variant>
      <vt:variant>
        <vt:i4>1245246</vt:i4>
      </vt:variant>
      <vt:variant>
        <vt:i4>428</vt:i4>
      </vt:variant>
      <vt:variant>
        <vt:i4>0</vt:i4>
      </vt:variant>
      <vt:variant>
        <vt:i4>5</vt:i4>
      </vt:variant>
      <vt:variant>
        <vt:lpwstr/>
      </vt:variant>
      <vt:variant>
        <vt:lpwstr>_Toc203499694</vt:lpwstr>
      </vt:variant>
      <vt:variant>
        <vt:i4>1245246</vt:i4>
      </vt:variant>
      <vt:variant>
        <vt:i4>422</vt:i4>
      </vt:variant>
      <vt:variant>
        <vt:i4>0</vt:i4>
      </vt:variant>
      <vt:variant>
        <vt:i4>5</vt:i4>
      </vt:variant>
      <vt:variant>
        <vt:lpwstr/>
      </vt:variant>
      <vt:variant>
        <vt:lpwstr>_Toc203499693</vt:lpwstr>
      </vt:variant>
      <vt:variant>
        <vt:i4>1245246</vt:i4>
      </vt:variant>
      <vt:variant>
        <vt:i4>413</vt:i4>
      </vt:variant>
      <vt:variant>
        <vt:i4>0</vt:i4>
      </vt:variant>
      <vt:variant>
        <vt:i4>5</vt:i4>
      </vt:variant>
      <vt:variant>
        <vt:lpwstr/>
      </vt:variant>
      <vt:variant>
        <vt:lpwstr>_Toc203499692</vt:lpwstr>
      </vt:variant>
      <vt:variant>
        <vt:i4>1245246</vt:i4>
      </vt:variant>
      <vt:variant>
        <vt:i4>407</vt:i4>
      </vt:variant>
      <vt:variant>
        <vt:i4>0</vt:i4>
      </vt:variant>
      <vt:variant>
        <vt:i4>5</vt:i4>
      </vt:variant>
      <vt:variant>
        <vt:lpwstr/>
      </vt:variant>
      <vt:variant>
        <vt:lpwstr>_Toc203499691</vt:lpwstr>
      </vt:variant>
      <vt:variant>
        <vt:i4>1245246</vt:i4>
      </vt:variant>
      <vt:variant>
        <vt:i4>401</vt:i4>
      </vt:variant>
      <vt:variant>
        <vt:i4>0</vt:i4>
      </vt:variant>
      <vt:variant>
        <vt:i4>5</vt:i4>
      </vt:variant>
      <vt:variant>
        <vt:lpwstr/>
      </vt:variant>
      <vt:variant>
        <vt:lpwstr>_Toc203499690</vt:lpwstr>
      </vt:variant>
      <vt:variant>
        <vt:i4>1179710</vt:i4>
      </vt:variant>
      <vt:variant>
        <vt:i4>395</vt:i4>
      </vt:variant>
      <vt:variant>
        <vt:i4>0</vt:i4>
      </vt:variant>
      <vt:variant>
        <vt:i4>5</vt:i4>
      </vt:variant>
      <vt:variant>
        <vt:lpwstr/>
      </vt:variant>
      <vt:variant>
        <vt:lpwstr>_Toc203499689</vt:lpwstr>
      </vt:variant>
      <vt:variant>
        <vt:i4>1179710</vt:i4>
      </vt:variant>
      <vt:variant>
        <vt:i4>389</vt:i4>
      </vt:variant>
      <vt:variant>
        <vt:i4>0</vt:i4>
      </vt:variant>
      <vt:variant>
        <vt:i4>5</vt:i4>
      </vt:variant>
      <vt:variant>
        <vt:lpwstr/>
      </vt:variant>
      <vt:variant>
        <vt:lpwstr>_Toc203499688</vt:lpwstr>
      </vt:variant>
      <vt:variant>
        <vt:i4>1179710</vt:i4>
      </vt:variant>
      <vt:variant>
        <vt:i4>380</vt:i4>
      </vt:variant>
      <vt:variant>
        <vt:i4>0</vt:i4>
      </vt:variant>
      <vt:variant>
        <vt:i4>5</vt:i4>
      </vt:variant>
      <vt:variant>
        <vt:lpwstr/>
      </vt:variant>
      <vt:variant>
        <vt:lpwstr>_Toc203499687</vt:lpwstr>
      </vt:variant>
      <vt:variant>
        <vt:i4>1179710</vt:i4>
      </vt:variant>
      <vt:variant>
        <vt:i4>374</vt:i4>
      </vt:variant>
      <vt:variant>
        <vt:i4>0</vt:i4>
      </vt:variant>
      <vt:variant>
        <vt:i4>5</vt:i4>
      </vt:variant>
      <vt:variant>
        <vt:lpwstr/>
      </vt:variant>
      <vt:variant>
        <vt:lpwstr>_Toc203499686</vt:lpwstr>
      </vt:variant>
      <vt:variant>
        <vt:i4>1179710</vt:i4>
      </vt:variant>
      <vt:variant>
        <vt:i4>368</vt:i4>
      </vt:variant>
      <vt:variant>
        <vt:i4>0</vt:i4>
      </vt:variant>
      <vt:variant>
        <vt:i4>5</vt:i4>
      </vt:variant>
      <vt:variant>
        <vt:lpwstr/>
      </vt:variant>
      <vt:variant>
        <vt:lpwstr>_Toc203499685</vt:lpwstr>
      </vt:variant>
      <vt:variant>
        <vt:i4>1179710</vt:i4>
      </vt:variant>
      <vt:variant>
        <vt:i4>362</vt:i4>
      </vt:variant>
      <vt:variant>
        <vt:i4>0</vt:i4>
      </vt:variant>
      <vt:variant>
        <vt:i4>5</vt:i4>
      </vt:variant>
      <vt:variant>
        <vt:lpwstr/>
      </vt:variant>
      <vt:variant>
        <vt:lpwstr>_Toc203499684</vt:lpwstr>
      </vt:variant>
      <vt:variant>
        <vt:i4>1179710</vt:i4>
      </vt:variant>
      <vt:variant>
        <vt:i4>353</vt:i4>
      </vt:variant>
      <vt:variant>
        <vt:i4>0</vt:i4>
      </vt:variant>
      <vt:variant>
        <vt:i4>5</vt:i4>
      </vt:variant>
      <vt:variant>
        <vt:lpwstr/>
      </vt:variant>
      <vt:variant>
        <vt:lpwstr>_Toc203499683</vt:lpwstr>
      </vt:variant>
      <vt:variant>
        <vt:i4>1703995</vt:i4>
      </vt:variant>
      <vt:variant>
        <vt:i4>344</vt:i4>
      </vt:variant>
      <vt:variant>
        <vt:i4>0</vt:i4>
      </vt:variant>
      <vt:variant>
        <vt:i4>5</vt:i4>
      </vt:variant>
      <vt:variant>
        <vt:lpwstr/>
      </vt:variant>
      <vt:variant>
        <vt:lpwstr>_Toc203528802</vt:lpwstr>
      </vt:variant>
      <vt:variant>
        <vt:i4>1703995</vt:i4>
      </vt:variant>
      <vt:variant>
        <vt:i4>338</vt:i4>
      </vt:variant>
      <vt:variant>
        <vt:i4>0</vt:i4>
      </vt:variant>
      <vt:variant>
        <vt:i4>5</vt:i4>
      </vt:variant>
      <vt:variant>
        <vt:lpwstr/>
      </vt:variant>
      <vt:variant>
        <vt:lpwstr>_Toc203528801</vt:lpwstr>
      </vt:variant>
      <vt:variant>
        <vt:i4>1703995</vt:i4>
      </vt:variant>
      <vt:variant>
        <vt:i4>332</vt:i4>
      </vt:variant>
      <vt:variant>
        <vt:i4>0</vt:i4>
      </vt:variant>
      <vt:variant>
        <vt:i4>5</vt:i4>
      </vt:variant>
      <vt:variant>
        <vt:lpwstr/>
      </vt:variant>
      <vt:variant>
        <vt:lpwstr>_Toc203528800</vt:lpwstr>
      </vt:variant>
      <vt:variant>
        <vt:i4>1245236</vt:i4>
      </vt:variant>
      <vt:variant>
        <vt:i4>326</vt:i4>
      </vt:variant>
      <vt:variant>
        <vt:i4>0</vt:i4>
      </vt:variant>
      <vt:variant>
        <vt:i4>5</vt:i4>
      </vt:variant>
      <vt:variant>
        <vt:lpwstr/>
      </vt:variant>
      <vt:variant>
        <vt:lpwstr>_Toc203528799</vt:lpwstr>
      </vt:variant>
      <vt:variant>
        <vt:i4>1245236</vt:i4>
      </vt:variant>
      <vt:variant>
        <vt:i4>320</vt:i4>
      </vt:variant>
      <vt:variant>
        <vt:i4>0</vt:i4>
      </vt:variant>
      <vt:variant>
        <vt:i4>5</vt:i4>
      </vt:variant>
      <vt:variant>
        <vt:lpwstr/>
      </vt:variant>
      <vt:variant>
        <vt:lpwstr>_Toc203528798</vt:lpwstr>
      </vt:variant>
      <vt:variant>
        <vt:i4>1245236</vt:i4>
      </vt:variant>
      <vt:variant>
        <vt:i4>314</vt:i4>
      </vt:variant>
      <vt:variant>
        <vt:i4>0</vt:i4>
      </vt:variant>
      <vt:variant>
        <vt:i4>5</vt:i4>
      </vt:variant>
      <vt:variant>
        <vt:lpwstr/>
      </vt:variant>
      <vt:variant>
        <vt:lpwstr>_Toc203528797</vt:lpwstr>
      </vt:variant>
      <vt:variant>
        <vt:i4>1245236</vt:i4>
      </vt:variant>
      <vt:variant>
        <vt:i4>308</vt:i4>
      </vt:variant>
      <vt:variant>
        <vt:i4>0</vt:i4>
      </vt:variant>
      <vt:variant>
        <vt:i4>5</vt:i4>
      </vt:variant>
      <vt:variant>
        <vt:lpwstr/>
      </vt:variant>
      <vt:variant>
        <vt:lpwstr>_Toc203528796</vt:lpwstr>
      </vt:variant>
      <vt:variant>
        <vt:i4>1245236</vt:i4>
      </vt:variant>
      <vt:variant>
        <vt:i4>302</vt:i4>
      </vt:variant>
      <vt:variant>
        <vt:i4>0</vt:i4>
      </vt:variant>
      <vt:variant>
        <vt:i4>5</vt:i4>
      </vt:variant>
      <vt:variant>
        <vt:lpwstr/>
      </vt:variant>
      <vt:variant>
        <vt:lpwstr>_Toc203528795</vt:lpwstr>
      </vt:variant>
      <vt:variant>
        <vt:i4>1245236</vt:i4>
      </vt:variant>
      <vt:variant>
        <vt:i4>296</vt:i4>
      </vt:variant>
      <vt:variant>
        <vt:i4>0</vt:i4>
      </vt:variant>
      <vt:variant>
        <vt:i4>5</vt:i4>
      </vt:variant>
      <vt:variant>
        <vt:lpwstr/>
      </vt:variant>
      <vt:variant>
        <vt:lpwstr>_Toc203528794</vt:lpwstr>
      </vt:variant>
      <vt:variant>
        <vt:i4>1245236</vt:i4>
      </vt:variant>
      <vt:variant>
        <vt:i4>290</vt:i4>
      </vt:variant>
      <vt:variant>
        <vt:i4>0</vt:i4>
      </vt:variant>
      <vt:variant>
        <vt:i4>5</vt:i4>
      </vt:variant>
      <vt:variant>
        <vt:lpwstr/>
      </vt:variant>
      <vt:variant>
        <vt:lpwstr>_Toc203528793</vt:lpwstr>
      </vt:variant>
      <vt:variant>
        <vt:i4>1245236</vt:i4>
      </vt:variant>
      <vt:variant>
        <vt:i4>284</vt:i4>
      </vt:variant>
      <vt:variant>
        <vt:i4>0</vt:i4>
      </vt:variant>
      <vt:variant>
        <vt:i4>5</vt:i4>
      </vt:variant>
      <vt:variant>
        <vt:lpwstr/>
      </vt:variant>
      <vt:variant>
        <vt:lpwstr>_Toc203528792</vt:lpwstr>
      </vt:variant>
      <vt:variant>
        <vt:i4>1245236</vt:i4>
      </vt:variant>
      <vt:variant>
        <vt:i4>278</vt:i4>
      </vt:variant>
      <vt:variant>
        <vt:i4>0</vt:i4>
      </vt:variant>
      <vt:variant>
        <vt:i4>5</vt:i4>
      </vt:variant>
      <vt:variant>
        <vt:lpwstr/>
      </vt:variant>
      <vt:variant>
        <vt:lpwstr>_Toc203528791</vt:lpwstr>
      </vt:variant>
      <vt:variant>
        <vt:i4>1245236</vt:i4>
      </vt:variant>
      <vt:variant>
        <vt:i4>272</vt:i4>
      </vt:variant>
      <vt:variant>
        <vt:i4>0</vt:i4>
      </vt:variant>
      <vt:variant>
        <vt:i4>5</vt:i4>
      </vt:variant>
      <vt:variant>
        <vt:lpwstr/>
      </vt:variant>
      <vt:variant>
        <vt:lpwstr>_Toc203528790</vt:lpwstr>
      </vt:variant>
      <vt:variant>
        <vt:i4>1179700</vt:i4>
      </vt:variant>
      <vt:variant>
        <vt:i4>266</vt:i4>
      </vt:variant>
      <vt:variant>
        <vt:i4>0</vt:i4>
      </vt:variant>
      <vt:variant>
        <vt:i4>5</vt:i4>
      </vt:variant>
      <vt:variant>
        <vt:lpwstr/>
      </vt:variant>
      <vt:variant>
        <vt:lpwstr>_Toc203528789</vt:lpwstr>
      </vt:variant>
      <vt:variant>
        <vt:i4>1179700</vt:i4>
      </vt:variant>
      <vt:variant>
        <vt:i4>260</vt:i4>
      </vt:variant>
      <vt:variant>
        <vt:i4>0</vt:i4>
      </vt:variant>
      <vt:variant>
        <vt:i4>5</vt:i4>
      </vt:variant>
      <vt:variant>
        <vt:lpwstr/>
      </vt:variant>
      <vt:variant>
        <vt:lpwstr>_Toc203528788</vt:lpwstr>
      </vt:variant>
      <vt:variant>
        <vt:i4>1179700</vt:i4>
      </vt:variant>
      <vt:variant>
        <vt:i4>254</vt:i4>
      </vt:variant>
      <vt:variant>
        <vt:i4>0</vt:i4>
      </vt:variant>
      <vt:variant>
        <vt:i4>5</vt:i4>
      </vt:variant>
      <vt:variant>
        <vt:lpwstr/>
      </vt:variant>
      <vt:variant>
        <vt:lpwstr>_Toc203528787</vt:lpwstr>
      </vt:variant>
      <vt:variant>
        <vt:i4>1179700</vt:i4>
      </vt:variant>
      <vt:variant>
        <vt:i4>248</vt:i4>
      </vt:variant>
      <vt:variant>
        <vt:i4>0</vt:i4>
      </vt:variant>
      <vt:variant>
        <vt:i4>5</vt:i4>
      </vt:variant>
      <vt:variant>
        <vt:lpwstr/>
      </vt:variant>
      <vt:variant>
        <vt:lpwstr>_Toc203528786</vt:lpwstr>
      </vt:variant>
      <vt:variant>
        <vt:i4>1179700</vt:i4>
      </vt:variant>
      <vt:variant>
        <vt:i4>242</vt:i4>
      </vt:variant>
      <vt:variant>
        <vt:i4>0</vt:i4>
      </vt:variant>
      <vt:variant>
        <vt:i4>5</vt:i4>
      </vt:variant>
      <vt:variant>
        <vt:lpwstr/>
      </vt:variant>
      <vt:variant>
        <vt:lpwstr>_Toc203528785</vt:lpwstr>
      </vt:variant>
      <vt:variant>
        <vt:i4>1179700</vt:i4>
      </vt:variant>
      <vt:variant>
        <vt:i4>236</vt:i4>
      </vt:variant>
      <vt:variant>
        <vt:i4>0</vt:i4>
      </vt:variant>
      <vt:variant>
        <vt:i4>5</vt:i4>
      </vt:variant>
      <vt:variant>
        <vt:lpwstr/>
      </vt:variant>
      <vt:variant>
        <vt:lpwstr>_Toc203528784</vt:lpwstr>
      </vt:variant>
      <vt:variant>
        <vt:i4>1179700</vt:i4>
      </vt:variant>
      <vt:variant>
        <vt:i4>230</vt:i4>
      </vt:variant>
      <vt:variant>
        <vt:i4>0</vt:i4>
      </vt:variant>
      <vt:variant>
        <vt:i4>5</vt:i4>
      </vt:variant>
      <vt:variant>
        <vt:lpwstr/>
      </vt:variant>
      <vt:variant>
        <vt:lpwstr>_Toc203528783</vt:lpwstr>
      </vt:variant>
      <vt:variant>
        <vt:i4>1179700</vt:i4>
      </vt:variant>
      <vt:variant>
        <vt:i4>224</vt:i4>
      </vt:variant>
      <vt:variant>
        <vt:i4>0</vt:i4>
      </vt:variant>
      <vt:variant>
        <vt:i4>5</vt:i4>
      </vt:variant>
      <vt:variant>
        <vt:lpwstr/>
      </vt:variant>
      <vt:variant>
        <vt:lpwstr>_Toc203528782</vt:lpwstr>
      </vt:variant>
      <vt:variant>
        <vt:i4>1179700</vt:i4>
      </vt:variant>
      <vt:variant>
        <vt:i4>218</vt:i4>
      </vt:variant>
      <vt:variant>
        <vt:i4>0</vt:i4>
      </vt:variant>
      <vt:variant>
        <vt:i4>5</vt:i4>
      </vt:variant>
      <vt:variant>
        <vt:lpwstr/>
      </vt:variant>
      <vt:variant>
        <vt:lpwstr>_Toc203528781</vt:lpwstr>
      </vt:variant>
      <vt:variant>
        <vt:i4>1179700</vt:i4>
      </vt:variant>
      <vt:variant>
        <vt:i4>212</vt:i4>
      </vt:variant>
      <vt:variant>
        <vt:i4>0</vt:i4>
      </vt:variant>
      <vt:variant>
        <vt:i4>5</vt:i4>
      </vt:variant>
      <vt:variant>
        <vt:lpwstr/>
      </vt:variant>
      <vt:variant>
        <vt:lpwstr>_Toc203528780</vt:lpwstr>
      </vt:variant>
      <vt:variant>
        <vt:i4>1900596</vt:i4>
      </vt:variant>
      <vt:variant>
        <vt:i4>206</vt:i4>
      </vt:variant>
      <vt:variant>
        <vt:i4>0</vt:i4>
      </vt:variant>
      <vt:variant>
        <vt:i4>5</vt:i4>
      </vt:variant>
      <vt:variant>
        <vt:lpwstr/>
      </vt:variant>
      <vt:variant>
        <vt:lpwstr>_Toc203528779</vt:lpwstr>
      </vt:variant>
      <vt:variant>
        <vt:i4>1900596</vt:i4>
      </vt:variant>
      <vt:variant>
        <vt:i4>200</vt:i4>
      </vt:variant>
      <vt:variant>
        <vt:i4>0</vt:i4>
      </vt:variant>
      <vt:variant>
        <vt:i4>5</vt:i4>
      </vt:variant>
      <vt:variant>
        <vt:lpwstr/>
      </vt:variant>
      <vt:variant>
        <vt:lpwstr>_Toc203528778</vt:lpwstr>
      </vt:variant>
      <vt:variant>
        <vt:i4>1900596</vt:i4>
      </vt:variant>
      <vt:variant>
        <vt:i4>194</vt:i4>
      </vt:variant>
      <vt:variant>
        <vt:i4>0</vt:i4>
      </vt:variant>
      <vt:variant>
        <vt:i4>5</vt:i4>
      </vt:variant>
      <vt:variant>
        <vt:lpwstr/>
      </vt:variant>
      <vt:variant>
        <vt:lpwstr>_Toc203528777</vt:lpwstr>
      </vt:variant>
      <vt:variant>
        <vt:i4>1900596</vt:i4>
      </vt:variant>
      <vt:variant>
        <vt:i4>188</vt:i4>
      </vt:variant>
      <vt:variant>
        <vt:i4>0</vt:i4>
      </vt:variant>
      <vt:variant>
        <vt:i4>5</vt:i4>
      </vt:variant>
      <vt:variant>
        <vt:lpwstr/>
      </vt:variant>
      <vt:variant>
        <vt:lpwstr>_Toc203528776</vt:lpwstr>
      </vt:variant>
      <vt:variant>
        <vt:i4>1900596</vt:i4>
      </vt:variant>
      <vt:variant>
        <vt:i4>182</vt:i4>
      </vt:variant>
      <vt:variant>
        <vt:i4>0</vt:i4>
      </vt:variant>
      <vt:variant>
        <vt:i4>5</vt:i4>
      </vt:variant>
      <vt:variant>
        <vt:lpwstr/>
      </vt:variant>
      <vt:variant>
        <vt:lpwstr>_Toc203528775</vt:lpwstr>
      </vt:variant>
      <vt:variant>
        <vt:i4>1900596</vt:i4>
      </vt:variant>
      <vt:variant>
        <vt:i4>176</vt:i4>
      </vt:variant>
      <vt:variant>
        <vt:i4>0</vt:i4>
      </vt:variant>
      <vt:variant>
        <vt:i4>5</vt:i4>
      </vt:variant>
      <vt:variant>
        <vt:lpwstr/>
      </vt:variant>
      <vt:variant>
        <vt:lpwstr>_Toc203528774</vt:lpwstr>
      </vt:variant>
      <vt:variant>
        <vt:i4>1900596</vt:i4>
      </vt:variant>
      <vt:variant>
        <vt:i4>170</vt:i4>
      </vt:variant>
      <vt:variant>
        <vt:i4>0</vt:i4>
      </vt:variant>
      <vt:variant>
        <vt:i4>5</vt:i4>
      </vt:variant>
      <vt:variant>
        <vt:lpwstr/>
      </vt:variant>
      <vt:variant>
        <vt:lpwstr>_Toc203528773</vt:lpwstr>
      </vt:variant>
      <vt:variant>
        <vt:i4>1900596</vt:i4>
      </vt:variant>
      <vt:variant>
        <vt:i4>164</vt:i4>
      </vt:variant>
      <vt:variant>
        <vt:i4>0</vt:i4>
      </vt:variant>
      <vt:variant>
        <vt:i4>5</vt:i4>
      </vt:variant>
      <vt:variant>
        <vt:lpwstr/>
      </vt:variant>
      <vt:variant>
        <vt:lpwstr>_Toc203528772</vt:lpwstr>
      </vt:variant>
      <vt:variant>
        <vt:i4>1900596</vt:i4>
      </vt:variant>
      <vt:variant>
        <vt:i4>158</vt:i4>
      </vt:variant>
      <vt:variant>
        <vt:i4>0</vt:i4>
      </vt:variant>
      <vt:variant>
        <vt:i4>5</vt:i4>
      </vt:variant>
      <vt:variant>
        <vt:lpwstr/>
      </vt:variant>
      <vt:variant>
        <vt:lpwstr>_Toc203528771</vt:lpwstr>
      </vt:variant>
      <vt:variant>
        <vt:i4>1900596</vt:i4>
      </vt:variant>
      <vt:variant>
        <vt:i4>152</vt:i4>
      </vt:variant>
      <vt:variant>
        <vt:i4>0</vt:i4>
      </vt:variant>
      <vt:variant>
        <vt:i4>5</vt:i4>
      </vt:variant>
      <vt:variant>
        <vt:lpwstr/>
      </vt:variant>
      <vt:variant>
        <vt:lpwstr>_Toc203528770</vt:lpwstr>
      </vt:variant>
      <vt:variant>
        <vt:i4>1835060</vt:i4>
      </vt:variant>
      <vt:variant>
        <vt:i4>146</vt:i4>
      </vt:variant>
      <vt:variant>
        <vt:i4>0</vt:i4>
      </vt:variant>
      <vt:variant>
        <vt:i4>5</vt:i4>
      </vt:variant>
      <vt:variant>
        <vt:lpwstr/>
      </vt:variant>
      <vt:variant>
        <vt:lpwstr>_Toc203528769</vt:lpwstr>
      </vt:variant>
      <vt:variant>
        <vt:i4>1835060</vt:i4>
      </vt:variant>
      <vt:variant>
        <vt:i4>140</vt:i4>
      </vt:variant>
      <vt:variant>
        <vt:i4>0</vt:i4>
      </vt:variant>
      <vt:variant>
        <vt:i4>5</vt:i4>
      </vt:variant>
      <vt:variant>
        <vt:lpwstr/>
      </vt:variant>
      <vt:variant>
        <vt:lpwstr>_Toc203528768</vt:lpwstr>
      </vt:variant>
      <vt:variant>
        <vt:i4>1835060</vt:i4>
      </vt:variant>
      <vt:variant>
        <vt:i4>134</vt:i4>
      </vt:variant>
      <vt:variant>
        <vt:i4>0</vt:i4>
      </vt:variant>
      <vt:variant>
        <vt:i4>5</vt:i4>
      </vt:variant>
      <vt:variant>
        <vt:lpwstr/>
      </vt:variant>
      <vt:variant>
        <vt:lpwstr>_Toc203528767</vt:lpwstr>
      </vt:variant>
      <vt:variant>
        <vt:i4>1835060</vt:i4>
      </vt:variant>
      <vt:variant>
        <vt:i4>128</vt:i4>
      </vt:variant>
      <vt:variant>
        <vt:i4>0</vt:i4>
      </vt:variant>
      <vt:variant>
        <vt:i4>5</vt:i4>
      </vt:variant>
      <vt:variant>
        <vt:lpwstr/>
      </vt:variant>
      <vt:variant>
        <vt:lpwstr>_Toc203528766</vt:lpwstr>
      </vt:variant>
      <vt:variant>
        <vt:i4>1835060</vt:i4>
      </vt:variant>
      <vt:variant>
        <vt:i4>122</vt:i4>
      </vt:variant>
      <vt:variant>
        <vt:i4>0</vt:i4>
      </vt:variant>
      <vt:variant>
        <vt:i4>5</vt:i4>
      </vt:variant>
      <vt:variant>
        <vt:lpwstr/>
      </vt:variant>
      <vt:variant>
        <vt:lpwstr>_Toc203528765</vt:lpwstr>
      </vt:variant>
      <vt:variant>
        <vt:i4>1835060</vt:i4>
      </vt:variant>
      <vt:variant>
        <vt:i4>116</vt:i4>
      </vt:variant>
      <vt:variant>
        <vt:i4>0</vt:i4>
      </vt:variant>
      <vt:variant>
        <vt:i4>5</vt:i4>
      </vt:variant>
      <vt:variant>
        <vt:lpwstr/>
      </vt:variant>
      <vt:variant>
        <vt:lpwstr>_Toc203528764</vt:lpwstr>
      </vt:variant>
      <vt:variant>
        <vt:i4>1835060</vt:i4>
      </vt:variant>
      <vt:variant>
        <vt:i4>110</vt:i4>
      </vt:variant>
      <vt:variant>
        <vt:i4>0</vt:i4>
      </vt:variant>
      <vt:variant>
        <vt:i4>5</vt:i4>
      </vt:variant>
      <vt:variant>
        <vt:lpwstr/>
      </vt:variant>
      <vt:variant>
        <vt:lpwstr>_Toc203528763</vt:lpwstr>
      </vt:variant>
      <vt:variant>
        <vt:i4>1835060</vt:i4>
      </vt:variant>
      <vt:variant>
        <vt:i4>104</vt:i4>
      </vt:variant>
      <vt:variant>
        <vt:i4>0</vt:i4>
      </vt:variant>
      <vt:variant>
        <vt:i4>5</vt:i4>
      </vt:variant>
      <vt:variant>
        <vt:lpwstr/>
      </vt:variant>
      <vt:variant>
        <vt:lpwstr>_Toc203528762</vt:lpwstr>
      </vt:variant>
      <vt:variant>
        <vt:i4>1835060</vt:i4>
      </vt:variant>
      <vt:variant>
        <vt:i4>98</vt:i4>
      </vt:variant>
      <vt:variant>
        <vt:i4>0</vt:i4>
      </vt:variant>
      <vt:variant>
        <vt:i4>5</vt:i4>
      </vt:variant>
      <vt:variant>
        <vt:lpwstr/>
      </vt:variant>
      <vt:variant>
        <vt:lpwstr>_Toc203528761</vt:lpwstr>
      </vt:variant>
      <vt:variant>
        <vt:i4>1835060</vt:i4>
      </vt:variant>
      <vt:variant>
        <vt:i4>92</vt:i4>
      </vt:variant>
      <vt:variant>
        <vt:i4>0</vt:i4>
      </vt:variant>
      <vt:variant>
        <vt:i4>5</vt:i4>
      </vt:variant>
      <vt:variant>
        <vt:lpwstr/>
      </vt:variant>
      <vt:variant>
        <vt:lpwstr>_Toc203528760</vt:lpwstr>
      </vt:variant>
      <vt:variant>
        <vt:i4>2031668</vt:i4>
      </vt:variant>
      <vt:variant>
        <vt:i4>86</vt:i4>
      </vt:variant>
      <vt:variant>
        <vt:i4>0</vt:i4>
      </vt:variant>
      <vt:variant>
        <vt:i4>5</vt:i4>
      </vt:variant>
      <vt:variant>
        <vt:lpwstr/>
      </vt:variant>
      <vt:variant>
        <vt:lpwstr>_Toc203528759</vt:lpwstr>
      </vt:variant>
      <vt:variant>
        <vt:i4>2031668</vt:i4>
      </vt:variant>
      <vt:variant>
        <vt:i4>80</vt:i4>
      </vt:variant>
      <vt:variant>
        <vt:i4>0</vt:i4>
      </vt:variant>
      <vt:variant>
        <vt:i4>5</vt:i4>
      </vt:variant>
      <vt:variant>
        <vt:lpwstr/>
      </vt:variant>
      <vt:variant>
        <vt:lpwstr>_Toc203528758</vt:lpwstr>
      </vt:variant>
      <vt:variant>
        <vt:i4>2031668</vt:i4>
      </vt:variant>
      <vt:variant>
        <vt:i4>74</vt:i4>
      </vt:variant>
      <vt:variant>
        <vt:i4>0</vt:i4>
      </vt:variant>
      <vt:variant>
        <vt:i4>5</vt:i4>
      </vt:variant>
      <vt:variant>
        <vt:lpwstr/>
      </vt:variant>
      <vt:variant>
        <vt:lpwstr>_Toc203528757</vt:lpwstr>
      </vt:variant>
      <vt:variant>
        <vt:i4>2031668</vt:i4>
      </vt:variant>
      <vt:variant>
        <vt:i4>68</vt:i4>
      </vt:variant>
      <vt:variant>
        <vt:i4>0</vt:i4>
      </vt:variant>
      <vt:variant>
        <vt:i4>5</vt:i4>
      </vt:variant>
      <vt:variant>
        <vt:lpwstr/>
      </vt:variant>
      <vt:variant>
        <vt:lpwstr>_Toc203528756</vt:lpwstr>
      </vt:variant>
      <vt:variant>
        <vt:i4>2031668</vt:i4>
      </vt:variant>
      <vt:variant>
        <vt:i4>62</vt:i4>
      </vt:variant>
      <vt:variant>
        <vt:i4>0</vt:i4>
      </vt:variant>
      <vt:variant>
        <vt:i4>5</vt:i4>
      </vt:variant>
      <vt:variant>
        <vt:lpwstr/>
      </vt:variant>
      <vt:variant>
        <vt:lpwstr>_Toc203528755</vt:lpwstr>
      </vt:variant>
      <vt:variant>
        <vt:i4>2031668</vt:i4>
      </vt:variant>
      <vt:variant>
        <vt:i4>56</vt:i4>
      </vt:variant>
      <vt:variant>
        <vt:i4>0</vt:i4>
      </vt:variant>
      <vt:variant>
        <vt:i4>5</vt:i4>
      </vt:variant>
      <vt:variant>
        <vt:lpwstr/>
      </vt:variant>
      <vt:variant>
        <vt:lpwstr>_Toc203528754</vt:lpwstr>
      </vt:variant>
      <vt:variant>
        <vt:i4>2031668</vt:i4>
      </vt:variant>
      <vt:variant>
        <vt:i4>50</vt:i4>
      </vt:variant>
      <vt:variant>
        <vt:i4>0</vt:i4>
      </vt:variant>
      <vt:variant>
        <vt:i4>5</vt:i4>
      </vt:variant>
      <vt:variant>
        <vt:lpwstr/>
      </vt:variant>
      <vt:variant>
        <vt:lpwstr>_Toc203528753</vt:lpwstr>
      </vt:variant>
      <vt:variant>
        <vt:i4>2031668</vt:i4>
      </vt:variant>
      <vt:variant>
        <vt:i4>44</vt:i4>
      </vt:variant>
      <vt:variant>
        <vt:i4>0</vt:i4>
      </vt:variant>
      <vt:variant>
        <vt:i4>5</vt:i4>
      </vt:variant>
      <vt:variant>
        <vt:lpwstr/>
      </vt:variant>
      <vt:variant>
        <vt:lpwstr>_Toc203528752</vt:lpwstr>
      </vt:variant>
      <vt:variant>
        <vt:i4>2031668</vt:i4>
      </vt:variant>
      <vt:variant>
        <vt:i4>38</vt:i4>
      </vt:variant>
      <vt:variant>
        <vt:i4>0</vt:i4>
      </vt:variant>
      <vt:variant>
        <vt:i4>5</vt:i4>
      </vt:variant>
      <vt:variant>
        <vt:lpwstr/>
      </vt:variant>
      <vt:variant>
        <vt:lpwstr>_Toc203528751</vt:lpwstr>
      </vt:variant>
      <vt:variant>
        <vt:i4>2031668</vt:i4>
      </vt:variant>
      <vt:variant>
        <vt:i4>32</vt:i4>
      </vt:variant>
      <vt:variant>
        <vt:i4>0</vt:i4>
      </vt:variant>
      <vt:variant>
        <vt:i4>5</vt:i4>
      </vt:variant>
      <vt:variant>
        <vt:lpwstr/>
      </vt:variant>
      <vt:variant>
        <vt:lpwstr>_Toc203528750</vt:lpwstr>
      </vt:variant>
      <vt:variant>
        <vt:i4>1966132</vt:i4>
      </vt:variant>
      <vt:variant>
        <vt:i4>26</vt:i4>
      </vt:variant>
      <vt:variant>
        <vt:i4>0</vt:i4>
      </vt:variant>
      <vt:variant>
        <vt:i4>5</vt:i4>
      </vt:variant>
      <vt:variant>
        <vt:lpwstr/>
      </vt:variant>
      <vt:variant>
        <vt:lpwstr>_Toc203528749</vt:lpwstr>
      </vt:variant>
      <vt:variant>
        <vt:i4>1966132</vt:i4>
      </vt:variant>
      <vt:variant>
        <vt:i4>20</vt:i4>
      </vt:variant>
      <vt:variant>
        <vt:i4>0</vt:i4>
      </vt:variant>
      <vt:variant>
        <vt:i4>5</vt:i4>
      </vt:variant>
      <vt:variant>
        <vt:lpwstr/>
      </vt:variant>
      <vt:variant>
        <vt:lpwstr>_Toc203528748</vt:lpwstr>
      </vt:variant>
      <vt:variant>
        <vt:i4>1966132</vt:i4>
      </vt:variant>
      <vt:variant>
        <vt:i4>14</vt:i4>
      </vt:variant>
      <vt:variant>
        <vt:i4>0</vt:i4>
      </vt:variant>
      <vt:variant>
        <vt:i4>5</vt:i4>
      </vt:variant>
      <vt:variant>
        <vt:lpwstr/>
      </vt:variant>
      <vt:variant>
        <vt:lpwstr>_Toc203528747</vt:lpwstr>
      </vt:variant>
      <vt:variant>
        <vt:i4>1966132</vt:i4>
      </vt:variant>
      <vt:variant>
        <vt:i4>8</vt:i4>
      </vt:variant>
      <vt:variant>
        <vt:i4>0</vt:i4>
      </vt:variant>
      <vt:variant>
        <vt:i4>5</vt:i4>
      </vt:variant>
      <vt:variant>
        <vt:lpwstr/>
      </vt:variant>
      <vt:variant>
        <vt:lpwstr>_Toc203528746</vt:lpwstr>
      </vt:variant>
      <vt:variant>
        <vt:i4>1966132</vt:i4>
      </vt:variant>
      <vt:variant>
        <vt:i4>2</vt:i4>
      </vt:variant>
      <vt:variant>
        <vt:i4>0</vt:i4>
      </vt:variant>
      <vt:variant>
        <vt:i4>5</vt:i4>
      </vt:variant>
      <vt:variant>
        <vt:lpwstr/>
      </vt:variant>
      <vt:variant>
        <vt:lpwstr>_Toc203528745</vt:lpwstr>
      </vt:variant>
      <vt:variant>
        <vt:i4>4128801</vt:i4>
      </vt:variant>
      <vt:variant>
        <vt:i4>0</vt:i4>
      </vt:variant>
      <vt:variant>
        <vt:i4>0</vt:i4>
      </vt:variant>
      <vt:variant>
        <vt:i4>5</vt:i4>
      </vt:variant>
      <vt:variant>
        <vt:lpwstr>http://www.metsci.com/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 Spectrum to Nodestar</dc:title>
  <dc:creator>Thomas Martin Kratzke</dc:creator>
  <cp:lastModifiedBy>kratzke</cp:lastModifiedBy>
  <cp:revision>10</cp:revision>
  <cp:lastPrinted>2015-04-06T13:02:00Z</cp:lastPrinted>
  <dcterms:created xsi:type="dcterms:W3CDTF">2015-09-08T13:53:00Z</dcterms:created>
  <dcterms:modified xsi:type="dcterms:W3CDTF">2015-09-14T13:39:00Z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P_HTMLDest">
    <vt:lpwstr>C:\Documents and Settings\stone\My Documents\Case Files\Nodestar TMA\Tech Memos\2003\Adding Spectrum to Nodestar.xml</vt:lpwstr>
  </property>
  <property fmtid="{D5CDD505-2E9C-101B-9397-08002B2CF9AE}" pid="6" name="MP_MathMLTarget">
    <vt:lpwstr>Netscape 7.0+, Mozilla 1.0+</vt:lpwstr>
  </property>
  <property fmtid="{D5CDD505-2E9C-101B-9397-08002B2CF9AE}" pid="7" name="MP_OpenInBrowser">
    <vt:bool>true</vt:bool>
  </property>
  <property fmtid="{D5CDD505-2E9C-101B-9397-08002B2CF9AE}" pid="8" name="MP_UseMathML">
    <vt:bool>true</vt:bool>
  </property>
  <property fmtid="{D5CDD505-2E9C-101B-9397-08002B2CF9AE}" pid="9" name="MP_MathZoom">
    <vt:bool>true</vt:bool>
  </property>
  <property fmtid="{D5CDD505-2E9C-101B-9397-08002B2CF9AE}" pid="10" name="MP_IE5Win">
    <vt:bool>false</vt:bool>
  </property>
  <property fmtid="{D5CDD505-2E9C-101B-9397-08002B2CF9AE}" pid="11" name="MTPreferences">
    <vt:lpwstr>[Styles]_x000d_
Text=Times New Roman_x000d_
Function=Times New Roman_x000d_
Variable=Times New Roman,I_x000d_
LCGreek=Euclid Symbol,I_x000d_
UCGreek=Euclid Symbol_x000d_
Symbol=Euclid Symbol_x000d_
Vector=Times New Roman,B_x000d_
Number=Times New Roman_x000d_
User1=Euclid Math One_x000d_
User2=Euclid Math Two_x000d_
MTE</vt:lpwstr>
  </property>
  <property fmtid="{D5CDD505-2E9C-101B-9397-08002B2CF9AE}" pid="12" name="MTPreferences 1">
    <vt:lpwstr>xtra=Euclid Extra_x000d_
_x000d_
[Sizes]_x000d_
Full=10 pt_x000d_
Script=58 %_x000d_
ScriptScript=42 %_x000d_
Symbol=150 %_x000d_
SubSymbol=100 %_x000d_
User1=100 %_x000d_
User2=100 %_x000d_
SmallLargeIncr=1 pt_x000d_
_x000d_
[Spacing]_x000d_
LineSpacing=150 %_x000d_
MatrixRowSpacing=150 %_x000d_
MatrixColSpacing=100 %_x000d_
SuperscriptHeight=45 %_x000d_</vt:lpwstr>
  </property>
  <property fmtid="{D5CDD505-2E9C-101B-9397-08002B2CF9AE}" pid="13" name="MTPreferences 2">
    <vt:lpwstr>
SubscriptDepth=25 %_x000d_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vt:lpwstr>
  </property>
  <property fmtid="{D5CDD505-2E9C-101B-9397-08002B2CF9AE}" pid="14" name="MTPreferences 3">
    <vt:lpwstr>%_x000d_
CharWidth=0 %_x000d_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15" name="MTPreferenceSource">
    <vt:lpwstr>TIMES+ESYMBOL10.EQP</vt:lpwstr>
  </property>
</Properties>
</file>