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5FA286FC" w14:textId="7A69EB36" w:rsidR="00FD24E9" w:rsidRDefault="00FD24E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FD24E9" w14:paraId="12550D17" w14:textId="77777777" w:rsidTr="000A7F9C">
            <w:tc>
              <w:tcPr>
                <w:tcW w:w="9274" w:type="dxa"/>
              </w:tcPr>
              <w:sdt>
                <w:sdtPr>
                  <w:rPr>
                    <w:sz w:val="96"/>
                  </w:rPr>
                  <w:alias w:val="Title"/>
                  <w:id w:val="-308007970"/>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EndPr/>
                <w:sdtContent>
                  <w:p w14:paraId="79216CBA" w14:textId="56F5163A" w:rsidR="00FD24E9" w:rsidRDefault="008A0808">
                    <w:pPr>
                      <w:pStyle w:val="Title"/>
                      <w:jc w:val="center"/>
                      <w:rPr>
                        <w:sz w:val="96"/>
                      </w:rPr>
                    </w:pPr>
                    <w:r>
                      <w:rPr>
                        <w:sz w:val="96"/>
                      </w:rPr>
                      <w:t>VS/SS Optimization Using Revised Rounding</w:t>
                    </w:r>
                  </w:p>
                </w:sdtContent>
              </w:sdt>
            </w:tc>
          </w:tr>
          <w:tr w:rsidR="00FD24E9" w14:paraId="38FC56A3" w14:textId="77777777">
            <w:tc>
              <w:tcPr>
                <w:tcW w:w="0" w:type="auto"/>
                <w:vAlign w:val="bottom"/>
              </w:tcPr>
              <w:sdt>
                <w:sdtPr>
                  <w:rPr>
                    <w:sz w:val="36"/>
                    <w:szCs w:val="36"/>
                  </w:rPr>
                  <w:alias w:val="Subtitle"/>
                  <w:id w:val="758173203"/>
                  <w:dataBinding w:prefixMappings="xmlns:ns0='http://schemas.openxmlformats.org/package/2006/metadata/core-properties' xmlns:ns1='http://purl.org/dc/elements/1.1/'" w:xpath="/ns0:coreProperties[1]/ns1:subject[1]" w:storeItemID="{6C3C8BC8-F283-45AE-878A-BAB7291924A1}"/>
                  <w:text/>
                </w:sdtPr>
                <w:sdtEndPr/>
                <w:sdtContent>
                  <w:p w14:paraId="63E3E606" w14:textId="422A8436" w:rsidR="00FD24E9" w:rsidRDefault="006E409F">
                    <w:pPr>
                      <w:pStyle w:val="Subtitle"/>
                      <w:jc w:val="center"/>
                      <w:rPr>
                        <w:sz w:val="36"/>
                        <w:szCs w:val="36"/>
                      </w:rPr>
                    </w:pPr>
                    <w:r>
                      <w:rPr>
                        <w:sz w:val="36"/>
                        <w:szCs w:val="36"/>
                      </w:rPr>
                      <w:t>SAROPS Version 2.</w:t>
                    </w:r>
                    <w:r w:rsidR="00E063C8">
                      <w:rPr>
                        <w:sz w:val="36"/>
                        <w:szCs w:val="36"/>
                      </w:rPr>
                      <w:t>2</w:t>
                    </w:r>
                  </w:p>
                </w:sdtContent>
              </w:sdt>
            </w:tc>
          </w:tr>
          <w:tr w:rsidR="00FD24E9" w14:paraId="31E4113A" w14:textId="77777777">
            <w:tc>
              <w:tcPr>
                <w:tcW w:w="0" w:type="auto"/>
                <w:vAlign w:val="bottom"/>
              </w:tcPr>
              <w:p w14:paraId="4394789E" w14:textId="4698D524" w:rsidR="00FD24E9" w:rsidRDefault="00FD24E9"/>
            </w:tc>
          </w:tr>
          <w:tr w:rsidR="00FD24E9" w14:paraId="5F14C336" w14:textId="77777777">
            <w:tc>
              <w:tcPr>
                <w:tcW w:w="0" w:type="auto"/>
                <w:vAlign w:val="bottom"/>
              </w:tcPr>
              <w:sdt>
                <w:sdtPr>
                  <w:rPr>
                    <w:i/>
                  </w:rPr>
                  <w:alias w:val="Abstract"/>
                  <w:id w:val="553592755"/>
                  <w:dataBinding w:prefixMappings="xmlns:ns0='http://schemas.microsoft.com/office/2006/coverPageProps'" w:xpath="/ns0:CoverPageProperties[1]/ns0:Abstract[1]" w:storeItemID="{55AF091B-3C7A-41E3-B477-F2FDAA23CFDA}"/>
                  <w:text/>
                </w:sdtPr>
                <w:sdtEndPr/>
                <w:sdtContent>
                  <w:p w14:paraId="1575B105" w14:textId="3A07EE27" w:rsidR="00FD24E9" w:rsidRDefault="00B206FD" w:rsidP="00B206FD">
                    <w:pPr>
                      <w:jc w:val="center"/>
                    </w:pPr>
                    <w:r w:rsidRPr="00536737">
                      <w:rPr>
                        <w:i/>
                      </w:rPr>
                      <w:t xml:space="preserve">This document describes the basic approach and algorithms </w:t>
                    </w:r>
                    <w:r w:rsidR="008A0808" w:rsidRPr="00536737">
                      <w:rPr>
                        <w:i/>
                      </w:rPr>
                      <w:t xml:space="preserve">for optimizing VS and SS patterns in the Planner </w:t>
                    </w:r>
                    <w:r w:rsidR="0048103B" w:rsidRPr="00536737">
                      <w:rPr>
                        <w:i/>
                      </w:rPr>
                      <w:t>Module in SAROPS 2.</w:t>
                    </w:r>
                    <w:r w:rsidR="00E063C8" w:rsidRPr="00536737">
                      <w:rPr>
                        <w:i/>
                      </w:rPr>
                      <w:t>2</w:t>
                    </w:r>
                    <w:r w:rsidR="00A179A4" w:rsidRPr="00536737">
                      <w:rPr>
                        <w:i/>
                      </w:rPr>
                      <w:t>.</w:t>
                    </w:r>
                  </w:p>
                </w:sdtContent>
              </w:sdt>
            </w:tc>
          </w:tr>
          <w:tr w:rsidR="00FD24E9" w14:paraId="0AC60880" w14:textId="77777777">
            <w:tc>
              <w:tcPr>
                <w:tcW w:w="0" w:type="auto"/>
                <w:vAlign w:val="bottom"/>
              </w:tcPr>
              <w:p w14:paraId="3A91E9E0" w14:textId="3AA958BF" w:rsidR="00FD24E9" w:rsidRDefault="00DE5BDD" w:rsidP="000A7F9C">
                <w:pPr>
                  <w:tabs>
                    <w:tab w:val="left" w:pos="3405"/>
                    <w:tab w:val="center" w:pos="5040"/>
                  </w:tabs>
                  <w:jc w:val="center"/>
                </w:pPr>
                <w:r w:rsidRPr="00B206FD">
                  <w:t>This document contains data that is delivered to the Government with Unlimited Rights in accordance with contract HSCG44</w:t>
                </w:r>
                <w:r w:rsidR="000A7F9C">
                  <w:t>-16-F-001007 and FAR 52.227-17.</w:t>
                </w:r>
              </w:p>
            </w:tc>
          </w:tr>
          <w:tr w:rsidR="000A7F9C" w14:paraId="4DDC79A2" w14:textId="77777777">
            <w:tc>
              <w:tcPr>
                <w:tcW w:w="0" w:type="auto"/>
                <w:vAlign w:val="bottom"/>
              </w:tcPr>
              <w:p w14:paraId="5281851D" w14:textId="3D4FEF26" w:rsidR="000A7F9C" w:rsidRPr="00B206FD" w:rsidRDefault="000A7F9C" w:rsidP="000A7F9C">
                <w:pPr>
                  <w:tabs>
                    <w:tab w:val="left" w:pos="3405"/>
                    <w:tab w:val="center" w:pos="5040"/>
                  </w:tabs>
                  <w:jc w:val="center"/>
                </w:pPr>
                <w:r>
                  <w:t>Thomas M Kratzke,</w:t>
                </w:r>
                <w:r w:rsidR="0045789D">
                  <w:t xml:space="preserve"> Strategic Data Systems,</w:t>
                </w:r>
                <w:r>
                  <w:t xml:space="preserve"> </w:t>
                </w:r>
                <w:r w:rsidR="008A0808">
                  <w:t>21 March,</w:t>
                </w:r>
                <w:r w:rsidR="00E063C8">
                  <w:t xml:space="preserve"> 201</w:t>
                </w:r>
                <w:r w:rsidR="008A0808">
                  <w:t>9</w:t>
                </w:r>
              </w:p>
            </w:tc>
          </w:tr>
        </w:tbl>
        <w:p w14:paraId="5A68C0DB" w14:textId="77777777" w:rsidR="00EC196D" w:rsidRDefault="005F2B09">
          <w:pPr>
            <w:rPr>
              <w:rFonts w:asciiTheme="majorHAnsi" w:eastAsiaTheme="majorEastAsia" w:hAnsiTheme="majorHAnsi" w:cstheme="majorBidi"/>
              <w:color w:val="2F5897" w:themeColor="text2"/>
              <w:spacing w:val="5"/>
              <w:kern w:val="28"/>
              <w:sz w:val="96"/>
              <w:szCs w:val="56"/>
              <w14:ligatures w14:val="standardContextual"/>
              <w14:cntxtAlts/>
            </w:rPr>
            <w:sectPr w:rsidR="00EC196D">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34699E9A" w14:textId="77777777" w:rsidR="00914571" w:rsidRDefault="00914571">
          <w:pPr>
            <w:pStyle w:val="TOC1"/>
            <w:tabs>
              <w:tab w:val="left" w:pos="440"/>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Table of Contents</w:t>
          </w:r>
        </w:p>
        <w:p w14:paraId="3A9AAF94" w14:textId="40B7972D" w:rsidR="00994845" w:rsidRDefault="002A1DD7">
          <w:pPr>
            <w:pStyle w:val="TOC1"/>
            <w:tabs>
              <w:tab w:val="left" w:pos="440"/>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\o "1-3" \h \z \u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hyperlink w:anchor="_Toc5193353" w:history="1">
            <w:r w:rsidR="00994845" w:rsidRPr="00C256A3">
              <w:rPr>
                <w:rStyle w:val="Hyperlink"/>
                <w:noProof/>
              </w:rPr>
              <w:t>I.</w:t>
            </w:r>
            <w:r w:rsidR="00994845">
              <w:rPr>
                <w:noProof/>
              </w:rPr>
              <w:tab/>
            </w:r>
            <w:r w:rsidR="00994845" w:rsidRPr="00C256A3">
              <w:rPr>
                <w:rStyle w:val="Hyperlink"/>
                <w:noProof/>
              </w:rPr>
              <w:t>Introduction</w:t>
            </w:r>
            <w:r w:rsidR="00994845">
              <w:rPr>
                <w:noProof/>
                <w:webHidden/>
              </w:rPr>
              <w:tab/>
            </w:r>
            <w:r w:rsidR="00994845">
              <w:rPr>
                <w:noProof/>
                <w:webHidden/>
              </w:rPr>
              <w:fldChar w:fldCharType="begin"/>
            </w:r>
            <w:r w:rsidR="00994845">
              <w:rPr>
                <w:noProof/>
                <w:webHidden/>
              </w:rPr>
              <w:instrText xml:space="preserve"> PAGEREF _Toc5193353 \h </w:instrText>
            </w:r>
            <w:r w:rsidR="00994845">
              <w:rPr>
                <w:noProof/>
                <w:webHidden/>
              </w:rPr>
            </w:r>
            <w:r w:rsidR="00994845">
              <w:rPr>
                <w:noProof/>
                <w:webHidden/>
              </w:rPr>
              <w:fldChar w:fldCharType="separate"/>
            </w:r>
            <w:r w:rsidR="00994845">
              <w:rPr>
                <w:noProof/>
                <w:webHidden/>
              </w:rPr>
              <w:t>0</w:t>
            </w:r>
            <w:r w:rsidR="00994845">
              <w:rPr>
                <w:noProof/>
                <w:webHidden/>
              </w:rPr>
              <w:fldChar w:fldCharType="end"/>
            </w:r>
          </w:hyperlink>
        </w:p>
        <w:p w14:paraId="5B4E8A92" w14:textId="7C370ED4" w:rsidR="00994845" w:rsidRDefault="00180C7A">
          <w:pPr>
            <w:pStyle w:val="TOC2"/>
            <w:tabs>
              <w:tab w:val="left" w:pos="660"/>
              <w:tab w:val="right" w:leader="dot" w:pos="10070"/>
            </w:tabs>
            <w:rPr>
              <w:noProof/>
            </w:rPr>
          </w:pPr>
          <w:hyperlink w:anchor="_Toc5193354" w:history="1">
            <w:r w:rsidR="00994845" w:rsidRPr="00C256A3">
              <w:rPr>
                <w:rStyle w:val="Hyperlink"/>
                <w:noProof/>
              </w:rPr>
              <w:t>A.</w:t>
            </w:r>
            <w:r w:rsidR="00994845">
              <w:rPr>
                <w:noProof/>
              </w:rPr>
              <w:tab/>
            </w:r>
            <w:r w:rsidR="00994845" w:rsidRPr="00C256A3">
              <w:rPr>
                <w:rStyle w:val="Hyperlink"/>
                <w:noProof/>
              </w:rPr>
              <w:t>Terminology</w:t>
            </w:r>
            <w:r w:rsidR="00994845">
              <w:rPr>
                <w:noProof/>
                <w:webHidden/>
              </w:rPr>
              <w:tab/>
            </w:r>
            <w:r w:rsidR="00994845">
              <w:rPr>
                <w:noProof/>
                <w:webHidden/>
              </w:rPr>
              <w:fldChar w:fldCharType="begin"/>
            </w:r>
            <w:r w:rsidR="00994845">
              <w:rPr>
                <w:noProof/>
                <w:webHidden/>
              </w:rPr>
              <w:instrText xml:space="preserve"> PAGEREF _Toc5193354 \h </w:instrText>
            </w:r>
            <w:r w:rsidR="00994845">
              <w:rPr>
                <w:noProof/>
                <w:webHidden/>
              </w:rPr>
            </w:r>
            <w:r w:rsidR="00994845">
              <w:rPr>
                <w:noProof/>
                <w:webHidden/>
              </w:rPr>
              <w:fldChar w:fldCharType="separate"/>
            </w:r>
            <w:r w:rsidR="00994845">
              <w:rPr>
                <w:noProof/>
                <w:webHidden/>
              </w:rPr>
              <w:t>0</w:t>
            </w:r>
            <w:r w:rsidR="00994845">
              <w:rPr>
                <w:noProof/>
                <w:webHidden/>
              </w:rPr>
              <w:fldChar w:fldCharType="end"/>
            </w:r>
          </w:hyperlink>
        </w:p>
        <w:p w14:paraId="6F26D9A7" w14:textId="48542F55" w:rsidR="00994845" w:rsidRDefault="00180C7A">
          <w:pPr>
            <w:pStyle w:val="TOC1"/>
            <w:tabs>
              <w:tab w:val="left" w:pos="440"/>
              <w:tab w:val="right" w:leader="dot" w:pos="10070"/>
            </w:tabs>
            <w:rPr>
              <w:noProof/>
            </w:rPr>
          </w:pPr>
          <w:hyperlink w:anchor="_Toc5193355" w:history="1">
            <w:r w:rsidR="00994845" w:rsidRPr="00C256A3">
              <w:rPr>
                <w:rStyle w:val="Hyperlink"/>
                <w:noProof/>
              </w:rPr>
              <w:t>II.</w:t>
            </w:r>
            <w:r w:rsidR="00994845">
              <w:rPr>
                <w:noProof/>
              </w:rPr>
              <w:tab/>
            </w:r>
            <w:r w:rsidR="00994845" w:rsidRPr="00C256A3">
              <w:rPr>
                <w:rStyle w:val="Hyperlink"/>
                <w:noProof/>
              </w:rPr>
              <w:t>Rounding: SpecBox to TsBox Mappings</w:t>
            </w:r>
            <w:r w:rsidR="00994845">
              <w:rPr>
                <w:noProof/>
                <w:webHidden/>
              </w:rPr>
              <w:tab/>
            </w:r>
            <w:r w:rsidR="00994845">
              <w:rPr>
                <w:noProof/>
                <w:webHidden/>
              </w:rPr>
              <w:fldChar w:fldCharType="begin"/>
            </w:r>
            <w:r w:rsidR="00994845">
              <w:rPr>
                <w:noProof/>
                <w:webHidden/>
              </w:rPr>
              <w:instrText xml:space="preserve"> PAGEREF _Toc5193355 \h </w:instrText>
            </w:r>
            <w:r w:rsidR="00994845">
              <w:rPr>
                <w:noProof/>
                <w:webHidden/>
              </w:rPr>
            </w:r>
            <w:r w:rsidR="00994845">
              <w:rPr>
                <w:noProof/>
                <w:webHidden/>
              </w:rPr>
              <w:fldChar w:fldCharType="separate"/>
            </w:r>
            <w:r w:rsidR="00994845">
              <w:rPr>
                <w:noProof/>
                <w:webHidden/>
              </w:rPr>
              <w:t>2</w:t>
            </w:r>
            <w:r w:rsidR="00994845">
              <w:rPr>
                <w:noProof/>
                <w:webHidden/>
              </w:rPr>
              <w:fldChar w:fldCharType="end"/>
            </w:r>
          </w:hyperlink>
        </w:p>
        <w:p w14:paraId="4078DAF9" w14:textId="7D378831" w:rsidR="00994845" w:rsidRDefault="00180C7A">
          <w:pPr>
            <w:pStyle w:val="TOC2"/>
            <w:tabs>
              <w:tab w:val="left" w:pos="660"/>
              <w:tab w:val="right" w:leader="dot" w:pos="10070"/>
            </w:tabs>
            <w:rPr>
              <w:noProof/>
            </w:rPr>
          </w:pPr>
          <w:hyperlink w:anchor="_Toc5193356" w:history="1">
            <w:r w:rsidR="00994845" w:rsidRPr="00C256A3">
              <w:rPr>
                <w:rStyle w:val="Hyperlink"/>
                <w:i/>
                <w:noProof/>
              </w:rPr>
              <w:t>A.</w:t>
            </w:r>
            <w:r w:rsidR="00994845">
              <w:rPr>
                <w:noProof/>
              </w:rPr>
              <w:tab/>
            </w:r>
            <w:r w:rsidR="00994845" w:rsidRPr="00C256A3">
              <w:rPr>
                <w:rStyle w:val="Hyperlink"/>
                <w:i/>
                <w:noProof/>
              </w:rPr>
              <w:t>VS</w:t>
            </w:r>
            <w:r w:rsidR="00994845">
              <w:rPr>
                <w:noProof/>
                <w:webHidden/>
              </w:rPr>
              <w:tab/>
            </w:r>
            <w:r w:rsidR="00994845">
              <w:rPr>
                <w:noProof/>
                <w:webHidden/>
              </w:rPr>
              <w:fldChar w:fldCharType="begin"/>
            </w:r>
            <w:r w:rsidR="00994845">
              <w:rPr>
                <w:noProof/>
                <w:webHidden/>
              </w:rPr>
              <w:instrText xml:space="preserve"> PAGEREF _Toc5193356 \h </w:instrText>
            </w:r>
            <w:r w:rsidR="00994845">
              <w:rPr>
                <w:noProof/>
                <w:webHidden/>
              </w:rPr>
            </w:r>
            <w:r w:rsidR="00994845">
              <w:rPr>
                <w:noProof/>
                <w:webHidden/>
              </w:rPr>
              <w:fldChar w:fldCharType="separate"/>
            </w:r>
            <w:r w:rsidR="00994845">
              <w:rPr>
                <w:noProof/>
                <w:webHidden/>
              </w:rPr>
              <w:t>2</w:t>
            </w:r>
            <w:r w:rsidR="00994845">
              <w:rPr>
                <w:noProof/>
                <w:webHidden/>
              </w:rPr>
              <w:fldChar w:fldCharType="end"/>
            </w:r>
          </w:hyperlink>
        </w:p>
        <w:p w14:paraId="77754D4F" w14:textId="32EC3FE0" w:rsidR="00994845" w:rsidRDefault="00180C7A">
          <w:pPr>
            <w:pStyle w:val="TOC2"/>
            <w:tabs>
              <w:tab w:val="left" w:pos="660"/>
              <w:tab w:val="right" w:leader="dot" w:pos="10070"/>
            </w:tabs>
            <w:rPr>
              <w:noProof/>
            </w:rPr>
          </w:pPr>
          <w:hyperlink w:anchor="_Toc5193357" w:history="1">
            <w:r w:rsidR="00994845" w:rsidRPr="00C256A3">
              <w:rPr>
                <w:rStyle w:val="Hyperlink"/>
                <w:noProof/>
              </w:rPr>
              <w:t>B.</w:t>
            </w:r>
            <w:r w:rsidR="00994845">
              <w:rPr>
                <w:noProof/>
              </w:rPr>
              <w:tab/>
            </w:r>
            <w:r w:rsidR="00994845" w:rsidRPr="00C256A3">
              <w:rPr>
                <w:rStyle w:val="Hyperlink"/>
                <w:i/>
                <w:noProof/>
              </w:rPr>
              <w:t>LP</w:t>
            </w:r>
            <w:r w:rsidR="00994845" w:rsidRPr="00C256A3">
              <w:rPr>
                <w:rStyle w:val="Hyperlink"/>
                <w:noProof/>
              </w:rPr>
              <w:t xml:space="preserve"> and </w:t>
            </w:r>
            <w:r w:rsidR="00994845" w:rsidRPr="00C256A3">
              <w:rPr>
                <w:rStyle w:val="Hyperlink"/>
                <w:i/>
                <w:noProof/>
              </w:rPr>
              <w:t>SS</w:t>
            </w:r>
            <w:r w:rsidR="00994845">
              <w:rPr>
                <w:noProof/>
                <w:webHidden/>
              </w:rPr>
              <w:tab/>
            </w:r>
            <w:r w:rsidR="00994845">
              <w:rPr>
                <w:noProof/>
                <w:webHidden/>
              </w:rPr>
              <w:fldChar w:fldCharType="begin"/>
            </w:r>
            <w:r w:rsidR="00994845">
              <w:rPr>
                <w:noProof/>
                <w:webHidden/>
              </w:rPr>
              <w:instrText xml:space="preserve"> PAGEREF _Toc5193357 \h </w:instrText>
            </w:r>
            <w:r w:rsidR="00994845">
              <w:rPr>
                <w:noProof/>
                <w:webHidden/>
              </w:rPr>
            </w:r>
            <w:r w:rsidR="00994845">
              <w:rPr>
                <w:noProof/>
                <w:webHidden/>
              </w:rPr>
              <w:fldChar w:fldCharType="separate"/>
            </w:r>
            <w:r w:rsidR="00994845">
              <w:rPr>
                <w:noProof/>
                <w:webHidden/>
              </w:rPr>
              <w:t>2</w:t>
            </w:r>
            <w:r w:rsidR="00994845">
              <w:rPr>
                <w:noProof/>
                <w:webHidden/>
              </w:rPr>
              <w:fldChar w:fldCharType="end"/>
            </w:r>
          </w:hyperlink>
        </w:p>
        <w:p w14:paraId="6A23BB25" w14:textId="755D7DF6" w:rsidR="00994845" w:rsidRDefault="00180C7A">
          <w:pPr>
            <w:pStyle w:val="TOC3"/>
            <w:tabs>
              <w:tab w:val="left" w:pos="880"/>
              <w:tab w:val="right" w:leader="dot" w:pos="10070"/>
            </w:tabs>
            <w:rPr>
              <w:noProof/>
            </w:rPr>
          </w:pPr>
          <w:hyperlink w:anchor="_Toc5193358" w:history="1">
            <w:r w:rsidR="00994845" w:rsidRPr="00C256A3">
              <w:rPr>
                <w:rStyle w:val="Hyperlink"/>
                <w:noProof/>
              </w:rPr>
              <w:t>1.</w:t>
            </w:r>
            <w:r w:rsidR="00994845">
              <w:rPr>
                <w:noProof/>
              </w:rPr>
              <w:tab/>
            </w:r>
            <w:r w:rsidR="00994845" w:rsidRPr="00C256A3">
              <w:rPr>
                <w:rStyle w:val="Hyperlink"/>
                <w:noProof/>
              </w:rPr>
              <w:t>SpecToTs</w:t>
            </w:r>
            <w:r w:rsidR="00994845">
              <w:rPr>
                <w:noProof/>
                <w:webHidden/>
              </w:rPr>
              <w:tab/>
            </w:r>
            <w:r w:rsidR="00994845">
              <w:rPr>
                <w:noProof/>
                <w:webHidden/>
              </w:rPr>
              <w:fldChar w:fldCharType="begin"/>
            </w:r>
            <w:r w:rsidR="00994845">
              <w:rPr>
                <w:noProof/>
                <w:webHidden/>
              </w:rPr>
              <w:instrText xml:space="preserve"> PAGEREF _Toc5193358 \h </w:instrText>
            </w:r>
            <w:r w:rsidR="00994845">
              <w:rPr>
                <w:noProof/>
                <w:webHidden/>
              </w:rPr>
            </w:r>
            <w:r w:rsidR="00994845">
              <w:rPr>
                <w:noProof/>
                <w:webHidden/>
              </w:rPr>
              <w:fldChar w:fldCharType="separate"/>
            </w:r>
            <w:r w:rsidR="00994845">
              <w:rPr>
                <w:noProof/>
                <w:webHidden/>
              </w:rPr>
              <w:t>3</w:t>
            </w:r>
            <w:r w:rsidR="00994845">
              <w:rPr>
                <w:noProof/>
                <w:webHidden/>
              </w:rPr>
              <w:fldChar w:fldCharType="end"/>
            </w:r>
          </w:hyperlink>
        </w:p>
        <w:p w14:paraId="77CF668F" w14:textId="15CC9069" w:rsidR="00994845" w:rsidRDefault="00180C7A">
          <w:pPr>
            <w:pStyle w:val="TOC3"/>
            <w:tabs>
              <w:tab w:val="left" w:pos="880"/>
              <w:tab w:val="right" w:leader="dot" w:pos="10070"/>
            </w:tabs>
            <w:rPr>
              <w:noProof/>
            </w:rPr>
          </w:pPr>
          <w:hyperlink w:anchor="_Toc5193359" w:history="1">
            <w:r w:rsidR="00994845" w:rsidRPr="00C256A3">
              <w:rPr>
                <w:rStyle w:val="Hyperlink"/>
                <w:noProof/>
              </w:rPr>
              <w:t>2.</w:t>
            </w:r>
            <w:r w:rsidR="00994845">
              <w:rPr>
                <w:noProof/>
              </w:rPr>
              <w:tab/>
            </w:r>
            <w:r w:rsidR="00994845" w:rsidRPr="00C256A3">
              <w:rPr>
                <w:rStyle w:val="Hyperlink"/>
                <w:noProof/>
              </w:rPr>
              <w:t>TsToSpec</w:t>
            </w:r>
            <w:r w:rsidR="00994845">
              <w:rPr>
                <w:noProof/>
                <w:webHidden/>
              </w:rPr>
              <w:tab/>
            </w:r>
            <w:r w:rsidR="00994845">
              <w:rPr>
                <w:noProof/>
                <w:webHidden/>
              </w:rPr>
              <w:fldChar w:fldCharType="begin"/>
            </w:r>
            <w:r w:rsidR="00994845">
              <w:rPr>
                <w:noProof/>
                <w:webHidden/>
              </w:rPr>
              <w:instrText xml:space="preserve"> PAGEREF _Toc5193359 \h </w:instrText>
            </w:r>
            <w:r w:rsidR="00994845">
              <w:rPr>
                <w:noProof/>
                <w:webHidden/>
              </w:rPr>
            </w:r>
            <w:r w:rsidR="00994845">
              <w:rPr>
                <w:noProof/>
                <w:webHidden/>
              </w:rPr>
              <w:fldChar w:fldCharType="separate"/>
            </w:r>
            <w:r w:rsidR="00994845">
              <w:rPr>
                <w:noProof/>
                <w:webHidden/>
              </w:rPr>
              <w:t>3</w:t>
            </w:r>
            <w:r w:rsidR="00994845">
              <w:rPr>
                <w:noProof/>
                <w:webHidden/>
              </w:rPr>
              <w:fldChar w:fldCharType="end"/>
            </w:r>
          </w:hyperlink>
        </w:p>
        <w:p w14:paraId="6A9E8045" w14:textId="10926303" w:rsidR="00994845" w:rsidRDefault="00180C7A">
          <w:pPr>
            <w:pStyle w:val="TOC2"/>
            <w:tabs>
              <w:tab w:val="left" w:pos="660"/>
              <w:tab w:val="right" w:leader="dot" w:pos="10070"/>
            </w:tabs>
            <w:rPr>
              <w:noProof/>
            </w:rPr>
          </w:pPr>
          <w:hyperlink w:anchor="_Toc5193360" w:history="1">
            <w:r w:rsidR="00994845" w:rsidRPr="00C256A3">
              <w:rPr>
                <w:rStyle w:val="Hyperlink"/>
                <w:noProof/>
              </w:rPr>
              <w:t>C.</w:t>
            </w:r>
            <w:r w:rsidR="00994845">
              <w:rPr>
                <w:noProof/>
              </w:rPr>
              <w:tab/>
            </w:r>
            <w:r w:rsidR="00994845" w:rsidRPr="00C256A3">
              <w:rPr>
                <w:rStyle w:val="Hyperlink"/>
                <w:noProof/>
              </w:rPr>
              <w:t>SpecToTs and TsToSpec</w:t>
            </w:r>
            <w:r w:rsidR="00994845">
              <w:rPr>
                <w:noProof/>
                <w:webHidden/>
              </w:rPr>
              <w:tab/>
            </w:r>
            <w:r w:rsidR="00994845">
              <w:rPr>
                <w:noProof/>
                <w:webHidden/>
              </w:rPr>
              <w:fldChar w:fldCharType="begin"/>
            </w:r>
            <w:r w:rsidR="00994845">
              <w:rPr>
                <w:noProof/>
                <w:webHidden/>
              </w:rPr>
              <w:instrText xml:space="preserve"> PAGEREF _Toc5193360 \h </w:instrText>
            </w:r>
            <w:r w:rsidR="00994845">
              <w:rPr>
                <w:noProof/>
                <w:webHidden/>
              </w:rPr>
            </w:r>
            <w:r w:rsidR="00994845">
              <w:rPr>
                <w:noProof/>
                <w:webHidden/>
              </w:rPr>
              <w:fldChar w:fldCharType="separate"/>
            </w:r>
            <w:r w:rsidR="00994845">
              <w:rPr>
                <w:noProof/>
                <w:webHidden/>
              </w:rPr>
              <w:t>4</w:t>
            </w:r>
            <w:r w:rsidR="00994845">
              <w:rPr>
                <w:noProof/>
                <w:webHidden/>
              </w:rPr>
              <w:fldChar w:fldCharType="end"/>
            </w:r>
          </w:hyperlink>
        </w:p>
        <w:p w14:paraId="5DABCEE0" w14:textId="72E3C158" w:rsidR="00994845" w:rsidRDefault="00180C7A">
          <w:pPr>
            <w:pStyle w:val="TOC3"/>
            <w:tabs>
              <w:tab w:val="left" w:pos="880"/>
              <w:tab w:val="right" w:leader="dot" w:pos="10070"/>
            </w:tabs>
            <w:rPr>
              <w:noProof/>
            </w:rPr>
          </w:pPr>
          <w:hyperlink w:anchor="_Toc5193361" w:history="1">
            <w:r w:rsidR="00994845" w:rsidRPr="00C256A3">
              <w:rPr>
                <w:rStyle w:val="Hyperlink"/>
                <w:noProof/>
              </w:rPr>
              <w:t>1.</w:t>
            </w:r>
            <w:r w:rsidR="00994845">
              <w:rPr>
                <w:noProof/>
              </w:rPr>
              <w:tab/>
            </w:r>
            <w:r w:rsidR="00994845" w:rsidRPr="00C256A3">
              <w:rPr>
                <w:rStyle w:val="Hyperlink"/>
                <w:noProof/>
              </w:rPr>
              <w:t>SecToTs</w:t>
            </w:r>
            <w:r w:rsidR="00994845">
              <w:rPr>
                <w:noProof/>
                <w:webHidden/>
              </w:rPr>
              <w:tab/>
            </w:r>
            <w:r w:rsidR="00994845">
              <w:rPr>
                <w:noProof/>
                <w:webHidden/>
              </w:rPr>
              <w:fldChar w:fldCharType="begin"/>
            </w:r>
            <w:r w:rsidR="00994845">
              <w:rPr>
                <w:noProof/>
                <w:webHidden/>
              </w:rPr>
              <w:instrText xml:space="preserve"> PAGEREF _Toc5193361 \h </w:instrText>
            </w:r>
            <w:r w:rsidR="00994845">
              <w:rPr>
                <w:noProof/>
                <w:webHidden/>
              </w:rPr>
            </w:r>
            <w:r w:rsidR="00994845">
              <w:rPr>
                <w:noProof/>
                <w:webHidden/>
              </w:rPr>
              <w:fldChar w:fldCharType="separate"/>
            </w:r>
            <w:r w:rsidR="00994845">
              <w:rPr>
                <w:noProof/>
                <w:webHidden/>
              </w:rPr>
              <w:t>4</w:t>
            </w:r>
            <w:r w:rsidR="00994845">
              <w:rPr>
                <w:noProof/>
                <w:webHidden/>
              </w:rPr>
              <w:fldChar w:fldCharType="end"/>
            </w:r>
          </w:hyperlink>
        </w:p>
        <w:p w14:paraId="232C523A" w14:textId="4172D8B2" w:rsidR="00994845" w:rsidRDefault="00180C7A">
          <w:pPr>
            <w:pStyle w:val="TOC3"/>
            <w:tabs>
              <w:tab w:val="left" w:pos="880"/>
              <w:tab w:val="right" w:leader="dot" w:pos="10070"/>
            </w:tabs>
            <w:rPr>
              <w:noProof/>
            </w:rPr>
          </w:pPr>
          <w:hyperlink w:anchor="_Toc5193362" w:history="1">
            <w:r w:rsidR="00994845" w:rsidRPr="00C256A3">
              <w:rPr>
                <w:rStyle w:val="Hyperlink"/>
                <w:noProof/>
              </w:rPr>
              <w:t>2.</w:t>
            </w:r>
            <w:r w:rsidR="00994845">
              <w:rPr>
                <w:noProof/>
              </w:rPr>
              <w:tab/>
            </w:r>
            <w:r w:rsidR="00994845" w:rsidRPr="00C256A3">
              <w:rPr>
                <w:rStyle w:val="Hyperlink"/>
                <w:noProof/>
              </w:rPr>
              <w:t>TsToSpec</w:t>
            </w:r>
            <w:r w:rsidR="00994845">
              <w:rPr>
                <w:noProof/>
                <w:webHidden/>
              </w:rPr>
              <w:tab/>
            </w:r>
            <w:r w:rsidR="00994845">
              <w:rPr>
                <w:noProof/>
                <w:webHidden/>
              </w:rPr>
              <w:fldChar w:fldCharType="begin"/>
            </w:r>
            <w:r w:rsidR="00994845">
              <w:rPr>
                <w:noProof/>
                <w:webHidden/>
              </w:rPr>
              <w:instrText xml:space="preserve"> PAGEREF _Toc5193362 \h </w:instrText>
            </w:r>
            <w:r w:rsidR="00994845">
              <w:rPr>
                <w:noProof/>
                <w:webHidden/>
              </w:rPr>
            </w:r>
            <w:r w:rsidR="00994845">
              <w:rPr>
                <w:noProof/>
                <w:webHidden/>
              </w:rPr>
              <w:fldChar w:fldCharType="separate"/>
            </w:r>
            <w:r w:rsidR="00994845">
              <w:rPr>
                <w:noProof/>
                <w:webHidden/>
              </w:rPr>
              <w:t>5</w:t>
            </w:r>
            <w:r w:rsidR="00994845">
              <w:rPr>
                <w:noProof/>
                <w:webHidden/>
              </w:rPr>
              <w:fldChar w:fldCharType="end"/>
            </w:r>
          </w:hyperlink>
        </w:p>
        <w:p w14:paraId="765B2F4B" w14:textId="1E0BA86A" w:rsidR="00994845" w:rsidRDefault="00180C7A">
          <w:pPr>
            <w:pStyle w:val="TOC1"/>
            <w:tabs>
              <w:tab w:val="left" w:pos="660"/>
              <w:tab w:val="right" w:leader="dot" w:pos="10070"/>
            </w:tabs>
            <w:rPr>
              <w:noProof/>
            </w:rPr>
          </w:pPr>
          <w:hyperlink w:anchor="_Toc5193363" w:history="1">
            <w:r w:rsidR="00994845" w:rsidRPr="00C256A3">
              <w:rPr>
                <w:rStyle w:val="Hyperlink"/>
                <w:noProof/>
              </w:rPr>
              <w:t>III.</w:t>
            </w:r>
            <w:r w:rsidR="00994845">
              <w:rPr>
                <w:noProof/>
              </w:rPr>
              <w:tab/>
            </w:r>
            <w:r w:rsidR="00994845" w:rsidRPr="00C256A3">
              <w:rPr>
                <w:rStyle w:val="Hyperlink"/>
                <w:noProof/>
              </w:rPr>
              <w:t>Stages of Optimization</w:t>
            </w:r>
            <w:r w:rsidR="00994845">
              <w:rPr>
                <w:noProof/>
                <w:webHidden/>
              </w:rPr>
              <w:tab/>
            </w:r>
            <w:r w:rsidR="00994845">
              <w:rPr>
                <w:noProof/>
                <w:webHidden/>
              </w:rPr>
              <w:fldChar w:fldCharType="begin"/>
            </w:r>
            <w:r w:rsidR="00994845">
              <w:rPr>
                <w:noProof/>
                <w:webHidden/>
              </w:rPr>
              <w:instrText xml:space="preserve"> PAGEREF _Toc5193363 \h </w:instrText>
            </w:r>
            <w:r w:rsidR="00994845">
              <w:rPr>
                <w:noProof/>
                <w:webHidden/>
              </w:rPr>
            </w:r>
            <w:r w:rsidR="00994845">
              <w:rPr>
                <w:noProof/>
                <w:webHidden/>
              </w:rPr>
              <w:fldChar w:fldCharType="separate"/>
            </w:r>
            <w:r w:rsidR="00994845">
              <w:rPr>
                <w:noProof/>
                <w:webHidden/>
              </w:rPr>
              <w:t>5</w:t>
            </w:r>
            <w:r w:rsidR="00994845">
              <w:rPr>
                <w:noProof/>
                <w:webHidden/>
              </w:rPr>
              <w:fldChar w:fldCharType="end"/>
            </w:r>
          </w:hyperlink>
        </w:p>
        <w:p w14:paraId="2332413D" w14:textId="71C7A9EF" w:rsidR="00994845" w:rsidRDefault="00180C7A">
          <w:pPr>
            <w:pStyle w:val="TOC2"/>
            <w:tabs>
              <w:tab w:val="left" w:pos="660"/>
              <w:tab w:val="right" w:leader="dot" w:pos="10070"/>
            </w:tabs>
            <w:rPr>
              <w:noProof/>
            </w:rPr>
          </w:pPr>
          <w:hyperlink w:anchor="_Toc5193364" w:history="1">
            <w:r w:rsidR="00994845" w:rsidRPr="00C256A3">
              <w:rPr>
                <w:rStyle w:val="Hyperlink"/>
                <w:noProof/>
              </w:rPr>
              <w:t>A.</w:t>
            </w:r>
            <w:r w:rsidR="00994845">
              <w:rPr>
                <w:noProof/>
              </w:rPr>
              <w:tab/>
            </w:r>
            <w:r w:rsidR="00994845" w:rsidRPr="00C256A3">
              <w:rPr>
                <w:rStyle w:val="Hyperlink"/>
                <w:noProof/>
              </w:rPr>
              <w:t>Initial Placement</w:t>
            </w:r>
            <w:r w:rsidR="00994845">
              <w:rPr>
                <w:noProof/>
                <w:webHidden/>
              </w:rPr>
              <w:tab/>
            </w:r>
            <w:r w:rsidR="00994845">
              <w:rPr>
                <w:noProof/>
                <w:webHidden/>
              </w:rPr>
              <w:fldChar w:fldCharType="begin"/>
            </w:r>
            <w:r w:rsidR="00994845">
              <w:rPr>
                <w:noProof/>
                <w:webHidden/>
              </w:rPr>
              <w:instrText xml:space="preserve"> PAGEREF _Toc5193364 \h </w:instrText>
            </w:r>
            <w:r w:rsidR="00994845">
              <w:rPr>
                <w:noProof/>
                <w:webHidden/>
              </w:rPr>
            </w:r>
            <w:r w:rsidR="00994845">
              <w:rPr>
                <w:noProof/>
                <w:webHidden/>
              </w:rPr>
              <w:fldChar w:fldCharType="separate"/>
            </w:r>
            <w:r w:rsidR="00994845">
              <w:rPr>
                <w:noProof/>
                <w:webHidden/>
              </w:rPr>
              <w:t>5</w:t>
            </w:r>
            <w:r w:rsidR="00994845">
              <w:rPr>
                <w:noProof/>
                <w:webHidden/>
              </w:rPr>
              <w:fldChar w:fldCharType="end"/>
            </w:r>
          </w:hyperlink>
        </w:p>
        <w:p w14:paraId="59FD97B3" w14:textId="650039DC" w:rsidR="00994845" w:rsidRDefault="00180C7A">
          <w:pPr>
            <w:pStyle w:val="TOC3"/>
            <w:tabs>
              <w:tab w:val="left" w:pos="880"/>
              <w:tab w:val="right" w:leader="dot" w:pos="10070"/>
            </w:tabs>
            <w:rPr>
              <w:noProof/>
            </w:rPr>
          </w:pPr>
          <w:hyperlink w:anchor="_Toc5193365" w:history="1">
            <w:r w:rsidR="00994845" w:rsidRPr="00C256A3">
              <w:rPr>
                <w:rStyle w:val="Hyperlink"/>
                <w:noProof/>
              </w:rPr>
              <w:t>1.</w:t>
            </w:r>
            <w:r w:rsidR="00994845">
              <w:rPr>
                <w:noProof/>
              </w:rPr>
              <w:tab/>
            </w:r>
            <w:r w:rsidR="00994845" w:rsidRPr="00C256A3">
              <w:rPr>
                <w:rStyle w:val="Hyperlink"/>
                <w:noProof/>
              </w:rPr>
              <w:t>VS</w:t>
            </w:r>
            <w:r w:rsidR="00994845">
              <w:rPr>
                <w:noProof/>
                <w:webHidden/>
              </w:rPr>
              <w:tab/>
            </w:r>
            <w:r w:rsidR="00994845">
              <w:rPr>
                <w:noProof/>
                <w:webHidden/>
              </w:rPr>
              <w:fldChar w:fldCharType="begin"/>
            </w:r>
            <w:r w:rsidR="00994845">
              <w:rPr>
                <w:noProof/>
                <w:webHidden/>
              </w:rPr>
              <w:instrText xml:space="preserve"> PAGEREF _Toc5193365 \h </w:instrText>
            </w:r>
            <w:r w:rsidR="00994845">
              <w:rPr>
                <w:noProof/>
                <w:webHidden/>
              </w:rPr>
            </w:r>
            <w:r w:rsidR="00994845">
              <w:rPr>
                <w:noProof/>
                <w:webHidden/>
              </w:rPr>
              <w:fldChar w:fldCharType="separate"/>
            </w:r>
            <w:r w:rsidR="00994845">
              <w:rPr>
                <w:noProof/>
                <w:webHidden/>
              </w:rPr>
              <w:t>5</w:t>
            </w:r>
            <w:r w:rsidR="00994845">
              <w:rPr>
                <w:noProof/>
                <w:webHidden/>
              </w:rPr>
              <w:fldChar w:fldCharType="end"/>
            </w:r>
          </w:hyperlink>
        </w:p>
        <w:p w14:paraId="70B1A65C" w14:textId="02D2B8F2" w:rsidR="00994845" w:rsidRDefault="00180C7A">
          <w:pPr>
            <w:pStyle w:val="TOC3"/>
            <w:tabs>
              <w:tab w:val="left" w:pos="880"/>
              <w:tab w:val="right" w:leader="dot" w:pos="10070"/>
            </w:tabs>
            <w:rPr>
              <w:noProof/>
            </w:rPr>
          </w:pPr>
          <w:hyperlink w:anchor="_Toc5193366" w:history="1">
            <w:r w:rsidR="00994845" w:rsidRPr="00C256A3">
              <w:rPr>
                <w:rStyle w:val="Hyperlink"/>
                <w:noProof/>
              </w:rPr>
              <w:t>2.</w:t>
            </w:r>
            <w:r w:rsidR="00994845">
              <w:rPr>
                <w:noProof/>
              </w:rPr>
              <w:tab/>
            </w:r>
            <w:r w:rsidR="00994845" w:rsidRPr="00C256A3">
              <w:rPr>
                <w:rStyle w:val="Hyperlink"/>
                <w:noProof/>
              </w:rPr>
              <w:t>SS</w:t>
            </w:r>
            <w:r w:rsidR="00994845">
              <w:rPr>
                <w:noProof/>
                <w:webHidden/>
              </w:rPr>
              <w:tab/>
            </w:r>
            <w:r w:rsidR="00994845">
              <w:rPr>
                <w:noProof/>
                <w:webHidden/>
              </w:rPr>
              <w:fldChar w:fldCharType="begin"/>
            </w:r>
            <w:r w:rsidR="00994845">
              <w:rPr>
                <w:noProof/>
                <w:webHidden/>
              </w:rPr>
              <w:instrText xml:space="preserve"> PAGEREF _Toc5193366 \h </w:instrText>
            </w:r>
            <w:r w:rsidR="00994845">
              <w:rPr>
                <w:noProof/>
                <w:webHidden/>
              </w:rPr>
            </w:r>
            <w:r w:rsidR="00994845">
              <w:rPr>
                <w:noProof/>
                <w:webHidden/>
              </w:rPr>
              <w:fldChar w:fldCharType="separate"/>
            </w:r>
            <w:r w:rsidR="00994845">
              <w:rPr>
                <w:noProof/>
                <w:webHidden/>
              </w:rPr>
              <w:t>6</w:t>
            </w:r>
            <w:r w:rsidR="00994845">
              <w:rPr>
                <w:noProof/>
                <w:webHidden/>
              </w:rPr>
              <w:fldChar w:fldCharType="end"/>
            </w:r>
          </w:hyperlink>
        </w:p>
        <w:p w14:paraId="6A480CAF" w14:textId="478E9A75" w:rsidR="00994845" w:rsidRDefault="00180C7A">
          <w:pPr>
            <w:pStyle w:val="TOC2"/>
            <w:tabs>
              <w:tab w:val="left" w:pos="660"/>
              <w:tab w:val="right" w:leader="dot" w:pos="10070"/>
            </w:tabs>
            <w:rPr>
              <w:noProof/>
            </w:rPr>
          </w:pPr>
          <w:hyperlink w:anchor="_Toc5193367" w:history="1">
            <w:r w:rsidR="00994845" w:rsidRPr="00C256A3">
              <w:rPr>
                <w:rStyle w:val="Hyperlink"/>
                <w:noProof/>
              </w:rPr>
              <w:t>B.</w:t>
            </w:r>
            <w:r w:rsidR="00994845">
              <w:rPr>
                <w:noProof/>
              </w:rPr>
              <w:tab/>
            </w:r>
            <w:r w:rsidR="00994845" w:rsidRPr="00C256A3">
              <w:rPr>
                <w:rStyle w:val="Hyperlink"/>
                <w:noProof/>
              </w:rPr>
              <w:t>Birds’ Nest</w:t>
            </w:r>
            <w:r w:rsidR="00994845">
              <w:rPr>
                <w:noProof/>
                <w:webHidden/>
              </w:rPr>
              <w:tab/>
            </w:r>
            <w:r w:rsidR="00994845">
              <w:rPr>
                <w:noProof/>
                <w:webHidden/>
              </w:rPr>
              <w:fldChar w:fldCharType="begin"/>
            </w:r>
            <w:r w:rsidR="00994845">
              <w:rPr>
                <w:noProof/>
                <w:webHidden/>
              </w:rPr>
              <w:instrText xml:space="preserve"> PAGEREF _Toc5193367 \h </w:instrText>
            </w:r>
            <w:r w:rsidR="00994845">
              <w:rPr>
                <w:noProof/>
                <w:webHidden/>
              </w:rPr>
            </w:r>
            <w:r w:rsidR="00994845">
              <w:rPr>
                <w:noProof/>
                <w:webHidden/>
              </w:rPr>
              <w:fldChar w:fldCharType="separate"/>
            </w:r>
            <w:r w:rsidR="00994845">
              <w:rPr>
                <w:noProof/>
                <w:webHidden/>
              </w:rPr>
              <w:t>6</w:t>
            </w:r>
            <w:r w:rsidR="00994845">
              <w:rPr>
                <w:noProof/>
                <w:webHidden/>
              </w:rPr>
              <w:fldChar w:fldCharType="end"/>
            </w:r>
          </w:hyperlink>
        </w:p>
        <w:p w14:paraId="691B79C0" w14:textId="623F0FC2" w:rsidR="00994845" w:rsidRDefault="00180C7A">
          <w:pPr>
            <w:pStyle w:val="TOC2"/>
            <w:tabs>
              <w:tab w:val="left" w:pos="660"/>
              <w:tab w:val="right" w:leader="dot" w:pos="10070"/>
            </w:tabs>
            <w:rPr>
              <w:noProof/>
            </w:rPr>
          </w:pPr>
          <w:hyperlink w:anchor="_Toc5193368" w:history="1">
            <w:r w:rsidR="00994845" w:rsidRPr="00C256A3">
              <w:rPr>
                <w:rStyle w:val="Hyperlink"/>
                <w:noProof/>
              </w:rPr>
              <w:t>C.</w:t>
            </w:r>
            <w:r w:rsidR="00994845">
              <w:rPr>
                <w:noProof/>
              </w:rPr>
              <w:tab/>
            </w:r>
            <w:r w:rsidR="00994845" w:rsidRPr="00C256A3">
              <w:rPr>
                <w:rStyle w:val="Hyperlink"/>
                <w:noProof/>
              </w:rPr>
              <w:t>Minor Moves</w:t>
            </w:r>
            <w:r w:rsidR="00994845">
              <w:rPr>
                <w:noProof/>
                <w:webHidden/>
              </w:rPr>
              <w:tab/>
            </w:r>
            <w:r w:rsidR="00994845">
              <w:rPr>
                <w:noProof/>
                <w:webHidden/>
              </w:rPr>
              <w:fldChar w:fldCharType="begin"/>
            </w:r>
            <w:r w:rsidR="00994845">
              <w:rPr>
                <w:noProof/>
                <w:webHidden/>
              </w:rPr>
              <w:instrText xml:space="preserve"> PAGEREF _Toc5193368 \h </w:instrText>
            </w:r>
            <w:r w:rsidR="00994845">
              <w:rPr>
                <w:noProof/>
                <w:webHidden/>
              </w:rPr>
            </w:r>
            <w:r w:rsidR="00994845">
              <w:rPr>
                <w:noProof/>
                <w:webHidden/>
              </w:rPr>
              <w:fldChar w:fldCharType="separate"/>
            </w:r>
            <w:r w:rsidR="00994845">
              <w:rPr>
                <w:noProof/>
                <w:webHidden/>
              </w:rPr>
              <w:t>6</w:t>
            </w:r>
            <w:r w:rsidR="00994845">
              <w:rPr>
                <w:noProof/>
                <w:webHidden/>
              </w:rPr>
              <w:fldChar w:fldCharType="end"/>
            </w:r>
          </w:hyperlink>
        </w:p>
        <w:p w14:paraId="5E1AB555" w14:textId="6A087E3D" w:rsidR="00994845" w:rsidRDefault="00180C7A">
          <w:pPr>
            <w:pStyle w:val="TOC1"/>
            <w:tabs>
              <w:tab w:val="left" w:pos="660"/>
              <w:tab w:val="right" w:leader="dot" w:pos="10070"/>
            </w:tabs>
            <w:rPr>
              <w:noProof/>
            </w:rPr>
          </w:pPr>
          <w:hyperlink w:anchor="_Toc5193369" w:history="1">
            <w:r w:rsidR="00994845" w:rsidRPr="00C256A3">
              <w:rPr>
                <w:rStyle w:val="Hyperlink"/>
                <w:noProof/>
              </w:rPr>
              <w:t>IV.</w:t>
            </w:r>
            <w:r w:rsidR="00994845">
              <w:rPr>
                <w:noProof/>
              </w:rPr>
              <w:tab/>
            </w:r>
            <w:r w:rsidR="00994845" w:rsidRPr="00C256A3">
              <w:rPr>
                <w:rStyle w:val="Hyperlink"/>
                <w:noProof/>
              </w:rPr>
              <w:t>REFERENCES</w:t>
            </w:r>
            <w:r w:rsidR="00994845">
              <w:rPr>
                <w:noProof/>
                <w:webHidden/>
              </w:rPr>
              <w:tab/>
            </w:r>
            <w:r w:rsidR="00994845">
              <w:rPr>
                <w:noProof/>
                <w:webHidden/>
              </w:rPr>
              <w:fldChar w:fldCharType="begin"/>
            </w:r>
            <w:r w:rsidR="00994845">
              <w:rPr>
                <w:noProof/>
                <w:webHidden/>
              </w:rPr>
              <w:instrText xml:space="preserve"> PAGEREF _Toc5193369 \h </w:instrText>
            </w:r>
            <w:r w:rsidR="00994845">
              <w:rPr>
                <w:noProof/>
                <w:webHidden/>
              </w:rPr>
            </w:r>
            <w:r w:rsidR="00994845">
              <w:rPr>
                <w:noProof/>
                <w:webHidden/>
              </w:rPr>
              <w:fldChar w:fldCharType="separate"/>
            </w:r>
            <w:r w:rsidR="00994845">
              <w:rPr>
                <w:noProof/>
                <w:webHidden/>
              </w:rPr>
              <w:t>6</w:t>
            </w:r>
            <w:r w:rsidR="00994845">
              <w:rPr>
                <w:noProof/>
                <w:webHidden/>
              </w:rPr>
              <w:fldChar w:fldCharType="end"/>
            </w:r>
          </w:hyperlink>
        </w:p>
        <w:p w14:paraId="0B49F353" w14:textId="5A2AE4DC" w:rsidR="0043796F" w:rsidRDefault="002A1DD7" w:rsidP="00914571">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sidR="0043796F">
            <w:rPr>
              <w:rFonts w:asciiTheme="majorHAnsi" w:eastAsiaTheme="majorEastAsia" w:hAnsiTheme="majorHAnsi" w:cstheme="majorBidi"/>
              <w:color w:val="2F5897" w:themeColor="text2"/>
              <w:spacing w:val="5"/>
              <w:kern w:val="28"/>
              <w:sz w:val="96"/>
              <w:szCs w:val="56"/>
              <w14:ligatures w14:val="standardContextual"/>
              <w14:cntxtAlts/>
            </w:rPr>
            <w:br w:type="page"/>
          </w:r>
        </w:p>
        <w:p w14:paraId="7E776B54" w14:textId="77777777" w:rsidR="00994845" w:rsidRDefault="00914571" w:rsidP="00914571">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Tables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"Table"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465D7232" w14:textId="3FC2858A" w:rsidR="00994845" w:rsidRDefault="00180C7A">
          <w:pPr>
            <w:pStyle w:val="TableofFigures"/>
            <w:tabs>
              <w:tab w:val="right" w:leader="dot" w:pos="10070"/>
            </w:tabs>
            <w:rPr>
              <w:noProof/>
            </w:rPr>
          </w:pPr>
          <w:hyperlink w:anchor="_Toc5193370" w:history="1">
            <w:r w:rsidR="00994845" w:rsidRPr="00D47C98">
              <w:rPr>
                <w:rStyle w:val="Hyperlink"/>
                <w:noProof/>
              </w:rPr>
              <w:t xml:space="preserve">Table 1: Decision Variables for </w:t>
            </w:r>
            <w:r w:rsidR="00994845" w:rsidRPr="00D47C98">
              <w:rPr>
                <w:rStyle w:val="Hyperlink"/>
                <w:i/>
                <w:noProof/>
              </w:rPr>
              <w:t>Planner</w:t>
            </w:r>
            <w:r w:rsidR="00994845">
              <w:rPr>
                <w:noProof/>
                <w:webHidden/>
              </w:rPr>
              <w:tab/>
            </w:r>
            <w:r w:rsidR="00994845">
              <w:rPr>
                <w:noProof/>
                <w:webHidden/>
              </w:rPr>
              <w:fldChar w:fldCharType="begin"/>
            </w:r>
            <w:r w:rsidR="00994845">
              <w:rPr>
                <w:noProof/>
                <w:webHidden/>
              </w:rPr>
              <w:instrText xml:space="preserve"> PAGEREF _Toc5193370 \h </w:instrText>
            </w:r>
            <w:r w:rsidR="00994845">
              <w:rPr>
                <w:noProof/>
                <w:webHidden/>
              </w:rPr>
            </w:r>
            <w:r w:rsidR="00994845">
              <w:rPr>
                <w:noProof/>
                <w:webHidden/>
              </w:rPr>
              <w:fldChar w:fldCharType="separate"/>
            </w:r>
            <w:r w:rsidR="00994845">
              <w:rPr>
                <w:noProof/>
                <w:webHidden/>
              </w:rPr>
              <w:t>0</w:t>
            </w:r>
            <w:r w:rsidR="00994845">
              <w:rPr>
                <w:noProof/>
                <w:webHidden/>
              </w:rPr>
              <w:fldChar w:fldCharType="end"/>
            </w:r>
          </w:hyperlink>
        </w:p>
        <w:p w14:paraId="09F2CB99" w14:textId="27B3E20B" w:rsidR="00994845" w:rsidRDefault="00180C7A">
          <w:pPr>
            <w:pStyle w:val="TableofFigures"/>
            <w:tabs>
              <w:tab w:val="right" w:leader="dot" w:pos="10070"/>
            </w:tabs>
            <w:rPr>
              <w:noProof/>
            </w:rPr>
          </w:pPr>
          <w:hyperlink w:anchor="_Toc5193371" w:history="1">
            <w:r w:rsidR="00994845" w:rsidRPr="00D47C98">
              <w:rPr>
                <w:rStyle w:val="Hyperlink"/>
                <w:noProof/>
              </w:rPr>
              <w:t>Table 2: Basic Terminology</w:t>
            </w:r>
            <w:r w:rsidR="00994845">
              <w:rPr>
                <w:noProof/>
                <w:webHidden/>
              </w:rPr>
              <w:tab/>
            </w:r>
            <w:r w:rsidR="00994845">
              <w:rPr>
                <w:noProof/>
                <w:webHidden/>
              </w:rPr>
              <w:fldChar w:fldCharType="begin"/>
            </w:r>
            <w:r w:rsidR="00994845">
              <w:rPr>
                <w:noProof/>
                <w:webHidden/>
              </w:rPr>
              <w:instrText xml:space="preserve"> PAGEREF _Toc5193371 \h </w:instrText>
            </w:r>
            <w:r w:rsidR="00994845">
              <w:rPr>
                <w:noProof/>
                <w:webHidden/>
              </w:rPr>
            </w:r>
            <w:r w:rsidR="00994845">
              <w:rPr>
                <w:noProof/>
                <w:webHidden/>
              </w:rPr>
              <w:fldChar w:fldCharType="separate"/>
            </w:r>
            <w:r w:rsidR="00994845">
              <w:rPr>
                <w:noProof/>
                <w:webHidden/>
              </w:rPr>
              <w:t>1</w:t>
            </w:r>
            <w:r w:rsidR="00994845">
              <w:rPr>
                <w:noProof/>
                <w:webHidden/>
              </w:rPr>
              <w:fldChar w:fldCharType="end"/>
            </w:r>
          </w:hyperlink>
        </w:p>
        <w:p w14:paraId="4279617B" w14:textId="6725E7A3" w:rsidR="00994845" w:rsidRDefault="00180C7A">
          <w:pPr>
            <w:pStyle w:val="TableofFigures"/>
            <w:tabs>
              <w:tab w:val="right" w:leader="dot" w:pos="10070"/>
            </w:tabs>
            <w:rPr>
              <w:noProof/>
            </w:rPr>
          </w:pPr>
          <w:hyperlink w:anchor="_Toc5193372" w:history="1">
            <w:r w:rsidR="00994845" w:rsidRPr="00D47C98">
              <w:rPr>
                <w:rStyle w:val="Hyperlink"/>
                <w:noProof/>
              </w:rPr>
              <w:t>Table 3: Additional Terminology</w:t>
            </w:r>
            <w:r w:rsidR="00994845">
              <w:rPr>
                <w:noProof/>
                <w:webHidden/>
              </w:rPr>
              <w:tab/>
            </w:r>
            <w:r w:rsidR="00994845">
              <w:rPr>
                <w:noProof/>
                <w:webHidden/>
              </w:rPr>
              <w:fldChar w:fldCharType="begin"/>
            </w:r>
            <w:r w:rsidR="00994845">
              <w:rPr>
                <w:noProof/>
                <w:webHidden/>
              </w:rPr>
              <w:instrText xml:space="preserve"> PAGEREF _Toc5193372 \h </w:instrText>
            </w:r>
            <w:r w:rsidR="00994845">
              <w:rPr>
                <w:noProof/>
                <w:webHidden/>
              </w:rPr>
            </w:r>
            <w:r w:rsidR="00994845">
              <w:rPr>
                <w:noProof/>
                <w:webHidden/>
              </w:rPr>
              <w:fldChar w:fldCharType="separate"/>
            </w:r>
            <w:r w:rsidR="00994845">
              <w:rPr>
                <w:noProof/>
                <w:webHidden/>
              </w:rPr>
              <w:t>1</w:t>
            </w:r>
            <w:r w:rsidR="00994845">
              <w:rPr>
                <w:noProof/>
                <w:webHidden/>
              </w:rPr>
              <w:fldChar w:fldCharType="end"/>
            </w:r>
          </w:hyperlink>
        </w:p>
        <w:p w14:paraId="459D8EAA" w14:textId="7969CE5F" w:rsidR="00994845" w:rsidRDefault="00180C7A">
          <w:pPr>
            <w:pStyle w:val="TableofFigures"/>
            <w:tabs>
              <w:tab w:val="right" w:leader="dot" w:pos="10070"/>
            </w:tabs>
            <w:rPr>
              <w:noProof/>
            </w:rPr>
          </w:pPr>
          <w:hyperlink w:anchor="_Toc5193373" w:history="1">
            <w:r w:rsidR="00994845" w:rsidRPr="00D47C98">
              <w:rPr>
                <w:rStyle w:val="Hyperlink"/>
                <w:noProof/>
              </w:rPr>
              <w:t xml:space="preserve">Table 4: Identities for </w:t>
            </w:r>
            <w:r w:rsidR="00994845" w:rsidRPr="00D47C98">
              <w:rPr>
                <w:rStyle w:val="Hyperlink"/>
                <w:i/>
                <w:noProof/>
              </w:rPr>
              <w:t>N</w:t>
            </w:r>
            <w:r w:rsidR="00994845" w:rsidRPr="00D47C98">
              <w:rPr>
                <w:rStyle w:val="Hyperlink"/>
                <w:noProof/>
              </w:rPr>
              <w:t xml:space="preserve">, </w:t>
            </w:r>
            <w:r w:rsidR="00994845" w:rsidRPr="00D47C98">
              <w:rPr>
                <w:rStyle w:val="Hyperlink"/>
                <w:i/>
                <w:noProof/>
              </w:rPr>
              <w:t>Ts</w:t>
            </w:r>
            <w:r w:rsidR="00994845" w:rsidRPr="00D47C98">
              <w:rPr>
                <w:rStyle w:val="Hyperlink"/>
                <w:noProof/>
              </w:rPr>
              <w:t xml:space="preserve">, and </w:t>
            </w:r>
            <w:r w:rsidR="00994845" w:rsidRPr="00D47C98">
              <w:rPr>
                <w:rStyle w:val="Hyperlink"/>
                <w:i/>
                <w:noProof/>
              </w:rPr>
              <w:t>SS</w:t>
            </w:r>
            <w:r w:rsidR="00994845" w:rsidRPr="00D47C98">
              <w:rPr>
                <w:rStyle w:val="Hyperlink"/>
                <w:noProof/>
              </w:rPr>
              <w:t>/</w:t>
            </w:r>
            <w:r w:rsidR="00994845" w:rsidRPr="00D47C98">
              <w:rPr>
                <w:rStyle w:val="Hyperlink"/>
                <w:i/>
                <w:noProof/>
              </w:rPr>
              <w:t>LP</w:t>
            </w:r>
            <w:r w:rsidR="00994845">
              <w:rPr>
                <w:noProof/>
                <w:webHidden/>
              </w:rPr>
              <w:tab/>
            </w:r>
            <w:r w:rsidR="00994845">
              <w:rPr>
                <w:noProof/>
                <w:webHidden/>
              </w:rPr>
              <w:fldChar w:fldCharType="begin"/>
            </w:r>
            <w:r w:rsidR="00994845">
              <w:rPr>
                <w:noProof/>
                <w:webHidden/>
              </w:rPr>
              <w:instrText xml:space="preserve"> PAGEREF _Toc5193373 \h </w:instrText>
            </w:r>
            <w:r w:rsidR="00994845">
              <w:rPr>
                <w:noProof/>
                <w:webHidden/>
              </w:rPr>
            </w:r>
            <w:r w:rsidR="00994845">
              <w:rPr>
                <w:noProof/>
                <w:webHidden/>
              </w:rPr>
              <w:fldChar w:fldCharType="separate"/>
            </w:r>
            <w:r w:rsidR="00994845">
              <w:rPr>
                <w:noProof/>
                <w:webHidden/>
              </w:rPr>
              <w:t>4</w:t>
            </w:r>
            <w:r w:rsidR="00994845">
              <w:rPr>
                <w:noProof/>
                <w:webHidden/>
              </w:rPr>
              <w:fldChar w:fldCharType="end"/>
            </w:r>
          </w:hyperlink>
        </w:p>
        <w:p w14:paraId="7815EB3E" w14:textId="77777777" w:rsidR="00914571" w:rsidRDefault="00914571"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3B6F2B8A" w14:textId="77777777" w:rsidR="00994845" w:rsidRDefault="00914571" w:rsidP="00F3126F">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Figures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"Figure"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3A5793B2" w14:textId="3FFF4C52" w:rsidR="00914571" w:rsidRDefault="00994845"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sectPr w:rsidR="00914571">
              <w:footerReference w:type="default" r:id="rId14"/>
              <w:footerReference w:type="first" r:id="rId15"/>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b/>
              <w:bCs/>
              <w:noProof/>
              <w:color w:val="2F5897" w:themeColor="text2"/>
              <w:spacing w:val="5"/>
              <w:kern w:val="28"/>
              <w:sz w:val="96"/>
              <w:szCs w:val="56"/>
              <w14:ligatures w14:val="standardContextual"/>
              <w14:cntxtAlts/>
            </w:rPr>
            <w:t>No table of figures entries found.</w:t>
          </w:r>
          <w:r w:rsidR="00914571">
            <w:rPr>
              <w:rFonts w:asciiTheme="majorHAnsi" w:eastAsiaTheme="majorEastAsia" w:hAnsiTheme="majorHAnsi" w:cstheme="majorBidi"/>
              <w:color w:val="2F5897" w:themeColor="text2"/>
              <w:spacing w:val="5"/>
              <w:kern w:val="28"/>
              <w:sz w:val="96"/>
              <w:szCs w:val="56"/>
              <w14:ligatures w14:val="standardContextual"/>
              <w14:cntxtAlts/>
            </w:rPr>
            <w:fldChar w:fldCharType="end"/>
          </w:r>
        </w:p>
        <w:p w14:paraId="6A40CCF8" w14:textId="2C5E57B5" w:rsidR="00FD24E9" w:rsidRDefault="00180C7A"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p>
      </w:sdtContent>
    </w:sdt>
    <w:sdt>
      <w:sdtPr>
        <w:alias w:val="Title"/>
        <w:id w:val="598529223"/>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EndPr/>
      <w:sdtContent>
        <w:p w14:paraId="53044851" w14:textId="3F1609C0" w:rsidR="00FD24E9" w:rsidRDefault="008A0808">
          <w:pPr>
            <w:pStyle w:val="Title"/>
          </w:pPr>
          <w:r>
            <w:t>VS/SS Optimization Using Revised Rounding</w:t>
          </w:r>
        </w:p>
      </w:sdtContent>
    </w:sdt>
    <w:p w14:paraId="66573FCA" w14:textId="130CD801" w:rsidR="00FD24E9" w:rsidRDefault="00180C7A">
      <w:pPr>
        <w:pStyle w:val="Subtitle"/>
      </w:pPr>
      <w:sdt>
        <w:sdtPr>
          <w:alias w:val="Subtitle"/>
          <w:id w:val="-723052804"/>
          <w:dataBinding w:prefixMappings="xmlns:ns0='http://schemas.openxmlformats.org/package/2006/metadata/core-properties' xmlns:ns1='http://purl.org/dc/elements/1.1/'" w:xpath="/ns0:coreProperties[1]/ns1:subject[1]" w:storeItemID="{6C3C8BC8-F283-45AE-878A-BAB7291924A1}"/>
          <w:text/>
        </w:sdtPr>
        <w:sdtEndPr/>
        <w:sdtContent>
          <w:r w:rsidR="00E063C8">
            <w:t>SAROPS Version 2.2</w:t>
          </w:r>
        </w:sdtContent>
      </w:sdt>
    </w:p>
    <w:p w14:paraId="754356C2" w14:textId="126B20E9" w:rsidR="00FD24E9" w:rsidRDefault="0055117F" w:rsidP="0072207A">
      <w:pPr>
        <w:pStyle w:val="Heading1"/>
      </w:pPr>
      <w:bookmarkStart w:id="2" w:name="_Ref477772818"/>
      <w:bookmarkStart w:id="3" w:name="_Toc5193353"/>
      <w:r w:rsidRPr="007C0DDE">
        <w:t>Introduction</w:t>
      </w:r>
      <w:bookmarkEnd w:id="2"/>
      <w:bookmarkEnd w:id="3"/>
    </w:p>
    <w:p w14:paraId="0910B5D2" w14:textId="5676474B" w:rsidR="00EA0AA5" w:rsidRPr="005E1124" w:rsidRDefault="008A0808" w:rsidP="00B60EB3">
      <w:r w:rsidRPr="005E1124">
        <w:t xml:space="preserve">In this note, we describe the optimization algorithms for </w:t>
      </w:r>
      <w:r w:rsidRPr="00D569BD">
        <w:rPr>
          <w:i/>
        </w:rPr>
        <w:t>VS</w:t>
      </w:r>
      <w:r w:rsidRPr="005E1124">
        <w:t xml:space="preserve"> (i.e., Sector Search) and </w:t>
      </w:r>
      <w:r w:rsidRPr="00D569BD">
        <w:rPr>
          <w:i/>
        </w:rPr>
        <w:t>SS</w:t>
      </w:r>
      <w:r w:rsidRPr="005E1124">
        <w:t xml:space="preserve"> (i.e., Expanding Square) patterns.  </w:t>
      </w:r>
      <w:r w:rsidR="00EA0AA5" w:rsidRPr="005E1124">
        <w:t xml:space="preserve">Until now, we have optimized only </w:t>
      </w:r>
      <w:r w:rsidR="00EA0AA5" w:rsidRPr="00D569BD">
        <w:rPr>
          <w:i/>
        </w:rPr>
        <w:t>LP</w:t>
      </w:r>
      <w:r w:rsidR="00EA0AA5" w:rsidRPr="005E1124">
        <w:t xml:space="preserve"> (i.e., “Ladder Pattern,” or “Area Search” or </w:t>
      </w:r>
      <w:r w:rsidR="00EA0AA5" w:rsidRPr="00D569BD">
        <w:rPr>
          <w:i/>
        </w:rPr>
        <w:t>PS</w:t>
      </w:r>
      <w:r w:rsidR="00D569BD">
        <w:t>/</w:t>
      </w:r>
      <w:r w:rsidR="00EA0AA5" w:rsidRPr="00D569BD">
        <w:rPr>
          <w:i/>
        </w:rPr>
        <w:t>CS</w:t>
      </w:r>
      <w:r w:rsidR="00EA0AA5" w:rsidRPr="005E1124">
        <w:t xml:space="preserve">) patterns.  </w:t>
      </w:r>
      <w:r w:rsidRPr="005E1124">
        <w:t xml:space="preserve">The basic concept behind the problem is very similar to the optimization of </w:t>
      </w:r>
      <w:r w:rsidR="00EA0AA5" w:rsidRPr="00D569BD">
        <w:rPr>
          <w:i/>
        </w:rPr>
        <w:t>LP</w:t>
      </w:r>
      <w:r w:rsidR="008D27DF">
        <w:rPr>
          <w:i/>
        </w:rPr>
        <w:t>.</w:t>
      </w:r>
    </w:p>
    <w:p w14:paraId="583B1161" w14:textId="6A641A25" w:rsidR="00BE76F1" w:rsidRDefault="00EA0AA5" w:rsidP="00BE76F1">
      <w:r w:rsidRPr="005E1124">
        <w:t xml:space="preserve">A pattern, whether it is a </w:t>
      </w:r>
      <w:r w:rsidRPr="00BC27A5">
        <w:rPr>
          <w:i/>
        </w:rPr>
        <w:t>VS</w:t>
      </w:r>
      <w:r w:rsidRPr="005E1124">
        <w:t xml:space="preserve">, </w:t>
      </w:r>
      <w:r w:rsidRPr="00BC27A5">
        <w:rPr>
          <w:i/>
        </w:rPr>
        <w:t>SS</w:t>
      </w:r>
      <w:r w:rsidRPr="005E1124">
        <w:t xml:space="preserve">, or an </w:t>
      </w:r>
      <w:r w:rsidRPr="00BC27A5">
        <w:rPr>
          <w:i/>
        </w:rPr>
        <w:t>LP</w:t>
      </w:r>
      <w:r w:rsidRPr="005E1124">
        <w:t xml:space="preserve">, </w:t>
      </w:r>
      <w:r w:rsidR="00BE76F1">
        <w:t xml:space="preserve">is specified </w:t>
      </w:r>
      <w:r w:rsidRPr="005E1124">
        <w:t xml:space="preserve">by a small set of numbers, and it is this small set of numbers that </w:t>
      </w:r>
      <w:r w:rsidR="00BE76F1" w:rsidRPr="00D931B5">
        <w:rPr>
          <w:i/>
        </w:rPr>
        <w:t>Planner</w:t>
      </w:r>
      <w:r w:rsidRPr="005E1124">
        <w:t xml:space="preserve"> manipulate</w:t>
      </w:r>
      <w:r w:rsidR="00BE76F1">
        <w:t>s</w:t>
      </w:r>
      <w:r w:rsidRPr="005E1124">
        <w:t xml:space="preserve"> as </w:t>
      </w:r>
      <w:r w:rsidR="00BE76F1">
        <w:t xml:space="preserve">it searches </w:t>
      </w:r>
      <w:r w:rsidRPr="005E1124">
        <w:t xml:space="preserve">for a </w:t>
      </w:r>
      <w:r w:rsidR="00BE76F1">
        <w:t>good solution</w:t>
      </w:r>
      <w:r w:rsidRPr="005E1124">
        <w:t>.</w:t>
      </w:r>
      <w:r w:rsidR="00BE76F1">
        <w:t xml:space="preserve">  This set of parameters is:</w:t>
      </w:r>
    </w:p>
    <w:p w14:paraId="70886FB9" w14:textId="44ECDF9E" w:rsidR="00BE76F1" w:rsidRPr="00E5663E" w:rsidRDefault="00BE76F1" w:rsidP="007343EE">
      <w:pPr>
        <w:pStyle w:val="ListParagraph"/>
        <w:numPr>
          <w:ilvl w:val="0"/>
          <w:numId w:val="48"/>
        </w:numPr>
      </w:pPr>
      <w:bookmarkStart w:id="4" w:name="_Ref5168299"/>
      <w:r w:rsidRPr="00E5663E">
        <w:t xml:space="preserve">Where the </w:t>
      </w:r>
      <w:r w:rsidR="002A36B0">
        <w:t>r</w:t>
      </w:r>
      <w:r w:rsidRPr="00E5663E">
        <w:t>ectangle is (</w:t>
      </w:r>
      <w:proofErr w:type="spellStart"/>
      <w:r w:rsidRPr="00E5663E">
        <w:t>lat</w:t>
      </w:r>
      <w:proofErr w:type="spellEnd"/>
      <w:r w:rsidRPr="00E5663E">
        <w:t>/</w:t>
      </w:r>
      <w:proofErr w:type="spellStart"/>
      <w:r w:rsidRPr="00E5663E">
        <w:t>lng</w:t>
      </w:r>
      <w:proofErr w:type="spellEnd"/>
      <w:r w:rsidRPr="00E5663E">
        <w:t xml:space="preserve"> of center)</w:t>
      </w:r>
      <w:bookmarkEnd w:id="4"/>
    </w:p>
    <w:p w14:paraId="37C018EB" w14:textId="06C92F57" w:rsidR="00BE76F1" w:rsidRPr="00E5663E" w:rsidRDefault="00BE76F1" w:rsidP="007343EE">
      <w:pPr>
        <w:pStyle w:val="ListParagraph"/>
        <w:numPr>
          <w:ilvl w:val="0"/>
          <w:numId w:val="48"/>
        </w:numPr>
      </w:pPr>
      <w:bookmarkStart w:id="5" w:name="_Ref5168302"/>
      <w:r w:rsidRPr="00E5663E">
        <w:t>Orientation</w:t>
      </w:r>
      <w:bookmarkEnd w:id="5"/>
    </w:p>
    <w:p w14:paraId="6F29DD91" w14:textId="3477163D" w:rsidR="00BE76F1" w:rsidRPr="00E5663E" w:rsidRDefault="00BE76F1" w:rsidP="007343EE">
      <w:pPr>
        <w:pStyle w:val="ListParagraph"/>
        <w:numPr>
          <w:ilvl w:val="0"/>
          <w:numId w:val="48"/>
        </w:numPr>
      </w:pPr>
      <w:bookmarkStart w:id="6" w:name="_Ref5168099"/>
      <w:r w:rsidRPr="00E5663E">
        <w:t xml:space="preserve">For </w:t>
      </w:r>
      <w:r w:rsidRPr="007343EE">
        <w:rPr>
          <w:i/>
        </w:rPr>
        <w:t>SS</w:t>
      </w:r>
      <w:r w:rsidRPr="00E5663E">
        <w:t xml:space="preserve"> or </w:t>
      </w:r>
      <w:r w:rsidRPr="007343EE">
        <w:rPr>
          <w:i/>
        </w:rPr>
        <w:t>LP</w:t>
      </w:r>
      <w:r w:rsidRPr="00E5663E">
        <w:t xml:space="preserve">, the one or two dimensions of the </w:t>
      </w:r>
      <w:r w:rsidR="002A36B0">
        <w:t>r</w:t>
      </w:r>
      <w:r w:rsidRPr="00E5663E">
        <w:t>ectangle</w:t>
      </w:r>
      <w:bookmarkEnd w:id="6"/>
    </w:p>
    <w:p w14:paraId="50CD55D0" w14:textId="1035EBEC" w:rsidR="00BE76F1" w:rsidRDefault="00BE76F1" w:rsidP="00BE76F1">
      <w:pPr>
        <w:pStyle w:val="Caption"/>
      </w:pPr>
      <w:bookmarkStart w:id="7" w:name="_Ref5168127"/>
      <w:bookmarkStart w:id="8" w:name="_Toc5193370"/>
      <w:r>
        <w:t xml:space="preserve">Table </w:t>
      </w:r>
      <w:r w:rsidR="00180C7A">
        <w:fldChar w:fldCharType="begin"/>
      </w:r>
      <w:r w:rsidR="00180C7A">
        <w:instrText xml:space="preserve"> SEQ Table \* ARABIC </w:instrText>
      </w:r>
      <w:r w:rsidR="00180C7A">
        <w:fldChar w:fldCharType="separate"/>
      </w:r>
      <w:r w:rsidR="00994845">
        <w:rPr>
          <w:noProof/>
        </w:rPr>
        <w:t>1</w:t>
      </w:r>
      <w:r w:rsidR="00180C7A">
        <w:rPr>
          <w:noProof/>
        </w:rPr>
        <w:fldChar w:fldCharType="end"/>
      </w:r>
      <w:bookmarkEnd w:id="7"/>
      <w:r>
        <w:t xml:space="preserve">: Decision Variables for </w:t>
      </w:r>
      <w:r w:rsidRPr="00D931B5">
        <w:rPr>
          <w:i/>
        </w:rPr>
        <w:t>Planner</w:t>
      </w:r>
      <w:bookmarkEnd w:id="8"/>
    </w:p>
    <w:p w14:paraId="6A4B744D" w14:textId="77777777" w:rsidR="002A36B0" w:rsidRDefault="002A36B0" w:rsidP="00E5663E">
      <w:r>
        <w:t>We use the term “Box” for “Rectangle.”</w:t>
      </w:r>
    </w:p>
    <w:p w14:paraId="65CDE9F9" w14:textId="4F82F684" w:rsidR="00B60EB3" w:rsidRDefault="00E5663E" w:rsidP="00E5663E">
      <w:r>
        <w:t xml:space="preserve">For </w:t>
      </w:r>
      <w:r w:rsidRPr="007343EE">
        <w:rPr>
          <w:i/>
        </w:rPr>
        <w:t>SS</w:t>
      </w:r>
      <w:r>
        <w:t xml:space="preserve"> patterns, there is 1 dimension specified in</w:t>
      </w:r>
      <w:r w:rsidR="00EA7F91">
        <w:t xml:space="preserve"> item </w:t>
      </w:r>
      <w:r w:rsidR="00EA7F91">
        <w:fldChar w:fldCharType="begin"/>
      </w:r>
      <w:r w:rsidR="00EA7F91">
        <w:instrText xml:space="preserve"> REF _Ref5168099 \w \h </w:instrText>
      </w:r>
      <w:r w:rsidR="00EA7F91">
        <w:fldChar w:fldCharType="separate"/>
      </w:r>
      <w:r w:rsidR="00994845">
        <w:t>3</w:t>
      </w:r>
      <w:r w:rsidR="00EA7F91">
        <w:fldChar w:fldCharType="end"/>
      </w:r>
      <w:r w:rsidR="00EA7F91">
        <w:t xml:space="preserve"> of</w:t>
      </w:r>
      <w:r>
        <w:t xml:space="preserve"> </w:t>
      </w:r>
      <w:r>
        <w:fldChar w:fldCharType="begin"/>
      </w:r>
      <w:r>
        <w:instrText xml:space="preserve"> REF _Ref5168127 \h </w:instrText>
      </w:r>
      <w:r>
        <w:fldChar w:fldCharType="separate"/>
      </w:r>
      <w:r w:rsidR="00994845">
        <w:t xml:space="preserve">Table </w:t>
      </w:r>
      <w:r w:rsidR="00994845">
        <w:rPr>
          <w:noProof/>
        </w:rPr>
        <w:t>1</w:t>
      </w:r>
      <w:r>
        <w:fldChar w:fldCharType="end"/>
      </w:r>
      <w:r>
        <w:t>, and there are 2</w:t>
      </w:r>
      <w:r w:rsidR="00EA7F91">
        <w:t xml:space="preserve"> dimensions</w:t>
      </w:r>
      <w:r>
        <w:t xml:space="preserve"> for </w:t>
      </w:r>
      <w:r w:rsidRPr="007343EE">
        <w:rPr>
          <w:i/>
        </w:rPr>
        <w:t>LP</w:t>
      </w:r>
      <w:r>
        <w:t xml:space="preserve">.  For </w:t>
      </w:r>
      <w:r w:rsidRPr="007343EE">
        <w:rPr>
          <w:i/>
        </w:rPr>
        <w:t>VS</w:t>
      </w:r>
      <w:r>
        <w:t xml:space="preserve">, there </w:t>
      </w:r>
      <w:r w:rsidR="00EA7F91">
        <w:t xml:space="preserve">are </w:t>
      </w:r>
      <w:r w:rsidR="00EA7F91" w:rsidRPr="00EA7F91">
        <w:rPr>
          <w:i/>
        </w:rPr>
        <w:t>no</w:t>
      </w:r>
      <w:r w:rsidR="00EA7F91">
        <w:t xml:space="preserve"> dimensions</w:t>
      </w:r>
      <w:r w:rsidR="00BA6522">
        <w:t xml:space="preserve"> to specify</w:t>
      </w:r>
      <w:r>
        <w:t xml:space="preserve">; a </w:t>
      </w:r>
      <w:r w:rsidRPr="007343EE">
        <w:rPr>
          <w:i/>
        </w:rPr>
        <w:t>VS</w:t>
      </w:r>
      <w:r>
        <w:t xml:space="preserve"> pattern is completely specified by </w:t>
      </w:r>
      <w:r>
        <w:fldChar w:fldCharType="begin"/>
      </w:r>
      <w:r>
        <w:instrText xml:space="preserve"> REF _Ref5168127 \h </w:instrText>
      </w:r>
      <w:r>
        <w:fldChar w:fldCharType="separate"/>
      </w:r>
      <w:r w:rsidR="00994845">
        <w:t xml:space="preserve">Table </w:t>
      </w:r>
      <w:r w:rsidR="00994845">
        <w:rPr>
          <w:noProof/>
        </w:rPr>
        <w:t>1</w:t>
      </w:r>
      <w:r>
        <w:fldChar w:fldCharType="end"/>
      </w:r>
      <w:r>
        <w:t xml:space="preserve">, items </w:t>
      </w:r>
      <w:r>
        <w:fldChar w:fldCharType="begin"/>
      </w:r>
      <w:r>
        <w:instrText xml:space="preserve"> REF _Ref5168299 \r \h </w:instrText>
      </w:r>
      <w:r>
        <w:fldChar w:fldCharType="separate"/>
      </w:r>
      <w:r w:rsidR="00994845">
        <w:t>1</w:t>
      </w:r>
      <w:r>
        <w:fldChar w:fldCharType="end"/>
      </w:r>
      <w:r>
        <w:t xml:space="preserve"> and </w:t>
      </w:r>
      <w:r>
        <w:fldChar w:fldCharType="begin"/>
      </w:r>
      <w:r>
        <w:instrText xml:space="preserve"> REF _Ref5168302 \r \h </w:instrText>
      </w:r>
      <w:r>
        <w:fldChar w:fldCharType="separate"/>
      </w:r>
      <w:r w:rsidR="00994845">
        <w:t>2</w:t>
      </w:r>
      <w:r>
        <w:fldChar w:fldCharType="end"/>
      </w:r>
      <w:r>
        <w:t xml:space="preserve">, and so we discuss </w:t>
      </w:r>
      <w:r w:rsidRPr="007343EE">
        <w:rPr>
          <w:i/>
        </w:rPr>
        <w:t>VS</w:t>
      </w:r>
      <w:r>
        <w:t xml:space="preserve"> very little in this section.</w:t>
      </w:r>
    </w:p>
    <w:p w14:paraId="7124C715" w14:textId="2ED9A2C9" w:rsidR="005E1124" w:rsidRDefault="000272DF" w:rsidP="0072207A">
      <w:pPr>
        <w:pStyle w:val="Heading2"/>
      </w:pPr>
      <w:bookmarkStart w:id="9" w:name="_Toc5193354"/>
      <w:r>
        <w:t>Terminology</w:t>
      </w:r>
      <w:bookmarkEnd w:id="9"/>
    </w:p>
    <w:p w14:paraId="5547FD3C" w14:textId="4B1957CA" w:rsidR="005F2DDD" w:rsidRDefault="005F2DDD" w:rsidP="005F2DDD">
      <w:r>
        <w:t>We will use the following terms in this discussion.</w:t>
      </w:r>
    </w:p>
    <w:p w14:paraId="7622A058" w14:textId="721BEA1B" w:rsidR="005E1124" w:rsidRDefault="005E1124" w:rsidP="0046699A">
      <w:pPr>
        <w:pStyle w:val="ListParagraph"/>
        <w:numPr>
          <w:ilvl w:val="0"/>
          <w:numId w:val="22"/>
        </w:numPr>
      </w:pPr>
      <w:r w:rsidRPr="008A0808">
        <w:t xml:space="preserve">For an </w:t>
      </w:r>
      <w:r w:rsidRPr="0046699A">
        <w:rPr>
          <w:i/>
        </w:rPr>
        <w:t>LP</w:t>
      </w:r>
      <w:r w:rsidRPr="008A0808">
        <w:t xml:space="preserve">, </w:t>
      </w:r>
      <w:r w:rsidRPr="0046699A">
        <w:rPr>
          <w:i/>
        </w:rPr>
        <w:t>Along</w:t>
      </w:r>
      <w:r w:rsidRPr="008A0808">
        <w:t xml:space="preserve"> means "Length for a </w:t>
      </w:r>
      <w:r w:rsidRPr="0046699A">
        <w:rPr>
          <w:i/>
        </w:rPr>
        <w:t>PS</w:t>
      </w:r>
      <w:r w:rsidRPr="008A0808">
        <w:t xml:space="preserve"> and Width for a </w:t>
      </w:r>
      <w:r w:rsidRPr="0046699A">
        <w:rPr>
          <w:i/>
        </w:rPr>
        <w:t>CS</w:t>
      </w:r>
      <w:r w:rsidRPr="008A0808">
        <w:t>."</w:t>
      </w:r>
    </w:p>
    <w:p w14:paraId="0536F049" w14:textId="77777777" w:rsidR="005E1124" w:rsidRDefault="008A0808" w:rsidP="0046699A">
      <w:pPr>
        <w:pStyle w:val="ListParagraph"/>
        <w:numPr>
          <w:ilvl w:val="0"/>
          <w:numId w:val="22"/>
        </w:numPr>
      </w:pPr>
      <w:r w:rsidRPr="008A0808">
        <w:t xml:space="preserve">For an </w:t>
      </w:r>
      <w:r w:rsidRPr="00E5663E">
        <w:rPr>
          <w:i/>
        </w:rPr>
        <w:t>LP</w:t>
      </w:r>
      <w:r w:rsidRPr="008A0808">
        <w:t xml:space="preserve">, </w:t>
      </w:r>
      <w:proofErr w:type="gramStart"/>
      <w:r w:rsidRPr="00E5663E">
        <w:rPr>
          <w:i/>
        </w:rPr>
        <w:t>Across</w:t>
      </w:r>
      <w:proofErr w:type="gramEnd"/>
      <w:r w:rsidRPr="008A0808">
        <w:t xml:space="preserve"> means "Width for a </w:t>
      </w:r>
      <w:r w:rsidRPr="00E5663E">
        <w:rPr>
          <w:i/>
        </w:rPr>
        <w:t>PS</w:t>
      </w:r>
      <w:r w:rsidRPr="008A0808">
        <w:t xml:space="preserve"> and Length for a </w:t>
      </w:r>
      <w:r w:rsidRPr="00E5663E">
        <w:rPr>
          <w:i/>
        </w:rPr>
        <w:t>CS</w:t>
      </w:r>
      <w:r w:rsidRPr="008A0808">
        <w:t>."</w:t>
      </w:r>
    </w:p>
    <w:p w14:paraId="46CC88DB" w14:textId="77777777" w:rsidR="005E1124" w:rsidRDefault="008A0808" w:rsidP="00C77E42">
      <w:pPr>
        <w:pStyle w:val="ListParagraph"/>
        <w:numPr>
          <w:ilvl w:val="1"/>
          <w:numId w:val="22"/>
        </w:numPr>
      </w:pPr>
      <w:r w:rsidRPr="008A0808">
        <w:t xml:space="preserve">For an </w:t>
      </w:r>
      <w:r w:rsidRPr="00E5663E">
        <w:rPr>
          <w:i/>
        </w:rPr>
        <w:t>SS</w:t>
      </w:r>
      <w:r w:rsidRPr="008A0808">
        <w:t xml:space="preserve">, </w:t>
      </w:r>
      <w:r w:rsidR="005E1124">
        <w:t xml:space="preserve">length equals width, and so </w:t>
      </w:r>
      <w:r w:rsidRPr="00E5663E">
        <w:rPr>
          <w:i/>
        </w:rPr>
        <w:t>Along</w:t>
      </w:r>
      <w:r w:rsidRPr="008A0808">
        <w:t xml:space="preserve"> and </w:t>
      </w:r>
      <w:r w:rsidRPr="00E5663E">
        <w:rPr>
          <w:i/>
        </w:rPr>
        <w:t>Across</w:t>
      </w:r>
      <w:r w:rsidRPr="008A0808">
        <w:t xml:space="preserve"> </w:t>
      </w:r>
      <w:r w:rsidR="005E1124">
        <w:t>both refer to length.</w:t>
      </w:r>
    </w:p>
    <w:p w14:paraId="1060F410" w14:textId="7AC67934" w:rsidR="005E1124" w:rsidRPr="00FE66BC" w:rsidRDefault="005E1124" w:rsidP="0046699A">
      <w:pPr>
        <w:pStyle w:val="ListParagraph"/>
        <w:numPr>
          <w:ilvl w:val="0"/>
          <w:numId w:val="22"/>
        </w:numPr>
      </w:pPr>
      <w:r w:rsidRPr="00E5663E">
        <w:rPr>
          <w:i/>
        </w:rPr>
        <w:t>T</w:t>
      </w:r>
      <w:r w:rsidR="007B10D4" w:rsidRPr="00E5663E">
        <w:rPr>
          <w:i/>
        </w:rPr>
        <w:t>s</w:t>
      </w:r>
      <w:r w:rsidR="008A0808" w:rsidRPr="008A0808">
        <w:t xml:space="preserve"> means</w:t>
      </w:r>
      <w:r w:rsidR="00FE66BC">
        <w:t xml:space="preserve"> </w:t>
      </w:r>
      <w:r w:rsidR="00FE66BC" w:rsidRPr="00E5663E">
        <w:rPr>
          <w:i/>
        </w:rPr>
        <w:t>t</w:t>
      </w:r>
      <w:r w:rsidR="008A0808" w:rsidRPr="00E5663E">
        <w:rPr>
          <w:i/>
        </w:rPr>
        <w:t>rack-spacing</w:t>
      </w:r>
      <w:r w:rsidR="005F2DDD" w:rsidRPr="00E5663E">
        <w:rPr>
          <w:i/>
        </w:rPr>
        <w:t>.</w:t>
      </w:r>
    </w:p>
    <w:p w14:paraId="19AF3FA7" w14:textId="2033C657" w:rsidR="00FE66BC" w:rsidRDefault="00FE66BC" w:rsidP="0046699A">
      <w:pPr>
        <w:pStyle w:val="ListParagraph"/>
        <w:numPr>
          <w:ilvl w:val="1"/>
          <w:numId w:val="22"/>
        </w:numPr>
      </w:pPr>
      <w:r>
        <w:t xml:space="preserve">For an </w:t>
      </w:r>
      <w:r w:rsidRPr="00E5663E">
        <w:rPr>
          <w:i/>
        </w:rPr>
        <w:t>LP</w:t>
      </w:r>
      <w:r>
        <w:t xml:space="preserve"> pattern, this is the length of the 2</w:t>
      </w:r>
      <w:r w:rsidRPr="00E5663E">
        <w:rPr>
          <w:vertAlign w:val="superscript"/>
        </w:rPr>
        <w:t>nd</w:t>
      </w:r>
      <w:r>
        <w:t xml:space="preserve"> leg.</w:t>
      </w:r>
    </w:p>
    <w:p w14:paraId="7D4CC6A7" w14:textId="6360C572" w:rsidR="00FE66BC" w:rsidRDefault="00FE66BC" w:rsidP="0046699A">
      <w:pPr>
        <w:pStyle w:val="ListParagraph"/>
        <w:numPr>
          <w:ilvl w:val="1"/>
          <w:numId w:val="22"/>
        </w:numPr>
      </w:pPr>
      <w:r>
        <w:t xml:space="preserve">For a </w:t>
      </w:r>
      <w:r w:rsidRPr="00E5663E">
        <w:rPr>
          <w:i/>
        </w:rPr>
        <w:t>VS</w:t>
      </w:r>
      <w:r>
        <w:t xml:space="preserve"> pattern or an </w:t>
      </w:r>
      <w:r w:rsidRPr="00E5663E">
        <w:rPr>
          <w:i/>
        </w:rPr>
        <w:t>SS</w:t>
      </w:r>
      <w:r>
        <w:t xml:space="preserve"> pattern, this is the length of the 1</w:t>
      </w:r>
      <w:r w:rsidRPr="00E5663E">
        <w:rPr>
          <w:vertAlign w:val="superscript"/>
        </w:rPr>
        <w:t>st</w:t>
      </w:r>
      <w:r>
        <w:t xml:space="preserve"> leg.</w:t>
      </w:r>
    </w:p>
    <w:p w14:paraId="56D8F5CF" w14:textId="6ED33556" w:rsidR="005E1124" w:rsidRDefault="008A0808" w:rsidP="0046699A">
      <w:pPr>
        <w:pStyle w:val="ListParagraph"/>
        <w:numPr>
          <w:ilvl w:val="1"/>
          <w:numId w:val="22"/>
        </w:numPr>
      </w:pPr>
      <w:r w:rsidRPr="008A0808">
        <w:t xml:space="preserve">For an </w:t>
      </w:r>
      <w:r w:rsidRPr="00E5663E">
        <w:rPr>
          <w:i/>
        </w:rPr>
        <w:t>LP</w:t>
      </w:r>
      <w:r w:rsidRPr="008A0808">
        <w:t xml:space="preserve">, </w:t>
      </w:r>
      <w:proofErr w:type="spellStart"/>
      <w:r w:rsidRPr="00E5663E">
        <w:rPr>
          <w:i/>
        </w:rPr>
        <w:t>S</w:t>
      </w:r>
      <w:r w:rsidR="007B10D4" w:rsidRPr="00E5663E">
        <w:rPr>
          <w:i/>
        </w:rPr>
        <w:t>ll</w:t>
      </w:r>
      <w:proofErr w:type="spellEnd"/>
      <w:r w:rsidRPr="008A0808">
        <w:t xml:space="preserve"> </w:t>
      </w:r>
      <w:r w:rsidR="008D27DF">
        <w:t xml:space="preserve">(search leg length) </w:t>
      </w:r>
      <w:r w:rsidRPr="008A0808">
        <w:t xml:space="preserve">means </w:t>
      </w:r>
      <w:r w:rsidR="00FE66BC">
        <w:t>the length of the odd numbered legs</w:t>
      </w:r>
      <w:r w:rsidR="00C77E42">
        <w:t>.</w:t>
      </w:r>
    </w:p>
    <w:p w14:paraId="790DF8B5" w14:textId="38E6D5F2" w:rsidR="005E1124" w:rsidRDefault="008A0808" w:rsidP="0046699A">
      <w:pPr>
        <w:pStyle w:val="ListParagraph"/>
        <w:numPr>
          <w:ilvl w:val="0"/>
          <w:numId w:val="22"/>
        </w:numPr>
      </w:pPr>
      <w:r w:rsidRPr="008A0808">
        <w:t xml:space="preserve">For either </w:t>
      </w:r>
      <w:r w:rsidRPr="00E5663E">
        <w:rPr>
          <w:i/>
        </w:rPr>
        <w:t>LP</w:t>
      </w:r>
      <w:r w:rsidRPr="008A0808">
        <w:t xml:space="preserve"> or </w:t>
      </w:r>
      <w:r w:rsidRPr="005E1124">
        <w:t>SS</w:t>
      </w:r>
      <w:r w:rsidRPr="008A0808">
        <w:t xml:space="preserve">, </w:t>
      </w:r>
      <w:proofErr w:type="spellStart"/>
      <w:r w:rsidRPr="00E5663E">
        <w:rPr>
          <w:i/>
        </w:rPr>
        <w:t>TtlLegLenPlusTS</w:t>
      </w:r>
      <w:proofErr w:type="spellEnd"/>
      <w:r w:rsidRPr="008A0808">
        <w:t xml:space="preserve"> means </w:t>
      </w:r>
      <w:r w:rsidR="005E1124">
        <w:t>“T</w:t>
      </w:r>
      <w:r w:rsidRPr="008A0808">
        <w:t xml:space="preserve">he sum of the legs' lengths plus 1 </w:t>
      </w:r>
      <w:r w:rsidRPr="00E5663E">
        <w:rPr>
          <w:i/>
        </w:rPr>
        <w:t>T</w:t>
      </w:r>
      <w:r w:rsidR="007B10D4" w:rsidRPr="00E5663E">
        <w:rPr>
          <w:i/>
        </w:rPr>
        <w:t>s</w:t>
      </w:r>
      <w:r w:rsidRPr="008A0808">
        <w:t>.</w:t>
      </w:r>
      <w:r w:rsidR="005E1124">
        <w:t>”</w:t>
      </w:r>
    </w:p>
    <w:p w14:paraId="6A088AEA" w14:textId="4C0EBE46" w:rsidR="005E1124" w:rsidRDefault="008A0808" w:rsidP="0046699A">
      <w:pPr>
        <w:pStyle w:val="ListParagraph"/>
        <w:numPr>
          <w:ilvl w:val="0"/>
          <w:numId w:val="22"/>
        </w:numPr>
      </w:pPr>
      <w:proofErr w:type="spellStart"/>
      <w:r w:rsidRPr="00E5663E">
        <w:rPr>
          <w:i/>
        </w:rPr>
        <w:lastRenderedPageBreak/>
        <w:t>E</w:t>
      </w:r>
      <w:r w:rsidR="007B10D4" w:rsidRPr="00E5663E">
        <w:rPr>
          <w:i/>
        </w:rPr>
        <w:t>pl</w:t>
      </w:r>
      <w:proofErr w:type="spellEnd"/>
      <w:r w:rsidRPr="008A0808">
        <w:t xml:space="preserve"> = 0.85 * speed * duration</w:t>
      </w:r>
      <w:r w:rsidR="008D27DF">
        <w:t xml:space="preserve"> (effective path length)</w:t>
      </w:r>
    </w:p>
    <w:p w14:paraId="76DEBAAB" w14:textId="130825AB" w:rsidR="00D06856" w:rsidRDefault="00D06856" w:rsidP="0046699A">
      <w:pPr>
        <w:pStyle w:val="ListParagraph"/>
        <w:numPr>
          <w:ilvl w:val="0"/>
          <w:numId w:val="22"/>
        </w:numPr>
      </w:pPr>
      <w:r>
        <w:t xml:space="preserve">An </w:t>
      </w:r>
      <w:r w:rsidRPr="00E5663E">
        <w:rPr>
          <w:i/>
        </w:rPr>
        <w:t>LP</w:t>
      </w:r>
      <w:r>
        <w:t xml:space="preserve"> pattern is </w:t>
      </w:r>
      <w:r w:rsidRPr="00E5663E">
        <w:rPr>
          <w:i/>
        </w:rPr>
        <w:t>perfect</w:t>
      </w:r>
      <w:r>
        <w:t xml:space="preserve"> if and only if:</w:t>
      </w:r>
    </w:p>
    <w:p w14:paraId="0EC6590C" w14:textId="77777777" w:rsidR="00D5401C" w:rsidRDefault="00D5401C" w:rsidP="0046699A">
      <w:pPr>
        <w:pStyle w:val="ListParagraph"/>
        <w:numPr>
          <w:ilvl w:val="1"/>
          <w:numId w:val="22"/>
        </w:numPr>
      </w:pPr>
      <w:r>
        <w:t>Has an odd number of legs</w:t>
      </w:r>
    </w:p>
    <w:p w14:paraId="3F163616" w14:textId="4910F539" w:rsidR="008A0808" w:rsidRDefault="00D5401C" w:rsidP="0046699A">
      <w:pPr>
        <w:pStyle w:val="ListParagraph"/>
        <w:numPr>
          <w:ilvl w:val="1"/>
          <w:numId w:val="22"/>
        </w:numPr>
      </w:pPr>
      <w:r>
        <w:t xml:space="preserve">The turns are </w:t>
      </w:r>
      <m:oMath>
        <m:r>
          <w:rPr>
            <w:rFonts w:ascii="Cambria Math" w:hAnsi="Cambria Math"/>
          </w:rPr>
          <m:t>θ</m:t>
        </m:r>
      </m:oMath>
      <w:r w:rsidR="002009FE">
        <w:t xml:space="preserve">, </w:t>
      </w:r>
      <m:oMath>
        <m:r>
          <w:rPr>
            <w:rFonts w:ascii="Cambria Math" w:hAnsi="Cambria Math"/>
          </w:rPr>
          <m:t>θ</m:t>
        </m:r>
      </m:oMath>
      <w:r w:rsidR="002009FE">
        <w:t>, -</w:t>
      </w:r>
      <m:oMath>
        <m:r>
          <w:rPr>
            <w:rFonts w:ascii="Cambria Math" w:hAnsi="Cambria Math"/>
          </w:rPr>
          <m:t>θ</m:t>
        </m:r>
      </m:oMath>
      <w:r w:rsidR="002009FE">
        <w:t>, -</w:t>
      </w:r>
      <m:oMath>
        <m:r>
          <w:rPr>
            <w:rFonts w:ascii="Cambria Math" w:hAnsi="Cambria Math"/>
          </w:rPr>
          <m:t>θ</m:t>
        </m:r>
      </m:oMath>
      <w:r w:rsidR="002009FE">
        <w:t xml:space="preserve">, </w:t>
      </w:r>
      <m:oMath>
        <m:r>
          <w:rPr>
            <w:rFonts w:ascii="Cambria Math" w:hAnsi="Cambria Math"/>
          </w:rPr>
          <m:t>θ</m:t>
        </m:r>
      </m:oMath>
      <w:r w:rsidR="002009FE">
        <w:t xml:space="preserve">, </w:t>
      </w:r>
      <m:oMath>
        <m:r>
          <w:rPr>
            <w:rFonts w:ascii="Cambria Math" w:hAnsi="Cambria Math"/>
          </w:rPr>
          <m:t>θ</m:t>
        </m:r>
      </m:oMath>
      <w:r w:rsidR="002009FE">
        <w:t>, -</w:t>
      </w:r>
      <m:oMath>
        <m:r>
          <w:rPr>
            <w:rFonts w:ascii="Cambria Math" w:hAnsi="Cambria Math"/>
          </w:rPr>
          <m:t>θ</m:t>
        </m:r>
      </m:oMath>
      <w:r w:rsidR="002009FE">
        <w:t>, -</w:t>
      </w:r>
      <m:oMath>
        <m:r>
          <w:rPr>
            <w:rFonts w:ascii="Cambria Math" w:hAnsi="Cambria Math"/>
          </w:rPr>
          <m:t>θ</m:t>
        </m:r>
      </m:oMath>
      <w:r w:rsidR="002009FE">
        <w:t xml:space="preserve">, … where </w:t>
      </w:r>
      <m:oMath>
        <m:r>
          <w:rPr>
            <w:rFonts w:ascii="Cambria Math" w:hAnsi="Cambria Math"/>
          </w:rPr>
          <m:t>θ</m:t>
        </m:r>
      </m:oMath>
      <w:r w:rsidR="002009FE">
        <w:t xml:space="preserve"> is either 90 or -90</w:t>
      </w:r>
    </w:p>
    <w:p w14:paraId="5BCCB91F" w14:textId="47297024" w:rsidR="00D06856" w:rsidRDefault="00D06856" w:rsidP="0046699A">
      <w:pPr>
        <w:pStyle w:val="ListParagraph"/>
        <w:numPr>
          <w:ilvl w:val="1"/>
          <w:numId w:val="22"/>
        </w:numPr>
      </w:pPr>
      <w:r>
        <w:t>The odd numbered legs have the same length</w:t>
      </w:r>
    </w:p>
    <w:p w14:paraId="57CFAAF5" w14:textId="41F3D20D" w:rsidR="00D06856" w:rsidRDefault="00D06856" w:rsidP="0046699A">
      <w:pPr>
        <w:pStyle w:val="ListParagraph"/>
        <w:numPr>
          <w:ilvl w:val="1"/>
          <w:numId w:val="22"/>
        </w:numPr>
      </w:pPr>
      <w:r>
        <w:t>The even numbered legs have the same length</w:t>
      </w:r>
    </w:p>
    <w:p w14:paraId="3565A214" w14:textId="479336AF" w:rsidR="00D06856" w:rsidRDefault="00D06856" w:rsidP="0046699A">
      <w:pPr>
        <w:pStyle w:val="ListParagraph"/>
        <w:numPr>
          <w:ilvl w:val="0"/>
          <w:numId w:val="22"/>
        </w:numPr>
      </w:pPr>
      <w:r>
        <w:t xml:space="preserve">An </w:t>
      </w:r>
      <w:r w:rsidRPr="00E5663E">
        <w:rPr>
          <w:i/>
        </w:rPr>
        <w:t>SS</w:t>
      </w:r>
      <w:r>
        <w:t xml:space="preserve"> pattern is perfect if and only if:</w:t>
      </w:r>
    </w:p>
    <w:p w14:paraId="4375CC76" w14:textId="77777777" w:rsidR="00D06856" w:rsidRDefault="00D06856" w:rsidP="0046699A">
      <w:pPr>
        <w:pStyle w:val="ListParagraph"/>
        <w:numPr>
          <w:ilvl w:val="1"/>
          <w:numId w:val="22"/>
        </w:numPr>
      </w:pPr>
      <w:r>
        <w:t>Has an odd number of legs</w:t>
      </w:r>
    </w:p>
    <w:p w14:paraId="1931A5D5" w14:textId="393FCE17" w:rsidR="00D06856" w:rsidRDefault="00D06856" w:rsidP="0046699A">
      <w:pPr>
        <w:pStyle w:val="ListParagraph"/>
        <w:numPr>
          <w:ilvl w:val="1"/>
          <w:numId w:val="22"/>
        </w:numPr>
      </w:pPr>
      <w:r>
        <w:t>The turns are all either 90 or all -90</w:t>
      </w:r>
    </w:p>
    <w:p w14:paraId="20B3A37D" w14:textId="3F900B5E" w:rsidR="00D06856" w:rsidRDefault="00D06856" w:rsidP="0046699A">
      <w:pPr>
        <w:pStyle w:val="ListParagraph"/>
        <w:numPr>
          <w:ilvl w:val="1"/>
          <w:numId w:val="22"/>
        </w:numPr>
      </w:pPr>
      <w:r>
        <w:t xml:space="preserve">Each even numbered leg </w:t>
      </w:r>
      <w:r w:rsidR="00FE66BC">
        <w:t xml:space="preserve">as well as the last leg, </w:t>
      </w:r>
      <w:r>
        <w:t>is the same length as its predecessor</w:t>
      </w:r>
    </w:p>
    <w:p w14:paraId="504182B0" w14:textId="5E307BFA" w:rsidR="00D06856" w:rsidRDefault="00FE66BC" w:rsidP="0046699A">
      <w:pPr>
        <w:pStyle w:val="ListParagraph"/>
        <w:numPr>
          <w:ilvl w:val="1"/>
          <w:numId w:val="22"/>
        </w:numPr>
      </w:pPr>
      <w:r>
        <w:t>The odd numbered legs except for the last leg, is the same length as its predecessor plus the length of the 1</w:t>
      </w:r>
      <w:r w:rsidRPr="00E5663E">
        <w:rPr>
          <w:vertAlign w:val="superscript"/>
        </w:rPr>
        <w:t>st</w:t>
      </w:r>
      <w:r>
        <w:t xml:space="preserve"> leg</w:t>
      </w:r>
    </w:p>
    <w:p w14:paraId="051120A2" w14:textId="588CEFE1" w:rsidR="0096782B" w:rsidRDefault="0096782B" w:rsidP="0046699A">
      <w:pPr>
        <w:pStyle w:val="ListParagraph"/>
        <w:numPr>
          <w:ilvl w:val="0"/>
          <w:numId w:val="22"/>
        </w:numPr>
      </w:pPr>
      <w:r>
        <w:t xml:space="preserve">A </w:t>
      </w:r>
      <w:r w:rsidRPr="00E5663E">
        <w:rPr>
          <w:i/>
        </w:rPr>
        <w:t>VS</w:t>
      </w:r>
      <w:r>
        <w:t xml:space="preserve"> pattern is perfect if and only if:</w:t>
      </w:r>
    </w:p>
    <w:p w14:paraId="31DB7DC1" w14:textId="0CFE3BB0" w:rsidR="0096782B" w:rsidRDefault="0096782B" w:rsidP="0046699A">
      <w:pPr>
        <w:pStyle w:val="ListParagraph"/>
        <w:numPr>
          <w:ilvl w:val="1"/>
          <w:numId w:val="22"/>
        </w:numPr>
      </w:pPr>
      <w:r>
        <w:t>It has 9 legs</w:t>
      </w:r>
    </w:p>
    <w:p w14:paraId="1044850A" w14:textId="4FC246B9" w:rsidR="0096782B" w:rsidRDefault="0096782B" w:rsidP="0046699A">
      <w:pPr>
        <w:pStyle w:val="ListParagraph"/>
        <w:numPr>
          <w:ilvl w:val="1"/>
          <w:numId w:val="22"/>
        </w:numPr>
      </w:pPr>
      <w:r>
        <w:t>The turns are all 120 or all -120</w:t>
      </w:r>
    </w:p>
    <w:p w14:paraId="6FDD09B2" w14:textId="14B1A542" w:rsidR="0096782B" w:rsidRDefault="0096782B" w:rsidP="0046699A">
      <w:pPr>
        <w:pStyle w:val="ListParagraph"/>
        <w:keepNext/>
        <w:numPr>
          <w:ilvl w:val="1"/>
          <w:numId w:val="22"/>
        </w:numPr>
      </w:pPr>
      <w:r>
        <w:t>The legs all have the same length</w:t>
      </w:r>
    </w:p>
    <w:p w14:paraId="046739C9" w14:textId="7ED503EC" w:rsidR="0046699A" w:rsidRDefault="0046699A" w:rsidP="0046699A">
      <w:pPr>
        <w:pStyle w:val="Caption"/>
      </w:pPr>
      <w:bookmarkStart w:id="10" w:name="_Toc5193371"/>
      <w:r>
        <w:t xml:space="preserve">Table </w:t>
      </w:r>
      <w:r w:rsidR="00180C7A">
        <w:fldChar w:fldCharType="begin"/>
      </w:r>
      <w:r w:rsidR="00180C7A">
        <w:instrText xml:space="preserve"> SEQ Table \* ARABIC </w:instrText>
      </w:r>
      <w:r w:rsidR="00180C7A">
        <w:fldChar w:fldCharType="separate"/>
      </w:r>
      <w:r w:rsidR="00994845">
        <w:rPr>
          <w:noProof/>
        </w:rPr>
        <w:t>2</w:t>
      </w:r>
      <w:r w:rsidR="00180C7A">
        <w:rPr>
          <w:noProof/>
        </w:rPr>
        <w:fldChar w:fldCharType="end"/>
      </w:r>
      <w:r>
        <w:t>: Basic Terminology</w:t>
      </w:r>
      <w:bookmarkEnd w:id="10"/>
    </w:p>
    <w:p w14:paraId="646B0B4E" w14:textId="0B62B4EB" w:rsidR="0096782B" w:rsidRDefault="0096782B" w:rsidP="0046699A">
      <w:r>
        <w:t>We also have</w:t>
      </w:r>
      <w:r w:rsidR="005F2DDD">
        <w:t xml:space="preserve"> the following terms.</w:t>
      </w:r>
    </w:p>
    <w:p w14:paraId="30D96098" w14:textId="2774E454" w:rsidR="0096782B" w:rsidRDefault="00520CEA" w:rsidP="0046699A">
      <w:pPr>
        <w:pStyle w:val="ListParagraph"/>
        <w:numPr>
          <w:ilvl w:val="0"/>
          <w:numId w:val="44"/>
        </w:numPr>
      </w:pPr>
      <w:bookmarkStart w:id="11" w:name="_Ref3984447"/>
      <w:r>
        <w:t xml:space="preserve">A </w:t>
      </w:r>
      <w:r w:rsidR="00586792">
        <w:t>box</w:t>
      </w:r>
      <w:r>
        <w:t xml:space="preserve"> </w:t>
      </w:r>
      <w:r w:rsidRPr="0096782B">
        <w:rPr>
          <w:i/>
        </w:rPr>
        <w:t>wraps</w:t>
      </w:r>
      <w:r>
        <w:t xml:space="preserve"> a perfect </w:t>
      </w:r>
      <w:r w:rsidRPr="0096782B">
        <w:rPr>
          <w:i/>
        </w:rPr>
        <w:t>SS</w:t>
      </w:r>
      <w:r>
        <w:t xml:space="preserve"> pattern or a perfect </w:t>
      </w:r>
      <w:r w:rsidRPr="0096782B">
        <w:rPr>
          <w:i/>
        </w:rPr>
        <w:t>LP</w:t>
      </w:r>
      <w:r>
        <w:t xml:space="preserve"> pattern </w:t>
      </w:r>
      <w:r w:rsidR="00C575DE">
        <w:t xml:space="preserve">if </w:t>
      </w:r>
      <w:r w:rsidR="0096782B">
        <w:t>and only if:</w:t>
      </w:r>
      <w:bookmarkEnd w:id="11"/>
    </w:p>
    <w:p w14:paraId="5944FEE3" w14:textId="77777777" w:rsidR="0096782B" w:rsidRDefault="0096782B" w:rsidP="0046699A">
      <w:pPr>
        <w:pStyle w:val="ListParagraph"/>
        <w:numPr>
          <w:ilvl w:val="1"/>
          <w:numId w:val="44"/>
        </w:numPr>
      </w:pPr>
      <w:r>
        <w:t>I</w:t>
      </w:r>
      <w:r w:rsidR="00C575DE">
        <w:t>ts sides are parallel to the legs of the pattern</w:t>
      </w:r>
    </w:p>
    <w:p w14:paraId="150CD679" w14:textId="346BA8FE" w:rsidR="0096782B" w:rsidRDefault="0096782B" w:rsidP="0046699A">
      <w:pPr>
        <w:pStyle w:val="ListParagraph"/>
        <w:numPr>
          <w:ilvl w:val="1"/>
          <w:numId w:val="44"/>
        </w:numPr>
      </w:pPr>
      <w:r>
        <w:t xml:space="preserve">It has a buffer of </w:t>
      </w:r>
      <w:r w:rsidR="0046699A" w:rsidRPr="0046699A">
        <w:rPr>
          <w:i/>
        </w:rPr>
        <w:t>Ts</w:t>
      </w:r>
      <w:r w:rsidR="0046699A">
        <w:t>/2</w:t>
      </w:r>
      <w:r>
        <w:t xml:space="preserve"> around the</w:t>
      </w:r>
      <w:r w:rsidR="008D27DF">
        <w:t xml:space="preserve"> legs of the pattern</w:t>
      </w:r>
    </w:p>
    <w:p w14:paraId="3678F8A3" w14:textId="0E490A1F" w:rsidR="0096782B" w:rsidRDefault="0096782B" w:rsidP="0046699A">
      <w:pPr>
        <w:pStyle w:val="ListParagraph"/>
        <w:numPr>
          <w:ilvl w:val="0"/>
          <w:numId w:val="44"/>
        </w:numPr>
      </w:pPr>
      <w:bookmarkStart w:id="12" w:name="_Ref3984451"/>
      <w:r>
        <w:t xml:space="preserve">A </w:t>
      </w:r>
      <w:r w:rsidR="00586792">
        <w:t>box</w:t>
      </w:r>
      <w:r>
        <w:t xml:space="preserve"> </w:t>
      </w:r>
      <w:r>
        <w:rPr>
          <w:i/>
        </w:rPr>
        <w:t xml:space="preserve">wraps </w:t>
      </w:r>
      <w:r>
        <w:t xml:space="preserve">a perfect </w:t>
      </w:r>
      <w:r w:rsidRPr="00A87C60">
        <w:rPr>
          <w:i/>
        </w:rPr>
        <w:t>VS</w:t>
      </w:r>
      <w:r>
        <w:t xml:space="preserve"> pattern if and only if:</w:t>
      </w:r>
      <w:bookmarkEnd w:id="12"/>
    </w:p>
    <w:p w14:paraId="6FA68E41" w14:textId="494329F1" w:rsidR="0096782B" w:rsidRDefault="00A87C60" w:rsidP="0046699A">
      <w:pPr>
        <w:pStyle w:val="ListParagraph"/>
        <w:numPr>
          <w:ilvl w:val="1"/>
          <w:numId w:val="44"/>
        </w:numPr>
      </w:pPr>
      <w:r>
        <w:t xml:space="preserve">Its sides are of length </w:t>
      </w:r>
      <w:r w:rsidR="0046699A">
        <w:t>3</w:t>
      </w:r>
      <w:r w:rsidR="0046699A" w:rsidRPr="0046699A">
        <w:rPr>
          <w:i/>
        </w:rPr>
        <w:t>Ts</w:t>
      </w:r>
    </w:p>
    <w:p w14:paraId="1DC3F9E7" w14:textId="31877E81" w:rsidR="0096782B" w:rsidRPr="0096782B" w:rsidRDefault="00A87C60" w:rsidP="0046699A">
      <w:pPr>
        <w:pStyle w:val="ListParagraph"/>
        <w:numPr>
          <w:ilvl w:val="1"/>
          <w:numId w:val="44"/>
        </w:numPr>
      </w:pPr>
      <w:r>
        <w:t>One of its sides is parallel to the 1</w:t>
      </w:r>
      <w:r w:rsidRPr="00A87C60">
        <w:rPr>
          <w:vertAlign w:val="superscript"/>
        </w:rPr>
        <w:t>st</w:t>
      </w:r>
      <w:r>
        <w:t xml:space="preserve"> leg</w:t>
      </w:r>
    </w:p>
    <w:p w14:paraId="0EFDE08F" w14:textId="07D8C50C" w:rsidR="0046699A" w:rsidRDefault="0096782B" w:rsidP="0046699A">
      <w:pPr>
        <w:pStyle w:val="ListParagraph"/>
        <w:numPr>
          <w:ilvl w:val="0"/>
          <w:numId w:val="44"/>
        </w:numPr>
      </w:pPr>
      <w:proofErr w:type="spellStart"/>
      <w:r w:rsidRPr="0096782B">
        <w:rPr>
          <w:i/>
        </w:rPr>
        <w:t>tsInc</w:t>
      </w:r>
      <w:proofErr w:type="spellEnd"/>
      <w:r>
        <w:t xml:space="preserve"> </w:t>
      </w:r>
      <w:r w:rsidR="008D27DF">
        <w:t xml:space="preserve">(track spacing increment) </w:t>
      </w:r>
      <w:r>
        <w:t>is a constant</w:t>
      </w:r>
      <w:r w:rsidR="007F097A">
        <w:t xml:space="preserve"> and for the foreseeable future, </w:t>
      </w:r>
      <w:proofErr w:type="spellStart"/>
      <w:r w:rsidR="00F2698E" w:rsidRPr="00F2698E">
        <w:rPr>
          <w:i/>
        </w:rPr>
        <w:t>tsInc</w:t>
      </w:r>
      <w:proofErr w:type="spellEnd"/>
      <w:r w:rsidR="00F2698E">
        <w:t>=0.1</w:t>
      </w:r>
      <w:r w:rsidR="007F097A">
        <w:t>.</w:t>
      </w:r>
    </w:p>
    <w:p w14:paraId="5DE40C4D" w14:textId="671AECDE" w:rsidR="000272DF" w:rsidRPr="000272DF" w:rsidRDefault="007F097A" w:rsidP="0046699A">
      <w:pPr>
        <w:pStyle w:val="ListParagraph"/>
        <w:numPr>
          <w:ilvl w:val="0"/>
          <w:numId w:val="44"/>
        </w:numPr>
      </w:pPr>
      <w:r>
        <w:t xml:space="preserve">A </w:t>
      </w:r>
      <w:r w:rsidRPr="007F097A">
        <w:rPr>
          <w:i/>
        </w:rPr>
        <w:t>rounded</w:t>
      </w:r>
      <w:r>
        <w:t xml:space="preserve"> </w:t>
      </w:r>
      <w:r w:rsidRPr="007F097A">
        <w:rPr>
          <w:i/>
        </w:rPr>
        <w:t>pattern</w:t>
      </w:r>
      <w:r>
        <w:t xml:space="preserve"> is one for which both </w:t>
      </w:r>
      <w:r w:rsidRPr="007F097A">
        <w:rPr>
          <w:i/>
        </w:rPr>
        <w:t>T</w:t>
      </w:r>
      <w:r w:rsidR="00CA3E77">
        <w:rPr>
          <w:i/>
        </w:rPr>
        <w:t>s</w:t>
      </w:r>
      <w:r>
        <w:t xml:space="preserve"> and, for an </w:t>
      </w:r>
      <w:r w:rsidRPr="007F097A">
        <w:rPr>
          <w:i/>
        </w:rPr>
        <w:t>LP</w:t>
      </w:r>
      <w:r>
        <w:t xml:space="preserve">, </w:t>
      </w:r>
      <w:proofErr w:type="spellStart"/>
      <w:r w:rsidRPr="007F097A">
        <w:rPr>
          <w:i/>
        </w:rPr>
        <w:t>S</w:t>
      </w:r>
      <w:r w:rsidR="00CA3E77">
        <w:rPr>
          <w:i/>
        </w:rPr>
        <w:t>ll</w:t>
      </w:r>
      <w:proofErr w:type="spellEnd"/>
      <w:r>
        <w:t xml:space="preserve">, are integer multiples of </w:t>
      </w:r>
      <w:proofErr w:type="spellStart"/>
      <w:r w:rsidRPr="007F097A">
        <w:rPr>
          <w:i/>
        </w:rPr>
        <w:t>tsInc</w:t>
      </w:r>
      <w:proofErr w:type="spellEnd"/>
      <w:r>
        <w:t>.</w:t>
      </w:r>
    </w:p>
    <w:p w14:paraId="330CCE99" w14:textId="0423D9F1" w:rsidR="007F097A" w:rsidRPr="00292A36" w:rsidRDefault="007F097A" w:rsidP="0046699A">
      <w:pPr>
        <w:pStyle w:val="ListParagraph"/>
        <w:numPr>
          <w:ilvl w:val="1"/>
          <w:numId w:val="44"/>
        </w:numPr>
      </w:pPr>
      <w:r>
        <w:t xml:space="preserve">A </w:t>
      </w:r>
      <w:r w:rsidRPr="007F097A">
        <w:rPr>
          <w:i/>
        </w:rPr>
        <w:t xml:space="preserve">rounded </w:t>
      </w:r>
      <w:r w:rsidR="000272DF">
        <w:rPr>
          <w:i/>
        </w:rPr>
        <w:t>box</w:t>
      </w:r>
      <w:r w:rsidR="000272DF">
        <w:t xml:space="preserve"> is a </w:t>
      </w:r>
      <w:r w:rsidR="00F2698E">
        <w:t>box</w:t>
      </w:r>
      <w:r w:rsidR="000272DF">
        <w:t xml:space="preserve"> </w:t>
      </w:r>
      <w:r>
        <w:t xml:space="preserve">that </w:t>
      </w:r>
      <w:r w:rsidRPr="000272DF">
        <w:rPr>
          <w:i/>
        </w:rPr>
        <w:t>wraps</w:t>
      </w:r>
      <w:r>
        <w:t xml:space="preserve"> a </w:t>
      </w:r>
      <w:r w:rsidRPr="007F097A">
        <w:rPr>
          <w:i/>
        </w:rPr>
        <w:t>rounded pattern</w:t>
      </w:r>
      <w:r>
        <w:t>.</w:t>
      </w:r>
    </w:p>
    <w:p w14:paraId="3CA1D0BE" w14:textId="77777777" w:rsidR="0046699A" w:rsidRDefault="00292A36" w:rsidP="0046699A">
      <w:pPr>
        <w:pStyle w:val="ListParagraph"/>
        <w:numPr>
          <w:ilvl w:val="0"/>
          <w:numId w:val="44"/>
        </w:numPr>
      </w:pPr>
      <w:r>
        <w:t xml:space="preserve">For an </w:t>
      </w:r>
      <w:r w:rsidRPr="00292A36">
        <w:rPr>
          <w:i/>
        </w:rPr>
        <w:t>LP</w:t>
      </w:r>
      <w:r>
        <w:t xml:space="preserve"> pattern</w:t>
      </w:r>
      <w:r w:rsidR="0046699A">
        <w:t>:</w:t>
      </w:r>
    </w:p>
    <w:p w14:paraId="32C9AD02" w14:textId="77777777" w:rsidR="0046699A" w:rsidRDefault="0046699A" w:rsidP="0046699A">
      <w:pPr>
        <w:pStyle w:val="ListParagraph"/>
        <w:numPr>
          <w:ilvl w:val="1"/>
          <w:numId w:val="44"/>
        </w:numPr>
      </w:pPr>
      <w:r>
        <w:t>T</w:t>
      </w:r>
      <w:r w:rsidR="00292A36">
        <w:t xml:space="preserve">he </w:t>
      </w:r>
      <w:r w:rsidR="00292A36">
        <w:rPr>
          <w:i/>
        </w:rPr>
        <w:t xml:space="preserve">search legs </w:t>
      </w:r>
      <w:r w:rsidR="00292A36">
        <w:t>are the odd numbered legs</w:t>
      </w:r>
    </w:p>
    <w:p w14:paraId="0CFBF42D" w14:textId="60448F85" w:rsidR="0046699A" w:rsidRDefault="0046699A" w:rsidP="0046699A">
      <w:pPr>
        <w:pStyle w:val="ListParagraph"/>
        <w:numPr>
          <w:ilvl w:val="1"/>
          <w:numId w:val="44"/>
        </w:numPr>
      </w:pPr>
      <w:r>
        <w:t>T</w:t>
      </w:r>
      <w:r w:rsidR="00292A36">
        <w:t xml:space="preserve">he </w:t>
      </w:r>
      <w:r w:rsidR="00292A36" w:rsidRPr="00292A36">
        <w:rPr>
          <w:i/>
        </w:rPr>
        <w:t>cross legs</w:t>
      </w:r>
      <w:r w:rsidR="00292A36">
        <w:t xml:space="preserve"> are the even numbered legs</w:t>
      </w:r>
    </w:p>
    <w:p w14:paraId="72DD125F" w14:textId="34EF31CE" w:rsidR="00292A36" w:rsidRDefault="00292A36" w:rsidP="0046699A">
      <w:pPr>
        <w:pStyle w:val="ListParagraph"/>
        <w:numPr>
          <w:ilvl w:val="1"/>
          <w:numId w:val="44"/>
        </w:numPr>
      </w:pPr>
      <w:r>
        <w:t xml:space="preserve">We use the </w:t>
      </w:r>
      <w:r w:rsidR="00CA3E77">
        <w:t xml:space="preserve">expression </w:t>
      </w:r>
      <w:proofErr w:type="spellStart"/>
      <w:r w:rsidR="00CA3E77">
        <w:rPr>
          <w:i/>
        </w:rPr>
        <w:t>N</w:t>
      </w:r>
      <w:r w:rsidRPr="00292A36">
        <w:rPr>
          <w:i/>
        </w:rPr>
        <w:t>sl</w:t>
      </w:r>
      <w:proofErr w:type="spellEnd"/>
      <w:r>
        <w:rPr>
          <w:i/>
        </w:rPr>
        <w:t xml:space="preserve"> </w:t>
      </w:r>
      <w:r>
        <w:t>for “number of search legs”</w:t>
      </w:r>
    </w:p>
    <w:p w14:paraId="2CAF7ECB" w14:textId="4C197188" w:rsidR="0046699A" w:rsidRDefault="00292A36" w:rsidP="0046699A">
      <w:pPr>
        <w:pStyle w:val="ListParagraph"/>
        <w:numPr>
          <w:ilvl w:val="0"/>
          <w:numId w:val="44"/>
        </w:numPr>
      </w:pPr>
      <w:bookmarkStart w:id="13" w:name="_Ref4141249"/>
      <w:r>
        <w:t xml:space="preserve">For an </w:t>
      </w:r>
      <w:r w:rsidRPr="00292A36">
        <w:rPr>
          <w:i/>
        </w:rPr>
        <w:t>SS</w:t>
      </w:r>
      <w:r>
        <w:t xml:space="preserve"> pattern, the “number of </w:t>
      </w:r>
      <w:r w:rsidRPr="00486895">
        <w:rPr>
          <w:i/>
        </w:rPr>
        <w:t>half-laps</w:t>
      </w:r>
      <w:r>
        <w:t xml:space="preserve">” </w:t>
      </w:r>
      <w:r w:rsidR="008060C5">
        <w:t xml:space="preserve">is denoted by </w:t>
      </w:r>
      <w:proofErr w:type="spellStart"/>
      <w:r w:rsidR="00CA3E77">
        <w:rPr>
          <w:i/>
        </w:rPr>
        <w:t>N</w:t>
      </w:r>
      <w:r w:rsidRPr="00292A36">
        <w:rPr>
          <w:i/>
        </w:rPr>
        <w:t>hl</w:t>
      </w:r>
      <w:proofErr w:type="spellEnd"/>
      <w:r w:rsidR="008060C5">
        <w:t>, and defined by:</w:t>
      </w:r>
    </w:p>
    <w:p w14:paraId="5D6F844A" w14:textId="77777777" w:rsidR="0046699A" w:rsidRDefault="00292A36" w:rsidP="0046699A">
      <w:pPr>
        <w:pStyle w:val="ListParagraph"/>
        <w:numPr>
          <w:ilvl w:val="1"/>
          <w:numId w:val="44"/>
        </w:numPr>
      </w:pPr>
      <w:r>
        <w:t>If the pattern is a single point, we say</w:t>
      </w:r>
      <w:r w:rsidR="00CA3E77">
        <w:t xml:space="preserve"> </w:t>
      </w:r>
      <w:proofErr w:type="spellStart"/>
      <w:r w:rsidR="00CA3E77" w:rsidRPr="00CA3E77">
        <w:rPr>
          <w:i/>
        </w:rPr>
        <w:t>Nhl</w:t>
      </w:r>
      <w:proofErr w:type="spellEnd"/>
      <w:r w:rsidR="00CA3E77">
        <w:t>=1.</w:t>
      </w:r>
    </w:p>
    <w:p w14:paraId="7E71FF9B" w14:textId="7E5D5414" w:rsidR="00292A36" w:rsidRPr="007F097A" w:rsidRDefault="00292A36" w:rsidP="0046699A">
      <w:pPr>
        <w:pStyle w:val="ListParagraph"/>
        <w:numPr>
          <w:ilvl w:val="1"/>
          <w:numId w:val="44"/>
        </w:numPr>
      </w:pPr>
      <w:r>
        <w:t xml:space="preserve">For any other </w:t>
      </w:r>
      <w:r w:rsidRPr="00292A36">
        <w:rPr>
          <w:i/>
        </w:rPr>
        <w:t>SS</w:t>
      </w:r>
      <w:r>
        <w:t xml:space="preserve"> pattern, we define</w:t>
      </w:r>
      <w:r w:rsidR="00F16425">
        <w:t xml:space="preserve"> </w:t>
      </w:r>
      <w:proofErr w:type="spellStart"/>
      <w:r w:rsidR="00CA3E77">
        <w:rPr>
          <w:i/>
        </w:rPr>
        <w:t>N</w:t>
      </w:r>
      <w:r w:rsidR="00F16425" w:rsidRPr="00F16425">
        <w:rPr>
          <w:i/>
        </w:rPr>
        <w:t>hl</w:t>
      </w:r>
      <w:proofErr w:type="spellEnd"/>
      <w:r w:rsidR="00F56185">
        <w:t>=(</w:t>
      </w:r>
      <w:r w:rsidR="00F56185" w:rsidRPr="00F56185">
        <w:rPr>
          <w:i/>
        </w:rPr>
        <w:t>NLegs</w:t>
      </w:r>
      <w:r w:rsidR="00F56185">
        <w:t>+</w:t>
      </w:r>
      <w:proofErr w:type="gramStart"/>
      <w:r w:rsidR="00F56185">
        <w:t>1)÷</w:t>
      </w:r>
      <w:proofErr w:type="gramEnd"/>
      <w:r w:rsidR="00F56185">
        <w:t>2</w:t>
      </w:r>
      <w:r w:rsidR="00F16425">
        <w:t>.</w:t>
      </w:r>
      <w:bookmarkEnd w:id="13"/>
    </w:p>
    <w:p w14:paraId="53DE8FAD" w14:textId="5970B57A" w:rsidR="007064AD" w:rsidRDefault="007064AD" w:rsidP="007064AD">
      <w:pPr>
        <w:pStyle w:val="Caption"/>
      </w:pPr>
      <w:bookmarkStart w:id="14" w:name="_Ref5086151"/>
      <w:bookmarkStart w:id="15" w:name="_Ref5169847"/>
      <w:bookmarkStart w:id="16" w:name="_Ref5169850"/>
      <w:bookmarkStart w:id="17" w:name="_Toc5193372"/>
      <w:bookmarkStart w:id="18" w:name="_Ref3984769"/>
      <w:r>
        <w:t xml:space="preserve">Table </w:t>
      </w:r>
      <w:r w:rsidR="00180C7A">
        <w:fldChar w:fldCharType="begin"/>
      </w:r>
      <w:r w:rsidR="00180C7A">
        <w:instrText xml:space="preserve"> SEQ Table \* ARABIC </w:instrText>
      </w:r>
      <w:r w:rsidR="00180C7A">
        <w:fldChar w:fldCharType="separate"/>
      </w:r>
      <w:r w:rsidR="00994845">
        <w:rPr>
          <w:noProof/>
        </w:rPr>
        <w:t>3</w:t>
      </w:r>
      <w:r w:rsidR="00180C7A">
        <w:rPr>
          <w:noProof/>
        </w:rPr>
        <w:fldChar w:fldCharType="end"/>
      </w:r>
      <w:bookmarkEnd w:id="14"/>
      <w:r>
        <w:t>: Additional Terminology</w:t>
      </w:r>
      <w:bookmarkEnd w:id="15"/>
      <w:bookmarkEnd w:id="16"/>
      <w:bookmarkEnd w:id="17"/>
    </w:p>
    <w:bookmarkEnd w:id="18"/>
    <w:p w14:paraId="2259BC1F" w14:textId="44667352" w:rsidR="00555B8E" w:rsidRDefault="009F22F9" w:rsidP="00555B8E">
      <w:r>
        <w:t xml:space="preserve">It may be surprising that in item </w:t>
      </w:r>
      <w:r>
        <w:fldChar w:fldCharType="begin"/>
      </w:r>
      <w:r>
        <w:instrText xml:space="preserve"> REF _Ref4141249 \w \h </w:instrText>
      </w:r>
      <w:r>
        <w:fldChar w:fldCharType="separate"/>
      </w:r>
      <w:r w:rsidR="00994845">
        <w:t>6</w:t>
      </w:r>
      <w:r>
        <w:fldChar w:fldCharType="end"/>
      </w:r>
      <w:r>
        <w:t xml:space="preserve"> of </w:t>
      </w:r>
      <w:r w:rsidR="000131BE">
        <w:fldChar w:fldCharType="begin"/>
      </w:r>
      <w:r w:rsidR="000131BE">
        <w:instrText xml:space="preserve"> REF _Ref5086151 \h </w:instrText>
      </w:r>
      <w:r w:rsidR="000131BE">
        <w:fldChar w:fldCharType="separate"/>
      </w:r>
      <w:r w:rsidR="00994845">
        <w:t xml:space="preserve">Table </w:t>
      </w:r>
      <w:r w:rsidR="00994845">
        <w:rPr>
          <w:noProof/>
        </w:rPr>
        <w:t>3</w:t>
      </w:r>
      <w:r w:rsidR="000131BE">
        <w:fldChar w:fldCharType="end"/>
      </w:r>
      <w:r w:rsidR="00555B8E">
        <w:t xml:space="preserve">, a single point is considered to be 1 </w:t>
      </w:r>
      <w:r w:rsidR="00555B8E" w:rsidRPr="00C82633">
        <w:rPr>
          <w:i/>
        </w:rPr>
        <w:t>half</w:t>
      </w:r>
      <w:r w:rsidR="00486895">
        <w:rPr>
          <w:i/>
        </w:rPr>
        <w:t>-</w:t>
      </w:r>
      <w:r w:rsidR="00555B8E" w:rsidRPr="00C82633">
        <w:rPr>
          <w:i/>
        </w:rPr>
        <w:t>lap</w:t>
      </w:r>
      <w:r w:rsidR="00555B8E">
        <w:t xml:space="preserve">; it </w:t>
      </w:r>
      <w:r w:rsidR="00C82633">
        <w:t xml:space="preserve">“looks like” </w:t>
      </w:r>
      <w:r w:rsidR="00555B8E">
        <w:t>0</w:t>
      </w:r>
      <w:r w:rsidR="00C82633">
        <w:t xml:space="preserve"> </w:t>
      </w:r>
      <w:r w:rsidR="00C82633" w:rsidRPr="00C82633">
        <w:rPr>
          <w:i/>
        </w:rPr>
        <w:t>half-laps</w:t>
      </w:r>
      <w:r w:rsidR="00555B8E">
        <w:t xml:space="preserve">.  Moreover, 2 </w:t>
      </w:r>
      <w:r w:rsidR="00555B8E" w:rsidRPr="009B3AB7">
        <w:rPr>
          <w:i/>
        </w:rPr>
        <w:t>half-laps</w:t>
      </w:r>
      <w:r w:rsidR="00555B8E">
        <w:t xml:space="preserve"> “look” more like 1 </w:t>
      </w:r>
      <w:r w:rsidR="00555B8E" w:rsidRPr="009B3AB7">
        <w:rPr>
          <w:i/>
        </w:rPr>
        <w:t>half-lap</w:t>
      </w:r>
      <w:r w:rsidR="00555B8E">
        <w:t xml:space="preserve">, etc.  However, when we move from </w:t>
      </w:r>
      <w:r w:rsidR="00555B8E">
        <w:rPr>
          <w:i/>
        </w:rPr>
        <w:t xml:space="preserve">n </w:t>
      </w:r>
      <w:r w:rsidR="00555B8E" w:rsidRPr="00B2357B">
        <w:rPr>
          <w:i/>
        </w:rPr>
        <w:t>half-laps</w:t>
      </w:r>
      <w:r w:rsidR="00555B8E">
        <w:t xml:space="preserve"> to </w:t>
      </w:r>
      <w:r w:rsidR="00F56185" w:rsidRPr="00F56185">
        <w:rPr>
          <w:i/>
        </w:rPr>
        <w:t>n</w:t>
      </w:r>
      <w:r w:rsidR="00F56185">
        <w:t>+1</w:t>
      </w:r>
      <w:r w:rsidR="00555B8E">
        <w:t xml:space="preserve"> </w:t>
      </w:r>
      <w:r w:rsidR="00555B8E" w:rsidRPr="00B2357B">
        <w:rPr>
          <w:i/>
        </w:rPr>
        <w:t>half-</w:t>
      </w:r>
      <w:proofErr w:type="gramStart"/>
      <w:r w:rsidR="00555B8E" w:rsidRPr="00B2357B">
        <w:rPr>
          <w:i/>
        </w:rPr>
        <w:t>lap</w:t>
      </w:r>
      <w:r w:rsidR="00B2357B" w:rsidRPr="00B2357B">
        <w:t>s</w:t>
      </w:r>
      <w:proofErr w:type="gramEnd"/>
      <w:r w:rsidR="00555B8E">
        <w:t>, we “add a track-spacing to the last segment, and then two more segments</w:t>
      </w:r>
      <w:r w:rsidR="004A2556">
        <w:t xml:space="preserve">, each of length </w:t>
      </w:r>
      <w:proofErr w:type="spellStart"/>
      <w:r w:rsidR="004A2556" w:rsidRPr="004A2556">
        <w:rPr>
          <w:i/>
        </w:rPr>
        <w:t>Nhl</w:t>
      </w:r>
      <w:r w:rsidR="004A2556">
        <w:t>×</w:t>
      </w:r>
      <w:r w:rsidR="004A2556" w:rsidRPr="004A2556">
        <w:rPr>
          <w:i/>
        </w:rPr>
        <w:t>Ts</w:t>
      </w:r>
      <w:proofErr w:type="spellEnd"/>
      <w:r w:rsidR="00555B8E">
        <w:t xml:space="preserve">.”  Hence, it is consistent to think of a single point as </w:t>
      </w:r>
      <w:r w:rsidR="004A6D5B">
        <w:t>a</w:t>
      </w:r>
      <w:r w:rsidR="00555B8E">
        <w:t xml:space="preserve"> </w:t>
      </w:r>
      <w:r w:rsidR="00555B8E" w:rsidRPr="004A6D5B">
        <w:rPr>
          <w:i/>
        </w:rPr>
        <w:t>half-lap</w:t>
      </w:r>
      <w:r w:rsidR="00555B8E">
        <w:t xml:space="preserve">; add </w:t>
      </w:r>
      <w:r w:rsidR="004A2556" w:rsidRPr="004A2556">
        <w:rPr>
          <w:i/>
        </w:rPr>
        <w:t>Ts</w:t>
      </w:r>
      <w:r w:rsidR="00555B8E">
        <w:t xml:space="preserve"> to its (zero-length) last segment, and then two more segments</w:t>
      </w:r>
      <w:r w:rsidR="004A2556">
        <w:t xml:space="preserve"> each of length 1×</w:t>
      </w:r>
      <w:r w:rsidR="004A2556" w:rsidRPr="004A2556">
        <w:rPr>
          <w:i/>
        </w:rPr>
        <w:t>Ts</w:t>
      </w:r>
      <w:r w:rsidR="00555B8E">
        <w:t>.</w:t>
      </w:r>
    </w:p>
    <w:p w14:paraId="582C3B1A" w14:textId="01740578" w:rsidR="00555B8E" w:rsidRDefault="00555B8E" w:rsidP="00555B8E">
      <w:r>
        <w:lastRenderedPageBreak/>
        <w:t>Furthermore, the identity</w:t>
      </w:r>
      <w:r w:rsidR="00F46909">
        <w:t xml:space="preserve"> </w:t>
      </w:r>
      <w:r w:rsidR="00F46909" w:rsidRPr="00F46909">
        <w:rPr>
          <w:i/>
        </w:rPr>
        <w:t>n</w:t>
      </w:r>
      <w:r w:rsidR="00F46909">
        <w:rPr>
          <w:vertAlign w:val="superscript"/>
        </w:rPr>
        <w:t xml:space="preserve">2 </w:t>
      </w:r>
      <w:r w:rsidR="00F46909">
        <w:t>+2</w:t>
      </w:r>
      <w:r w:rsidR="00F46909" w:rsidRPr="00F46909">
        <w:rPr>
          <w:i/>
        </w:rPr>
        <w:t>n</w:t>
      </w:r>
      <w:r w:rsidR="00F46909">
        <w:t>+1=(</w:t>
      </w:r>
      <w:r w:rsidR="00F46909" w:rsidRPr="00F46909">
        <w:rPr>
          <w:i/>
        </w:rPr>
        <w:t>n</w:t>
      </w:r>
      <w:r w:rsidR="00F46909">
        <w:t>+1)</w:t>
      </w:r>
      <w:r w:rsidR="00F46909">
        <w:rPr>
          <w:vertAlign w:val="superscript"/>
        </w:rPr>
        <w:t>2</w:t>
      </w:r>
      <m:oMath>
        <m:r>
          <w:rPr>
            <w:rFonts w:ascii="Cambria Math" w:hAnsi="Cambria Math"/>
          </w:rPr>
          <m:t xml:space="preserve"> </m:t>
        </m:r>
      </m:oMath>
      <w:r>
        <w:t xml:space="preserve">also suggests our convention.  When we go from 1 </w:t>
      </w:r>
      <w:r w:rsidRPr="00B2357B">
        <w:rPr>
          <w:i/>
        </w:rPr>
        <w:t>half-lap</w:t>
      </w:r>
      <w:r>
        <w:t xml:space="preserve"> to 2, we should add </w:t>
      </w:r>
      <w:r w:rsidR="00F46909">
        <w:t>2(</w:t>
      </w:r>
      <w:proofErr w:type="gramStart"/>
      <w:r w:rsidR="00F46909">
        <w:t>1)</w:t>
      </w:r>
      <w:r w:rsidR="00F46909" w:rsidRPr="00F46909">
        <w:rPr>
          <w:i/>
        </w:rPr>
        <w:t>Ts</w:t>
      </w:r>
      <w:proofErr w:type="gramEnd"/>
      <w:r>
        <w:t xml:space="preserve">, then </w:t>
      </w:r>
      <w:r w:rsidR="00F46909">
        <w:t>1×</w:t>
      </w:r>
      <w:r w:rsidR="00F46909" w:rsidRPr="00F46909">
        <w:rPr>
          <w:i/>
        </w:rPr>
        <w:t>Ts</w:t>
      </w:r>
      <w:r w:rsidR="00F46909">
        <w:t xml:space="preserve"> to get to </w:t>
      </w:r>
      <w:r>
        <w:t>2 half-laps.  For these and other reasons, we define</w:t>
      </w:r>
      <w:r w:rsidR="00444F96">
        <w:t xml:space="preserve"> </w:t>
      </w:r>
      <w:proofErr w:type="spellStart"/>
      <w:r w:rsidR="00F46909">
        <w:rPr>
          <w:i/>
        </w:rPr>
        <w:t>N</w:t>
      </w:r>
      <w:r w:rsidRPr="00555B8E">
        <w:rPr>
          <w:i/>
        </w:rPr>
        <w:t>hl</w:t>
      </w:r>
      <w:proofErr w:type="spellEnd"/>
      <w:r>
        <w:t xml:space="preserve"> as above.</w:t>
      </w:r>
    </w:p>
    <w:p w14:paraId="4656691E" w14:textId="473EEF3E" w:rsidR="007775B4" w:rsidRDefault="007775B4" w:rsidP="00555B8E">
      <w:r>
        <w:t xml:space="preserve">In this note, we assume that, for a given </w:t>
      </w:r>
      <w:r w:rsidRPr="007775B4">
        <w:rPr>
          <w:i/>
        </w:rPr>
        <w:t>Pattern-Variabl</w:t>
      </w:r>
      <w:r>
        <w:rPr>
          <w:i/>
        </w:rPr>
        <w:t>e</w:t>
      </w:r>
      <w:r w:rsidRPr="007775B4">
        <w:t xml:space="preserve">, </w:t>
      </w:r>
      <w:r w:rsidR="009F2AE9">
        <w:t xml:space="preserve">the </w:t>
      </w:r>
      <w:proofErr w:type="spellStart"/>
      <w:r w:rsidR="009F2AE9" w:rsidRPr="009F2AE9">
        <w:rPr>
          <w:i/>
        </w:rPr>
        <w:t>E</w:t>
      </w:r>
      <w:r w:rsidR="00F645FF">
        <w:rPr>
          <w:i/>
        </w:rPr>
        <w:t>pl</w:t>
      </w:r>
      <w:proofErr w:type="spellEnd"/>
      <w:r w:rsidR="009F2AE9">
        <w:t xml:space="preserve"> is a constant.  In particular, we are not taking into account transits.  Note that if we were, “</w:t>
      </w:r>
      <w:proofErr w:type="spellStart"/>
      <w:r w:rsidR="009F2AE9" w:rsidRPr="009F2AE9">
        <w:rPr>
          <w:i/>
        </w:rPr>
        <w:t>E</w:t>
      </w:r>
      <w:r w:rsidR="00F645FF">
        <w:rPr>
          <w:i/>
        </w:rPr>
        <w:t>pl</w:t>
      </w:r>
      <w:proofErr w:type="spellEnd"/>
      <w:r w:rsidR="009F2AE9">
        <w:t>” would simply refer to the</w:t>
      </w:r>
      <w:r w:rsidR="009F2AE9" w:rsidRPr="009F2AE9">
        <w:rPr>
          <w:i/>
        </w:rPr>
        <w:t xml:space="preserve"> </w:t>
      </w:r>
      <w:proofErr w:type="spellStart"/>
      <w:r w:rsidR="009F2AE9" w:rsidRPr="009F2AE9">
        <w:rPr>
          <w:i/>
        </w:rPr>
        <w:t>E</w:t>
      </w:r>
      <w:r w:rsidR="00F645FF">
        <w:rPr>
          <w:i/>
        </w:rPr>
        <w:t>pl</w:t>
      </w:r>
      <w:proofErr w:type="spellEnd"/>
      <w:r w:rsidR="009F2AE9">
        <w:t xml:space="preserve"> allocated to the pattern and so most of what we say here would be easily generalized.</w:t>
      </w:r>
    </w:p>
    <w:p w14:paraId="724D8D50" w14:textId="5F6232EB" w:rsidR="008A0808" w:rsidRPr="008A0808" w:rsidRDefault="007775B4" w:rsidP="00F47550">
      <w:pPr>
        <w:pStyle w:val="Heading1"/>
      </w:pPr>
      <w:bookmarkStart w:id="19" w:name="_Toc5193355"/>
      <w:r>
        <w:t xml:space="preserve">Rounding: </w:t>
      </w:r>
      <w:proofErr w:type="spellStart"/>
      <w:r>
        <w:t>SpecBox</w:t>
      </w:r>
      <w:proofErr w:type="spellEnd"/>
      <w:r>
        <w:t xml:space="preserve"> to </w:t>
      </w:r>
      <w:proofErr w:type="spellStart"/>
      <w:r>
        <w:t>TsBox</w:t>
      </w:r>
      <w:proofErr w:type="spellEnd"/>
      <w:r w:rsidR="004E58BB">
        <w:t xml:space="preserve"> Mappings</w:t>
      </w:r>
      <w:bookmarkEnd w:id="19"/>
    </w:p>
    <w:p w14:paraId="4B37BC06" w14:textId="2D2474E4" w:rsidR="007775B4" w:rsidRDefault="007775B4" w:rsidP="00DC2991">
      <w:r>
        <w:t xml:space="preserve">Starting in Sim/Plan </w:t>
      </w:r>
      <w:r w:rsidR="008D27DF">
        <w:t>2019</w:t>
      </w:r>
      <w:r>
        <w:t xml:space="preserve">.3, we </w:t>
      </w:r>
      <w:r w:rsidR="00113731">
        <w:t xml:space="preserve">changed </w:t>
      </w:r>
      <w:r>
        <w:t xml:space="preserve">how we round our patterns.  This change affected </w:t>
      </w:r>
      <w:r w:rsidRPr="007775B4">
        <w:rPr>
          <w:i/>
        </w:rPr>
        <w:t>LP</w:t>
      </w:r>
      <w:r>
        <w:t xml:space="preserve"> patterns as well as </w:t>
      </w:r>
      <w:r w:rsidRPr="007775B4">
        <w:rPr>
          <w:i/>
        </w:rPr>
        <w:t>VS</w:t>
      </w:r>
      <w:r>
        <w:t xml:space="preserve"> and </w:t>
      </w:r>
      <w:r w:rsidRPr="007775B4">
        <w:rPr>
          <w:i/>
        </w:rPr>
        <w:t>SS</w:t>
      </w:r>
      <w:r>
        <w:t xml:space="preserve"> problems, </w:t>
      </w:r>
      <w:r w:rsidR="009F2AE9">
        <w:t xml:space="preserve">and </w:t>
      </w:r>
      <w:r>
        <w:t xml:space="preserve">so we discuss all three pattern </w:t>
      </w:r>
      <w:r w:rsidR="00B823EA">
        <w:t>kinds</w:t>
      </w:r>
      <w:r>
        <w:t xml:space="preserve"> here.</w:t>
      </w:r>
    </w:p>
    <w:p w14:paraId="054E2D0C" w14:textId="6DCA83C2" w:rsidR="001D679E" w:rsidRDefault="00DC2991" w:rsidP="00DC2991">
      <w:r>
        <w:t xml:space="preserve">For </w:t>
      </w:r>
      <w:r w:rsidRPr="009B6507">
        <w:rPr>
          <w:i/>
        </w:rPr>
        <w:t>LP</w:t>
      </w:r>
      <w:r>
        <w:t xml:space="preserve"> and </w:t>
      </w:r>
      <w:r w:rsidRPr="009B6507">
        <w:rPr>
          <w:i/>
        </w:rPr>
        <w:t>SS</w:t>
      </w:r>
      <w:r>
        <w:t xml:space="preserve"> problems</w:t>
      </w:r>
      <w:r w:rsidR="001D679E">
        <w:t xml:space="preserve">, we must deal with the following </w:t>
      </w:r>
      <w:r w:rsidR="00C60321">
        <w:t>challenge:</w:t>
      </w:r>
    </w:p>
    <w:p w14:paraId="481FD12C" w14:textId="69013D19" w:rsidR="001D679E" w:rsidRDefault="001D679E" w:rsidP="001D679E">
      <w:pPr>
        <w:pStyle w:val="FormulaParagraph"/>
      </w:pPr>
      <w:r>
        <w:t xml:space="preserve">For a fixed </w:t>
      </w:r>
      <w:proofErr w:type="spellStart"/>
      <w:r w:rsidR="00DC2991" w:rsidRPr="009B6507">
        <w:t>E</w:t>
      </w:r>
      <w:r w:rsidR="00DF72CE">
        <w:t>pl</w:t>
      </w:r>
      <w:proofErr w:type="spellEnd"/>
      <w:r w:rsidR="00DC2991" w:rsidRPr="008A0808">
        <w:t xml:space="preserve"> and input specifications </w:t>
      </w:r>
      <w:r w:rsidR="006462DA">
        <w:t>(</w:t>
      </w:r>
      <w:proofErr w:type="spellStart"/>
      <w:r w:rsidR="006462DA">
        <w:t>Along,Across</w:t>
      </w:r>
      <w:proofErr w:type="spellEnd"/>
      <w:r w:rsidR="006462DA">
        <w:t>)</w:t>
      </w:r>
      <w:r w:rsidR="00DC2991">
        <w:t>,</w:t>
      </w:r>
      <w:r w:rsidR="00DC2991" w:rsidRPr="008A0808">
        <w:t xml:space="preserve"> </w:t>
      </w:r>
      <w:r w:rsidR="00DC2991">
        <w:t xml:space="preserve">we must </w:t>
      </w:r>
      <w:r w:rsidR="00DC2991" w:rsidRPr="008A0808">
        <w:t xml:space="preserve">find a </w:t>
      </w:r>
      <w:r w:rsidR="00DC2991" w:rsidRPr="009B6507">
        <w:t>perfect</w:t>
      </w:r>
      <w:r w:rsidR="00DC2991" w:rsidRPr="008A0808">
        <w:t xml:space="preserve"> </w:t>
      </w:r>
      <w:r w:rsidR="00DC2991" w:rsidRPr="009B6507">
        <w:t>rounded</w:t>
      </w:r>
      <w:r w:rsidR="00DC2991">
        <w:t xml:space="preserve"> </w:t>
      </w:r>
      <w:r w:rsidR="00DC2991" w:rsidRPr="008A0808">
        <w:t xml:space="preserve">pattern for which </w:t>
      </w:r>
      <w:proofErr w:type="spellStart"/>
      <w:r w:rsidR="00DC2991" w:rsidRPr="009B6507">
        <w:t>TtlLegLenPlusTS</w:t>
      </w:r>
      <w:proofErr w:type="spellEnd"/>
      <w:r w:rsidR="00DC2991" w:rsidRPr="008A0808">
        <w:t xml:space="preserve"> is at most </w:t>
      </w:r>
      <w:r w:rsidR="00DC2991" w:rsidRPr="009B6507">
        <w:t>EPL</w:t>
      </w:r>
      <w:r w:rsidR="00DC2991" w:rsidRPr="008A0808">
        <w:t xml:space="preserve">, but </w:t>
      </w:r>
      <w:r w:rsidR="00DC2991">
        <w:t xml:space="preserve">as </w:t>
      </w:r>
      <w:r w:rsidR="00DC2991" w:rsidRPr="008A0808">
        <w:t xml:space="preserve">close to </w:t>
      </w:r>
      <w:r w:rsidR="00DC2991" w:rsidRPr="009B6507">
        <w:t>EPL</w:t>
      </w:r>
      <w:r w:rsidR="00DC2991">
        <w:t xml:space="preserve"> as possible</w:t>
      </w:r>
      <w:r w:rsidR="00DC2991" w:rsidRPr="008A0808">
        <w:t xml:space="preserve">, and the </w:t>
      </w:r>
      <w:r w:rsidR="00DC2991" w:rsidRPr="00A87C60">
        <w:t>perfect rounded</w:t>
      </w:r>
      <w:r w:rsidR="00DC2991" w:rsidRPr="008A0808">
        <w:t xml:space="preserve"> box wrapping this pattern is as close as possible to</w:t>
      </w:r>
      <w:r w:rsidR="007775B4">
        <w:t xml:space="preserve"> (</w:t>
      </w:r>
      <w:proofErr w:type="spellStart"/>
      <w:r w:rsidR="007775B4" w:rsidRPr="007775B4">
        <w:t>Along,Across</w:t>
      </w:r>
      <w:proofErr w:type="spellEnd"/>
      <w:r w:rsidR="007775B4">
        <w:t>)</w:t>
      </w:r>
      <w:r w:rsidR="00DC2991" w:rsidRPr="008A0808">
        <w:t>.</w:t>
      </w:r>
    </w:p>
    <w:p w14:paraId="037F0CDA" w14:textId="77E85750" w:rsidR="001D679E" w:rsidRDefault="001D679E" w:rsidP="001D679E">
      <w:pPr>
        <w:pStyle w:val="Caption"/>
      </w:pPr>
      <w:r>
        <w:t xml:space="preserve">Equation </w:t>
      </w:r>
      <w:r w:rsidR="00180C7A">
        <w:fldChar w:fldCharType="begin"/>
      </w:r>
      <w:r w:rsidR="00180C7A">
        <w:instrText xml:space="preserve"> SEQ Equation \* ARABIC </w:instrText>
      </w:r>
      <w:r w:rsidR="00180C7A">
        <w:fldChar w:fldCharType="separate"/>
      </w:r>
      <w:r w:rsidR="00994845">
        <w:rPr>
          <w:noProof/>
        </w:rPr>
        <w:t>1</w:t>
      </w:r>
      <w:r w:rsidR="00180C7A">
        <w:rPr>
          <w:noProof/>
        </w:rPr>
        <w:fldChar w:fldCharType="end"/>
      </w:r>
      <w:r>
        <w:t>: Fundamental Rounding Problem</w:t>
      </w:r>
    </w:p>
    <w:p w14:paraId="44FD8CF0" w14:textId="57D2881C" w:rsidR="0072207A" w:rsidRDefault="00DC2991" w:rsidP="000F3A42">
      <w:r w:rsidRPr="008A0808">
        <w:t>The input specification</w:t>
      </w:r>
      <w:r w:rsidR="007775B4">
        <w:t xml:space="preserve"> (</w:t>
      </w:r>
      <w:proofErr w:type="spellStart"/>
      <w:proofErr w:type="gramStart"/>
      <w:r w:rsidR="007775B4" w:rsidRPr="007775B4">
        <w:rPr>
          <w:i/>
        </w:rPr>
        <w:t>Along,Across</w:t>
      </w:r>
      <w:proofErr w:type="spellEnd"/>
      <w:proofErr w:type="gramEnd"/>
      <w:r w:rsidR="007775B4">
        <w:t xml:space="preserve">) </w:t>
      </w:r>
      <w:r w:rsidRPr="008A0808">
        <w:t xml:space="preserve">is called the </w:t>
      </w:r>
      <w:proofErr w:type="spellStart"/>
      <w:r w:rsidRPr="009B6507">
        <w:rPr>
          <w:i/>
        </w:rPr>
        <w:t>SpecBox</w:t>
      </w:r>
      <w:proofErr w:type="spellEnd"/>
      <w:r w:rsidRPr="008A0808">
        <w:t xml:space="preserve"> and the </w:t>
      </w:r>
      <w:r w:rsidRPr="009B6507">
        <w:rPr>
          <w:i/>
        </w:rPr>
        <w:t>perfect rounded</w:t>
      </w:r>
      <w:r w:rsidRPr="008A0808">
        <w:t xml:space="preserve"> box is called the </w:t>
      </w:r>
      <w:r w:rsidRPr="009B6507">
        <w:rPr>
          <w:i/>
        </w:rPr>
        <w:t xml:space="preserve">derived </w:t>
      </w:r>
      <w:proofErr w:type="spellStart"/>
      <w:r w:rsidRPr="009B6507">
        <w:rPr>
          <w:i/>
        </w:rPr>
        <w:t>T</w:t>
      </w:r>
      <w:r w:rsidR="00467359">
        <w:rPr>
          <w:i/>
        </w:rPr>
        <w:t>s</w:t>
      </w:r>
      <w:r w:rsidRPr="009B6507">
        <w:rPr>
          <w:i/>
        </w:rPr>
        <w:t>Box</w:t>
      </w:r>
      <w:proofErr w:type="spellEnd"/>
      <w:r w:rsidRPr="008A0808">
        <w:t xml:space="preserve"> or simply the </w:t>
      </w:r>
      <w:r w:rsidRPr="009B6507">
        <w:rPr>
          <w:i/>
        </w:rPr>
        <w:t>T</w:t>
      </w:r>
      <w:r w:rsidR="00C07D85">
        <w:rPr>
          <w:i/>
        </w:rPr>
        <w:t>s</w:t>
      </w:r>
      <w:r w:rsidR="00E96A68">
        <w:rPr>
          <w:i/>
        </w:rPr>
        <w:t>B</w:t>
      </w:r>
      <w:r w:rsidRPr="009B6507">
        <w:rPr>
          <w:i/>
        </w:rPr>
        <w:t>ox</w:t>
      </w:r>
      <w:r w:rsidRPr="008A0808">
        <w:t>.</w:t>
      </w:r>
      <w:r>
        <w:t xml:space="preserve">  </w:t>
      </w:r>
      <w:r w:rsidR="006462DA">
        <w:t xml:space="preserve">Note that the </w:t>
      </w:r>
      <w:r w:rsidR="006462DA">
        <w:rPr>
          <w:i/>
        </w:rPr>
        <w:t xml:space="preserve">wrapping </w:t>
      </w:r>
      <w:r w:rsidR="006462DA">
        <w:t xml:space="preserve">boxes of items </w:t>
      </w:r>
      <w:r w:rsidR="006462DA">
        <w:fldChar w:fldCharType="begin"/>
      </w:r>
      <w:r w:rsidR="006462DA">
        <w:instrText xml:space="preserve"> REF _Ref3984447 \r \h </w:instrText>
      </w:r>
      <w:r w:rsidR="006462DA">
        <w:fldChar w:fldCharType="separate"/>
      </w:r>
      <w:r w:rsidR="00994845">
        <w:t>1</w:t>
      </w:r>
      <w:r w:rsidR="006462DA">
        <w:fldChar w:fldCharType="end"/>
      </w:r>
      <w:r w:rsidR="000F3A42">
        <w:t xml:space="preserve"> and </w:t>
      </w:r>
      <w:r w:rsidR="006462DA">
        <w:fldChar w:fldCharType="begin"/>
      </w:r>
      <w:r w:rsidR="006462DA">
        <w:instrText xml:space="preserve"> REF _Ref3984451 \r \h </w:instrText>
      </w:r>
      <w:r w:rsidR="006462DA">
        <w:fldChar w:fldCharType="separate"/>
      </w:r>
      <w:r w:rsidR="00994845">
        <w:t>2</w:t>
      </w:r>
      <w:r w:rsidR="006462DA">
        <w:fldChar w:fldCharType="end"/>
      </w:r>
      <w:r w:rsidR="000F3A42">
        <w:t xml:space="preserve"> of </w:t>
      </w:r>
      <w:r w:rsidR="000F3A42">
        <w:fldChar w:fldCharType="begin"/>
      </w:r>
      <w:r w:rsidR="000F3A42">
        <w:instrText xml:space="preserve"> REF _Ref5086151 \h </w:instrText>
      </w:r>
      <w:r w:rsidR="000F3A42">
        <w:fldChar w:fldCharType="separate"/>
      </w:r>
      <w:r w:rsidR="00994845">
        <w:t xml:space="preserve">Table </w:t>
      </w:r>
      <w:r w:rsidR="00994845">
        <w:rPr>
          <w:noProof/>
        </w:rPr>
        <w:t>3</w:t>
      </w:r>
      <w:r w:rsidR="000F3A42">
        <w:fldChar w:fldCharType="end"/>
      </w:r>
      <w:r w:rsidR="000F3A42">
        <w:t xml:space="preserve"> are the </w:t>
      </w:r>
      <w:proofErr w:type="spellStart"/>
      <w:r w:rsidR="000F3A42" w:rsidRPr="000F3A42">
        <w:rPr>
          <w:i/>
        </w:rPr>
        <w:t>TsBox</w:t>
      </w:r>
      <w:r w:rsidR="000F3A42">
        <w:t>es</w:t>
      </w:r>
      <w:proofErr w:type="spellEnd"/>
      <w:r w:rsidR="000F3A42">
        <w:t>.</w:t>
      </w:r>
      <w:r w:rsidR="0072207A">
        <w:t xml:space="preserve">  Also, the problem is to convert the dimensions from a </w:t>
      </w:r>
      <w:proofErr w:type="spellStart"/>
      <w:r w:rsidR="0072207A" w:rsidRPr="0072207A">
        <w:rPr>
          <w:i/>
        </w:rPr>
        <w:t>SpecBox</w:t>
      </w:r>
      <w:proofErr w:type="spellEnd"/>
      <w:r w:rsidR="0072207A">
        <w:t xml:space="preserve"> to the dimensions of a </w:t>
      </w:r>
      <w:proofErr w:type="spellStart"/>
      <w:r w:rsidR="0072207A" w:rsidRPr="0072207A">
        <w:rPr>
          <w:i/>
        </w:rPr>
        <w:t>TsBox</w:t>
      </w:r>
      <w:proofErr w:type="spellEnd"/>
      <w:r w:rsidR="0072207A">
        <w:t xml:space="preserve">; this has nothing to do with either the placement or the orientation of the pattern (items </w:t>
      </w:r>
      <w:r w:rsidR="0072207A">
        <w:fldChar w:fldCharType="begin"/>
      </w:r>
      <w:r w:rsidR="0072207A">
        <w:instrText xml:space="preserve"> REF _Ref5168299 \n \h </w:instrText>
      </w:r>
      <w:r w:rsidR="0072207A">
        <w:fldChar w:fldCharType="separate"/>
      </w:r>
      <w:r w:rsidR="00994845">
        <w:t>1</w:t>
      </w:r>
      <w:r w:rsidR="0072207A">
        <w:fldChar w:fldCharType="end"/>
      </w:r>
      <w:r w:rsidR="0072207A">
        <w:t xml:space="preserve"> and </w:t>
      </w:r>
      <w:r w:rsidR="0072207A">
        <w:fldChar w:fldCharType="begin"/>
      </w:r>
      <w:r w:rsidR="0072207A">
        <w:instrText xml:space="preserve"> REF _Ref5168302 \n \h </w:instrText>
      </w:r>
      <w:r w:rsidR="0072207A">
        <w:fldChar w:fldCharType="separate"/>
      </w:r>
      <w:r w:rsidR="00994845">
        <w:t>2</w:t>
      </w:r>
      <w:r w:rsidR="0072207A">
        <w:fldChar w:fldCharType="end"/>
      </w:r>
      <w:r w:rsidR="0072207A">
        <w:t xml:space="preserve"> of </w:t>
      </w:r>
      <w:r w:rsidR="0072207A">
        <w:fldChar w:fldCharType="begin"/>
      </w:r>
      <w:r w:rsidR="0072207A">
        <w:instrText xml:space="preserve"> REF _Ref5168127 \h </w:instrText>
      </w:r>
      <w:r w:rsidR="0072207A">
        <w:fldChar w:fldCharType="separate"/>
      </w:r>
      <w:r w:rsidR="00994845">
        <w:t xml:space="preserve">Table </w:t>
      </w:r>
      <w:r w:rsidR="00994845">
        <w:rPr>
          <w:noProof/>
        </w:rPr>
        <w:t>1</w:t>
      </w:r>
      <w:r w:rsidR="0072207A">
        <w:fldChar w:fldCharType="end"/>
      </w:r>
      <w:r w:rsidR="0072207A">
        <w:t>);</w:t>
      </w:r>
    </w:p>
    <w:p w14:paraId="25976ED0" w14:textId="3331396A" w:rsidR="008B5B20" w:rsidRPr="00C85CA4" w:rsidRDefault="008B5B20" w:rsidP="00F47550">
      <w:pPr>
        <w:pStyle w:val="Heading2"/>
        <w:rPr>
          <w:i/>
        </w:rPr>
      </w:pPr>
      <w:bookmarkStart w:id="20" w:name="_Toc5193356"/>
      <w:r w:rsidRPr="00C85CA4">
        <w:rPr>
          <w:i/>
        </w:rPr>
        <w:t>VS</w:t>
      </w:r>
      <w:bookmarkEnd w:id="20"/>
    </w:p>
    <w:p w14:paraId="58261AB3" w14:textId="379C1892" w:rsidR="00DC2991" w:rsidRPr="007775B4" w:rsidRDefault="007775B4" w:rsidP="00DC2991">
      <w:r>
        <w:t xml:space="preserve">For </w:t>
      </w:r>
      <w:r w:rsidRPr="007775B4">
        <w:rPr>
          <w:i/>
        </w:rPr>
        <w:t>VS</w:t>
      </w:r>
      <w:r>
        <w:t xml:space="preserve">, there </w:t>
      </w:r>
      <w:r w:rsidR="0072207A">
        <w:t xml:space="preserve">are no dimensions to convert to a </w:t>
      </w:r>
      <w:proofErr w:type="spellStart"/>
      <w:r w:rsidR="0072207A" w:rsidRPr="0072207A">
        <w:rPr>
          <w:i/>
        </w:rPr>
        <w:t>TsBox</w:t>
      </w:r>
      <w:proofErr w:type="spellEnd"/>
      <w:r w:rsidR="0072207A">
        <w:t xml:space="preserve">. </w:t>
      </w:r>
      <w:r>
        <w:t xml:space="preserve"> </w:t>
      </w:r>
      <w:r w:rsidR="00E96A68">
        <w:t xml:space="preserve">We </w:t>
      </w:r>
      <w:r w:rsidR="00E96A68" w:rsidRPr="00E96A68">
        <w:rPr>
          <w:i/>
        </w:rPr>
        <w:t>do</w:t>
      </w:r>
      <w:r w:rsidR="00E96A68">
        <w:t xml:space="preserve"> h</w:t>
      </w:r>
      <w:r w:rsidR="009F2AE9">
        <w:t xml:space="preserve">ave a rounding constraint, but that rounding constraint, and the requirement that we use as much of </w:t>
      </w:r>
      <w:proofErr w:type="spellStart"/>
      <w:r w:rsidR="009F2AE9" w:rsidRPr="009F2AE9">
        <w:rPr>
          <w:i/>
        </w:rPr>
        <w:t>E</w:t>
      </w:r>
      <w:r w:rsidR="00D361E1">
        <w:rPr>
          <w:i/>
        </w:rPr>
        <w:t>pl</w:t>
      </w:r>
      <w:proofErr w:type="spellEnd"/>
      <w:r w:rsidR="00C60321">
        <w:rPr>
          <w:i/>
        </w:rPr>
        <w:t>;</w:t>
      </w:r>
      <w:r w:rsidR="009F2AE9">
        <w:t xml:space="preserve"> as possible, greatly simplifies the issue.  For </w:t>
      </w:r>
      <w:r w:rsidR="009F2AE9" w:rsidRPr="009F2AE9">
        <w:rPr>
          <w:i/>
        </w:rPr>
        <w:t>VS</w:t>
      </w:r>
      <w:r w:rsidR="009F2AE9">
        <w:t xml:space="preserve"> patterns, i</w:t>
      </w:r>
      <w:r>
        <w:t xml:space="preserve">nstead of </w:t>
      </w:r>
      <w:proofErr w:type="spellStart"/>
      <w:r w:rsidRPr="007775B4">
        <w:rPr>
          <w:i/>
        </w:rPr>
        <w:t>TtlLegLenPlusTS</w:t>
      </w:r>
      <w:r>
        <w:t>≤</w:t>
      </w:r>
      <w:r w:rsidRPr="007775B4">
        <w:rPr>
          <w:i/>
        </w:rPr>
        <w:t>EPL</w:t>
      </w:r>
      <w:proofErr w:type="spellEnd"/>
      <w:r>
        <w:t xml:space="preserve">, we simply have </w:t>
      </w:r>
      <w:r w:rsidR="009F2AE9">
        <w:t xml:space="preserve">a closed form formula for </w:t>
      </w:r>
      <w:r w:rsidR="009F2AE9" w:rsidRPr="009F2AE9">
        <w:rPr>
          <w:i/>
        </w:rPr>
        <w:t>T</w:t>
      </w:r>
      <w:r w:rsidR="00977D64">
        <w:rPr>
          <w:i/>
        </w:rPr>
        <w:t>s</w:t>
      </w:r>
      <w:r w:rsidR="009F2AE9">
        <w:t xml:space="preserve">; </w:t>
      </w:r>
      <w:r w:rsidR="008B5B20" w:rsidRPr="008B5B20">
        <w:rPr>
          <w:i/>
        </w:rPr>
        <w:t>T</w:t>
      </w:r>
      <w:r w:rsidR="00977D64">
        <w:rPr>
          <w:i/>
        </w:rPr>
        <w:t>s</w:t>
      </w:r>
      <w:r w:rsidR="008B5B20">
        <w:t>=</w:t>
      </w:r>
      <w:r w:rsidR="009F2AE9">
        <w:rPr>
          <w:rFonts w:ascii="Cambria Math" w:hAnsi="Cambria Math" w:cs="Cambria Math"/>
        </w:rPr>
        <w:t>⌊</w:t>
      </w:r>
      <w:proofErr w:type="spellStart"/>
      <w:r w:rsidR="0002702E">
        <w:rPr>
          <w:i/>
        </w:rPr>
        <w:t>Epl</w:t>
      </w:r>
      <w:proofErr w:type="spellEnd"/>
      <w:r w:rsidR="009F2AE9">
        <w:t>/(9×</w:t>
      </w:r>
      <w:proofErr w:type="gramStart"/>
      <w:r w:rsidR="009F2AE9" w:rsidRPr="009F2AE9">
        <w:rPr>
          <w:i/>
        </w:rPr>
        <w:t>tsInc</w:t>
      </w:r>
      <w:r w:rsidR="009F2AE9" w:rsidRPr="008B5B20">
        <w:t>)</w:t>
      </w:r>
      <w:r w:rsidR="009F2AE9">
        <w:rPr>
          <w:rFonts w:ascii="Cambria Math" w:hAnsi="Cambria Math" w:cs="Cambria Math"/>
        </w:rPr>
        <w:t>⌋</w:t>
      </w:r>
      <w:proofErr w:type="gramEnd"/>
      <w:r w:rsidR="008B5B20">
        <w:t>×</w:t>
      </w:r>
      <w:proofErr w:type="spellStart"/>
      <w:r w:rsidR="008B5B20" w:rsidRPr="008B5B20">
        <w:rPr>
          <w:i/>
        </w:rPr>
        <w:t>tsInc</w:t>
      </w:r>
      <w:proofErr w:type="spellEnd"/>
      <w:r w:rsidR="008B5B20" w:rsidRPr="008B5B20">
        <w:t>.</w:t>
      </w:r>
      <w:r w:rsidR="00E96A68">
        <w:t xml:space="preserve">  This gives us the maximum </w:t>
      </w:r>
      <w:r w:rsidR="00E96A68" w:rsidRPr="00E96A68">
        <w:rPr>
          <w:i/>
        </w:rPr>
        <w:t>T</w:t>
      </w:r>
      <w:r w:rsidR="00977D64">
        <w:rPr>
          <w:i/>
        </w:rPr>
        <w:t>s</w:t>
      </w:r>
      <w:r w:rsidR="00E96A68">
        <w:t xml:space="preserve"> for which the </w:t>
      </w:r>
      <w:r w:rsidR="00E96A68" w:rsidRPr="00E96A68">
        <w:rPr>
          <w:i/>
        </w:rPr>
        <w:t>VS</w:t>
      </w:r>
      <w:r w:rsidR="00E96A68">
        <w:t xml:space="preserve"> pattern is at most </w:t>
      </w:r>
      <w:proofErr w:type="spellStart"/>
      <w:r w:rsidR="00E96A68" w:rsidRPr="00E96A68">
        <w:rPr>
          <w:i/>
        </w:rPr>
        <w:t>E</w:t>
      </w:r>
      <w:r w:rsidR="00C60321">
        <w:rPr>
          <w:i/>
        </w:rPr>
        <w:t>pl</w:t>
      </w:r>
      <w:proofErr w:type="spellEnd"/>
      <w:r w:rsidR="00E96A68">
        <w:t>.</w:t>
      </w:r>
      <w:r w:rsidR="001D679E">
        <w:t xml:space="preserve">  Assuming that </w:t>
      </w:r>
      <w:proofErr w:type="spellStart"/>
      <w:r w:rsidR="001D679E" w:rsidRPr="001D679E">
        <w:rPr>
          <w:i/>
        </w:rPr>
        <w:t>tsInc</w:t>
      </w:r>
      <w:proofErr w:type="spellEnd"/>
      <w:r w:rsidR="001D679E" w:rsidRPr="001D679E">
        <w:t>=</w:t>
      </w:r>
      <w:r w:rsidR="001D679E">
        <w:t>0.1, this translates to “round down to a multiple of 0.9” and divide by 9</w:t>
      </w:r>
      <w:r w:rsidR="00F645FF">
        <w:t xml:space="preserve"> to get </w:t>
      </w:r>
      <w:r w:rsidR="00F645FF" w:rsidRPr="00F645FF">
        <w:rPr>
          <w:i/>
        </w:rPr>
        <w:t>Ts</w:t>
      </w:r>
      <w:r w:rsidR="00F645FF">
        <w:t>.</w:t>
      </w:r>
    </w:p>
    <w:p w14:paraId="34855FE8" w14:textId="1C83188D" w:rsidR="008B5B20" w:rsidRDefault="008B5B20" w:rsidP="00F47550">
      <w:pPr>
        <w:pStyle w:val="Heading2"/>
      </w:pPr>
      <w:bookmarkStart w:id="21" w:name="_Toc5193357"/>
      <w:r w:rsidRPr="00C85CA4">
        <w:rPr>
          <w:i/>
        </w:rPr>
        <w:t>LP</w:t>
      </w:r>
      <w:r>
        <w:t xml:space="preserve"> and </w:t>
      </w:r>
      <w:r w:rsidRPr="00C85CA4">
        <w:rPr>
          <w:i/>
        </w:rPr>
        <w:t>SS</w:t>
      </w:r>
      <w:bookmarkEnd w:id="21"/>
    </w:p>
    <w:p w14:paraId="1EE0CB2B" w14:textId="5FE97068" w:rsidR="00DC2991" w:rsidRDefault="00DC2991" w:rsidP="00F47550">
      <w:r w:rsidRPr="008A0808">
        <w:t xml:space="preserve">The rest of this </w:t>
      </w:r>
      <w:r w:rsidR="00BE1B47">
        <w:t xml:space="preserve">section </w:t>
      </w:r>
      <w:r w:rsidRPr="008A0808">
        <w:t xml:space="preserve">concerns </w:t>
      </w:r>
      <w:r w:rsidR="00444F96">
        <w:t>deriving</w:t>
      </w:r>
      <w:r w:rsidRPr="008A0808">
        <w:t xml:space="preserve"> </w:t>
      </w:r>
      <w:r>
        <w:t>a</w:t>
      </w:r>
      <w:r w:rsidRPr="008A0808">
        <w:t xml:space="preserve"> </w:t>
      </w:r>
      <w:proofErr w:type="spellStart"/>
      <w:r w:rsidRPr="00C82633">
        <w:rPr>
          <w:i/>
        </w:rPr>
        <w:t>T</w:t>
      </w:r>
      <w:r w:rsidR="00C07D85">
        <w:rPr>
          <w:i/>
        </w:rPr>
        <w:t>s</w:t>
      </w:r>
      <w:r w:rsidR="00E96A68">
        <w:rPr>
          <w:i/>
        </w:rPr>
        <w:t>B</w:t>
      </w:r>
      <w:r w:rsidRPr="00C82633">
        <w:rPr>
          <w:i/>
        </w:rPr>
        <w:t>ox</w:t>
      </w:r>
      <w:proofErr w:type="spellEnd"/>
      <w:r w:rsidRPr="008A0808">
        <w:t xml:space="preserve"> from </w:t>
      </w:r>
      <w:r>
        <w:t xml:space="preserve">a </w:t>
      </w:r>
      <w:proofErr w:type="spellStart"/>
      <w:r w:rsidRPr="00C82633">
        <w:rPr>
          <w:i/>
        </w:rPr>
        <w:t>Spec</w:t>
      </w:r>
      <w:r w:rsidR="00E96A68">
        <w:rPr>
          <w:i/>
        </w:rPr>
        <w:t>B</w:t>
      </w:r>
      <w:r w:rsidRPr="00C82633">
        <w:rPr>
          <w:i/>
        </w:rPr>
        <w:t>ox</w:t>
      </w:r>
      <w:proofErr w:type="spellEnd"/>
      <w:r w:rsidR="008B5B20">
        <w:t xml:space="preserve"> for both </w:t>
      </w:r>
      <w:r w:rsidR="008B5B20" w:rsidRPr="008B5B20">
        <w:rPr>
          <w:i/>
        </w:rPr>
        <w:t>LP</w:t>
      </w:r>
      <w:r w:rsidR="008B5B20">
        <w:t xml:space="preserve"> and </w:t>
      </w:r>
      <w:r w:rsidR="008B5B20" w:rsidRPr="008B5B20">
        <w:rPr>
          <w:i/>
        </w:rPr>
        <w:t>SS</w:t>
      </w:r>
      <w:r w:rsidR="008B5B20">
        <w:t xml:space="preserve"> patterns.</w:t>
      </w:r>
      <w:r w:rsidRPr="008A0808">
        <w:t xml:space="preserve">  The optimizer </w:t>
      </w:r>
      <w:r w:rsidR="00961FEB">
        <w:t xml:space="preserve">always works with unrounded </w:t>
      </w:r>
      <w:proofErr w:type="spellStart"/>
      <w:r w:rsidR="00961FEB" w:rsidRPr="00961FEB">
        <w:rPr>
          <w:i/>
        </w:rPr>
        <w:t>Spec</w:t>
      </w:r>
      <w:r w:rsidR="00E96A68">
        <w:rPr>
          <w:i/>
        </w:rPr>
        <w:t>B</w:t>
      </w:r>
      <w:r w:rsidR="00961FEB" w:rsidRPr="00961FEB">
        <w:rPr>
          <w:i/>
        </w:rPr>
        <w:t>ox</w:t>
      </w:r>
      <w:r w:rsidR="00961FEB">
        <w:t>es</w:t>
      </w:r>
      <w:proofErr w:type="spellEnd"/>
      <w:r w:rsidR="008B5B20">
        <w:t xml:space="preserve"> and so must always convert</w:t>
      </w:r>
      <w:r w:rsidR="0055158C">
        <w:t xml:space="preserve"> </w:t>
      </w:r>
      <w:proofErr w:type="spellStart"/>
      <w:r w:rsidR="0055158C" w:rsidRPr="00756E34">
        <w:rPr>
          <w:i/>
        </w:rPr>
        <w:t>SpecBox</w:t>
      </w:r>
      <w:r w:rsidR="0055158C">
        <w:t>es</w:t>
      </w:r>
      <w:proofErr w:type="spellEnd"/>
      <w:r w:rsidR="008B5B20">
        <w:t xml:space="preserve"> to </w:t>
      </w:r>
      <w:proofErr w:type="spellStart"/>
      <w:r w:rsidR="008B5B20" w:rsidRPr="008B5B20">
        <w:rPr>
          <w:i/>
        </w:rPr>
        <w:t>Ts</w:t>
      </w:r>
      <w:r w:rsidR="00E96A68">
        <w:rPr>
          <w:i/>
        </w:rPr>
        <w:t>B</w:t>
      </w:r>
      <w:r w:rsidR="008B5B20" w:rsidRPr="008B5B20">
        <w:rPr>
          <w:i/>
        </w:rPr>
        <w:t>ox</w:t>
      </w:r>
      <w:r w:rsidR="008B5B20" w:rsidRPr="008B5B20">
        <w:t>es</w:t>
      </w:r>
      <w:proofErr w:type="spellEnd"/>
      <w:r w:rsidR="008B5B20">
        <w:t xml:space="preserve"> to create pattern</w:t>
      </w:r>
      <w:r w:rsidR="00756E34">
        <w:t>s</w:t>
      </w:r>
      <w:r w:rsidR="008B5B20">
        <w:t xml:space="preserve"> for evaluating </w:t>
      </w:r>
      <w:r w:rsidR="008B5B20" w:rsidRPr="00E96A68">
        <w:rPr>
          <w:i/>
        </w:rPr>
        <w:t>POS</w:t>
      </w:r>
      <w:r w:rsidR="00961FEB">
        <w:t xml:space="preserve">.  </w:t>
      </w:r>
      <w:r w:rsidR="00612618">
        <w:t xml:space="preserve">Prior to 2019.3, </w:t>
      </w:r>
      <w:r w:rsidR="00612618" w:rsidRPr="00612618">
        <w:rPr>
          <w:i/>
        </w:rPr>
        <w:t>Planner</w:t>
      </w:r>
      <w:r w:rsidR="00612618">
        <w:t xml:space="preserve"> </w:t>
      </w:r>
      <w:r>
        <w:t>creat</w:t>
      </w:r>
      <w:r w:rsidR="004A0FED">
        <w:t>ed</w:t>
      </w:r>
      <w:r>
        <w:t xml:space="preserve"> unrounded </w:t>
      </w:r>
      <w:proofErr w:type="spellStart"/>
      <w:r w:rsidRPr="00C82633">
        <w:rPr>
          <w:i/>
        </w:rPr>
        <w:t>T</w:t>
      </w:r>
      <w:r w:rsidR="00C07D85">
        <w:rPr>
          <w:i/>
        </w:rPr>
        <w:t>s</w:t>
      </w:r>
      <w:r w:rsidR="00E96A68">
        <w:rPr>
          <w:i/>
        </w:rPr>
        <w:t>B</w:t>
      </w:r>
      <w:r w:rsidRPr="00C82633">
        <w:rPr>
          <w:i/>
        </w:rPr>
        <w:t>ox</w:t>
      </w:r>
      <w:r>
        <w:t>es</w:t>
      </w:r>
      <w:proofErr w:type="spellEnd"/>
      <w:r>
        <w:t xml:space="preserve"> from </w:t>
      </w:r>
      <w:proofErr w:type="spellStart"/>
      <w:r w:rsidRPr="00C82633">
        <w:rPr>
          <w:i/>
        </w:rPr>
        <w:t>Spec</w:t>
      </w:r>
      <w:r w:rsidR="00E96A68">
        <w:rPr>
          <w:i/>
        </w:rPr>
        <w:t>B</w:t>
      </w:r>
      <w:r w:rsidRPr="00C82633">
        <w:rPr>
          <w:i/>
        </w:rPr>
        <w:t>ox</w:t>
      </w:r>
      <w:r>
        <w:t>es</w:t>
      </w:r>
      <w:proofErr w:type="spellEnd"/>
      <w:r w:rsidR="004A0FED">
        <w:t xml:space="preserve"> during the optimization</w:t>
      </w:r>
      <w:r>
        <w:t xml:space="preserve">, and then </w:t>
      </w:r>
      <w:r w:rsidR="004A0FED">
        <w:t xml:space="preserve">rounded the winning unrounded </w:t>
      </w:r>
      <w:proofErr w:type="spellStart"/>
      <w:r w:rsidR="004A0FED" w:rsidRPr="004A0FED">
        <w:rPr>
          <w:i/>
        </w:rPr>
        <w:t>T</w:t>
      </w:r>
      <w:r w:rsidR="00C07D85">
        <w:rPr>
          <w:i/>
        </w:rPr>
        <w:t>s</w:t>
      </w:r>
      <w:r w:rsidR="00E96A68">
        <w:rPr>
          <w:i/>
        </w:rPr>
        <w:t>B</w:t>
      </w:r>
      <w:r w:rsidR="004A0FED" w:rsidRPr="004A0FED">
        <w:rPr>
          <w:i/>
        </w:rPr>
        <w:t>ox</w:t>
      </w:r>
      <w:r w:rsidR="004A0FED">
        <w:t>es</w:t>
      </w:r>
      <w:proofErr w:type="spellEnd"/>
      <w:r w:rsidR="004A0FED">
        <w:t xml:space="preserve"> </w:t>
      </w:r>
      <w:r>
        <w:t xml:space="preserve">at the end of the run.  </w:t>
      </w:r>
      <w:r w:rsidR="004A0FED">
        <w:t xml:space="preserve">Although the </w:t>
      </w:r>
      <w:proofErr w:type="spellStart"/>
      <w:r w:rsidR="004A0FED" w:rsidRPr="004A0FED">
        <w:rPr>
          <w:i/>
        </w:rPr>
        <w:t>T</w:t>
      </w:r>
      <w:r w:rsidR="00C07D85">
        <w:rPr>
          <w:i/>
        </w:rPr>
        <w:t>s</w:t>
      </w:r>
      <w:r w:rsidR="00E96A68">
        <w:rPr>
          <w:i/>
        </w:rPr>
        <w:t>B</w:t>
      </w:r>
      <w:r w:rsidR="004A0FED" w:rsidRPr="004A0FED">
        <w:rPr>
          <w:i/>
        </w:rPr>
        <w:t>ox</w:t>
      </w:r>
      <w:r w:rsidR="004A0FED">
        <w:t>es</w:t>
      </w:r>
      <w:proofErr w:type="spellEnd"/>
      <w:r w:rsidR="004A0FED">
        <w:t xml:space="preserve"> were not </w:t>
      </w:r>
      <w:r w:rsidRPr="008A0808">
        <w:t>rounded</w:t>
      </w:r>
      <w:r w:rsidR="00C07D85">
        <w:t xml:space="preserve"> during the optimization</w:t>
      </w:r>
      <w:r w:rsidR="004A0FED">
        <w:t xml:space="preserve">, </w:t>
      </w:r>
      <w:r w:rsidRPr="008A0808">
        <w:t xml:space="preserve">they were perfect and had </w:t>
      </w:r>
      <w:proofErr w:type="spellStart"/>
      <w:r w:rsidRPr="00C82633">
        <w:rPr>
          <w:i/>
        </w:rPr>
        <w:t>TtlLegLenPlusTs</w:t>
      </w:r>
      <w:proofErr w:type="spellEnd"/>
      <w:r w:rsidRPr="008A0808">
        <w:t xml:space="preserve"> exactly equal to </w:t>
      </w:r>
      <w:proofErr w:type="spellStart"/>
      <w:r w:rsidRPr="00C82633">
        <w:rPr>
          <w:i/>
        </w:rPr>
        <w:t>E</w:t>
      </w:r>
      <w:r w:rsidR="00F645FF">
        <w:rPr>
          <w:i/>
        </w:rPr>
        <w:t>pl</w:t>
      </w:r>
      <w:proofErr w:type="spellEnd"/>
      <w:r w:rsidR="004A0FED">
        <w:t>.</w:t>
      </w:r>
    </w:p>
    <w:p w14:paraId="23693A31" w14:textId="0F405672" w:rsidR="00872C99" w:rsidRDefault="00872C99" w:rsidP="00F47550">
      <w:pPr>
        <w:pStyle w:val="Heading3"/>
      </w:pPr>
      <w:bookmarkStart w:id="22" w:name="_Toc5193358"/>
      <w:proofErr w:type="spellStart"/>
      <w:r>
        <w:lastRenderedPageBreak/>
        <w:t>SpecToTs</w:t>
      </w:r>
      <w:bookmarkEnd w:id="22"/>
      <w:proofErr w:type="spellEnd"/>
    </w:p>
    <w:p w14:paraId="1144906F" w14:textId="1F66C3A7" w:rsidR="001D679E" w:rsidRDefault="00612618" w:rsidP="00F47550">
      <w:r>
        <w:t xml:space="preserve">Starting with </w:t>
      </w:r>
      <w:r w:rsidR="008D27DF">
        <w:t>2019</w:t>
      </w:r>
      <w:r w:rsidR="00E96A68">
        <w:t xml:space="preserve">.3, </w:t>
      </w:r>
      <w:r w:rsidR="00F106C8" w:rsidRPr="00D931B5">
        <w:rPr>
          <w:i/>
        </w:rPr>
        <w:t>Planner</w:t>
      </w:r>
      <w:r w:rsidR="00E96A68">
        <w:t xml:space="preserve"> </w:t>
      </w:r>
      <w:r w:rsidR="00DC2991">
        <w:t>form</w:t>
      </w:r>
      <w:r w:rsidR="00E96A68">
        <w:t>s</w:t>
      </w:r>
      <w:r w:rsidR="00DC2991">
        <w:t xml:space="preserve"> </w:t>
      </w:r>
      <w:r w:rsidR="00DC2991" w:rsidRPr="004A0FED">
        <w:rPr>
          <w:i/>
        </w:rPr>
        <w:t>rounded</w:t>
      </w:r>
      <w:r w:rsidR="00DC2991">
        <w:t xml:space="preserve"> </w:t>
      </w:r>
      <w:proofErr w:type="spellStart"/>
      <w:r w:rsidR="00DC2991" w:rsidRPr="00DC2991">
        <w:rPr>
          <w:i/>
        </w:rPr>
        <w:t>T</w:t>
      </w:r>
      <w:r w:rsidR="00C07D85">
        <w:rPr>
          <w:i/>
        </w:rPr>
        <w:t>s</w:t>
      </w:r>
      <w:r w:rsidR="00E96A68">
        <w:rPr>
          <w:i/>
        </w:rPr>
        <w:t>B</w:t>
      </w:r>
      <w:r w:rsidR="00DC2991" w:rsidRPr="00DC2991">
        <w:rPr>
          <w:i/>
        </w:rPr>
        <w:t>ox</w:t>
      </w:r>
      <w:r w:rsidR="004A0FED">
        <w:t>es</w:t>
      </w:r>
      <w:proofErr w:type="spellEnd"/>
      <w:r w:rsidR="00336D58">
        <w:t xml:space="preserve"> </w:t>
      </w:r>
      <w:r w:rsidR="004A0FED">
        <w:t xml:space="preserve">from unrounded </w:t>
      </w:r>
      <w:proofErr w:type="spellStart"/>
      <w:r w:rsidR="004A0FED" w:rsidRPr="004A0FED">
        <w:rPr>
          <w:i/>
        </w:rPr>
        <w:t>Spec</w:t>
      </w:r>
      <w:r w:rsidR="00E96A68">
        <w:rPr>
          <w:i/>
        </w:rPr>
        <w:t>B</w:t>
      </w:r>
      <w:r w:rsidR="004A0FED" w:rsidRPr="004A0FED">
        <w:rPr>
          <w:i/>
        </w:rPr>
        <w:t>ox</w:t>
      </w:r>
      <w:r w:rsidR="004A0FED">
        <w:t>es</w:t>
      </w:r>
      <w:proofErr w:type="spellEnd"/>
      <w:r w:rsidR="001D679E">
        <w:t xml:space="preserve"> during the optimization</w:t>
      </w:r>
      <w:r w:rsidR="004A0FED">
        <w:t xml:space="preserve">, </w:t>
      </w:r>
      <w:r w:rsidR="003E7360">
        <w:t xml:space="preserve">by </w:t>
      </w:r>
      <w:r w:rsidR="00336D58">
        <w:t xml:space="preserve">using a </w:t>
      </w:r>
      <w:r w:rsidR="00444F96">
        <w:t>function</w:t>
      </w:r>
      <w:r w:rsidR="00336D58">
        <w:t xml:space="preserve"> that we call </w:t>
      </w:r>
      <w:proofErr w:type="spellStart"/>
      <w:r w:rsidR="00336D58" w:rsidRPr="00336D58">
        <w:rPr>
          <w:i/>
        </w:rPr>
        <w:t>Spec</w:t>
      </w:r>
      <w:r w:rsidR="00444F96">
        <w:rPr>
          <w:rFonts w:ascii="Times New Roman" w:hAnsi="Times New Roman" w:cs="Times New Roman" w:hint="eastAsia"/>
          <w:i/>
          <w:lang w:eastAsia="ja-JP"/>
        </w:rPr>
        <w:t>T</w:t>
      </w:r>
      <w:r w:rsidR="00444F96">
        <w:rPr>
          <w:rFonts w:ascii="Times New Roman" w:hAnsi="Times New Roman" w:cs="Times New Roman"/>
          <w:i/>
          <w:lang w:eastAsia="ja-JP"/>
        </w:rPr>
        <w:t>o</w:t>
      </w:r>
      <w:r w:rsidR="00336D58" w:rsidRPr="00336D58">
        <w:rPr>
          <w:i/>
        </w:rPr>
        <w:t>T</w:t>
      </w:r>
      <w:r w:rsidR="003E7360">
        <w:rPr>
          <w:i/>
        </w:rPr>
        <w:t>s</w:t>
      </w:r>
      <w:proofErr w:type="spellEnd"/>
      <w:r w:rsidR="00F106C8">
        <w:t>.  F</w:t>
      </w:r>
      <w:r w:rsidR="003E7360">
        <w:t xml:space="preserve">or </w:t>
      </w:r>
      <w:r w:rsidR="00C07D85">
        <w:t xml:space="preserve">any </w:t>
      </w:r>
      <w:proofErr w:type="spellStart"/>
      <w:r w:rsidR="003E7360" w:rsidRPr="003E7360">
        <w:rPr>
          <w:i/>
        </w:rPr>
        <w:t>Spec</w:t>
      </w:r>
      <w:r w:rsidR="00E96A68">
        <w:rPr>
          <w:i/>
        </w:rPr>
        <w:t>B</w:t>
      </w:r>
      <w:r w:rsidR="003E7360" w:rsidRPr="003E7360">
        <w:rPr>
          <w:i/>
        </w:rPr>
        <w:t>ox</w:t>
      </w:r>
      <w:proofErr w:type="spellEnd"/>
      <w:r w:rsidR="003E7360">
        <w:t xml:space="preserve"> </w:t>
      </w:r>
      <w:r w:rsidR="003E7360" w:rsidRPr="003E7360">
        <w:rPr>
          <w:i/>
        </w:rPr>
        <w:t>S</w:t>
      </w:r>
      <w:r w:rsidR="003E7360">
        <w:rPr>
          <w:i/>
        </w:rPr>
        <w:t>pec</w:t>
      </w:r>
      <w:r w:rsidR="003E7360">
        <w:t xml:space="preserve">, </w:t>
      </w:r>
      <w:proofErr w:type="spellStart"/>
      <w:proofErr w:type="gramStart"/>
      <w:r w:rsidR="003E7360">
        <w:rPr>
          <w:i/>
        </w:rPr>
        <w:t>SpecToTs</w:t>
      </w:r>
      <w:proofErr w:type="spellEnd"/>
      <w:r w:rsidR="003E7360">
        <w:rPr>
          <w:i/>
        </w:rPr>
        <w:t>(</w:t>
      </w:r>
      <w:proofErr w:type="gramEnd"/>
      <w:r w:rsidR="003E7360">
        <w:rPr>
          <w:i/>
        </w:rPr>
        <w:t>Spec)</w:t>
      </w:r>
      <w:r w:rsidR="003E7360" w:rsidRPr="003E7360">
        <w:t xml:space="preserve"> is </w:t>
      </w:r>
      <w:r w:rsidR="00444F96">
        <w:t xml:space="preserve">the rounded </w:t>
      </w:r>
      <w:proofErr w:type="spellStart"/>
      <w:r w:rsidR="00444F96" w:rsidRPr="00444F96">
        <w:rPr>
          <w:i/>
        </w:rPr>
        <w:t>TS</w:t>
      </w:r>
      <w:r w:rsidR="00E96A68">
        <w:rPr>
          <w:i/>
        </w:rPr>
        <w:t>B</w:t>
      </w:r>
      <w:r w:rsidR="00444F96" w:rsidRPr="00444F96">
        <w:rPr>
          <w:i/>
        </w:rPr>
        <w:t>ox</w:t>
      </w:r>
      <w:proofErr w:type="spellEnd"/>
      <w:r w:rsidR="00444F96">
        <w:t xml:space="preserve"> corresponding </w:t>
      </w:r>
      <w:r w:rsidR="003E7360">
        <w:t xml:space="preserve">to </w:t>
      </w:r>
      <w:r w:rsidR="003E7360">
        <w:rPr>
          <w:i/>
        </w:rPr>
        <w:t>Spec</w:t>
      </w:r>
      <w:r w:rsidR="00444F96">
        <w:t xml:space="preserve">.  </w:t>
      </w:r>
      <w:r w:rsidR="00336D58">
        <w:t xml:space="preserve">The </w:t>
      </w:r>
      <w:r w:rsidR="00DC2991">
        <w:t xml:space="preserve">optimization value corresponding to </w:t>
      </w:r>
      <w:r w:rsidR="003E7360">
        <w:rPr>
          <w:i/>
        </w:rPr>
        <w:t>Spec</w:t>
      </w:r>
      <w:r w:rsidR="003E7360" w:rsidRPr="003E7360">
        <w:t xml:space="preserve"> </w:t>
      </w:r>
      <w:r w:rsidR="00DC2991">
        <w:t xml:space="preserve">is obtained by evaluating the path within </w:t>
      </w:r>
      <w:proofErr w:type="spellStart"/>
      <w:proofErr w:type="gramStart"/>
      <w:r w:rsidR="00E96A68">
        <w:rPr>
          <w:i/>
        </w:rPr>
        <w:t>SpecToTs</w:t>
      </w:r>
      <w:proofErr w:type="spellEnd"/>
      <w:r w:rsidR="00E96A68">
        <w:rPr>
          <w:i/>
        </w:rPr>
        <w:t>(</w:t>
      </w:r>
      <w:proofErr w:type="gramEnd"/>
      <w:r w:rsidR="00E96A68">
        <w:rPr>
          <w:i/>
        </w:rPr>
        <w:t>Spec)</w:t>
      </w:r>
      <w:r w:rsidR="003E7360">
        <w:t>.</w:t>
      </w:r>
    </w:p>
    <w:p w14:paraId="35412D7A" w14:textId="6FD6BD54" w:rsidR="003E7360" w:rsidRDefault="008B5B20" w:rsidP="00F47550">
      <w:r>
        <w:t xml:space="preserve">Because </w:t>
      </w:r>
      <w:proofErr w:type="spellStart"/>
      <w:r w:rsidRPr="008B5B20">
        <w:rPr>
          <w:i/>
        </w:rPr>
        <w:t>E</w:t>
      </w:r>
      <w:r w:rsidR="00C60321">
        <w:rPr>
          <w:i/>
        </w:rPr>
        <w:t>pl</w:t>
      </w:r>
      <w:proofErr w:type="spellEnd"/>
      <w:r>
        <w:t xml:space="preserve"> is a constant, </w:t>
      </w:r>
      <w:r w:rsidR="003E7360">
        <w:t xml:space="preserve">perhaps our notation should be </w:t>
      </w:r>
      <w:proofErr w:type="spellStart"/>
      <w:proofErr w:type="gramStart"/>
      <w:r w:rsidR="003E7360" w:rsidRPr="003E7360">
        <w:rPr>
          <w:i/>
        </w:rPr>
        <w:t>SpecToT</w:t>
      </w:r>
      <w:r w:rsidR="001D679E" w:rsidRPr="001D679E">
        <w:rPr>
          <w:i/>
        </w:rPr>
        <w:t>s</w:t>
      </w:r>
      <w:proofErr w:type="spellEnd"/>
      <w:r w:rsidR="001D679E" w:rsidRPr="001D679E">
        <w:rPr>
          <w:i/>
        </w:rPr>
        <w:t>(</w:t>
      </w:r>
      <w:proofErr w:type="spellStart"/>
      <w:proofErr w:type="gramEnd"/>
      <w:r w:rsidR="001D679E" w:rsidRPr="001D679E">
        <w:rPr>
          <w:i/>
        </w:rPr>
        <w:t>E</w:t>
      </w:r>
      <w:r w:rsidR="00F106C8">
        <w:rPr>
          <w:i/>
        </w:rPr>
        <w:t>pl</w:t>
      </w:r>
      <w:r w:rsidR="001D679E" w:rsidRPr="001D679E">
        <w:rPr>
          <w:i/>
        </w:rPr>
        <w:t>,Along,Across</w:t>
      </w:r>
      <w:proofErr w:type="spellEnd"/>
      <w:r w:rsidR="001D679E" w:rsidRPr="001D679E">
        <w:rPr>
          <w:i/>
        </w:rPr>
        <w:t>)</w:t>
      </w:r>
      <w:r w:rsidR="003E7360">
        <w:t>, but we suppress th</w:t>
      </w:r>
      <w:r w:rsidR="001D679E">
        <w:t>e 1</w:t>
      </w:r>
      <w:r w:rsidR="001D679E" w:rsidRPr="001D679E">
        <w:rPr>
          <w:vertAlign w:val="superscript"/>
        </w:rPr>
        <w:t>st</w:t>
      </w:r>
      <w:r w:rsidR="001D679E">
        <w:t xml:space="preserve"> argument </w:t>
      </w:r>
      <w:r w:rsidR="003E7360">
        <w:t>in this discussion to avoid excessive notation.</w:t>
      </w:r>
      <w:r w:rsidR="00756E34">
        <w:t xml:space="preserve">  </w:t>
      </w:r>
      <w:r w:rsidR="001D679E">
        <w:t xml:space="preserve">This should cause </w:t>
      </w:r>
      <w:r w:rsidR="00756E34">
        <w:t>little confusion.</w:t>
      </w:r>
      <w:r w:rsidR="00F106C8">
        <w:t xml:space="preserve">  Also, for </w:t>
      </w:r>
      <w:r w:rsidR="00F106C8" w:rsidRPr="00F106C8">
        <w:rPr>
          <w:i/>
        </w:rPr>
        <w:t>SS</w:t>
      </w:r>
      <w:r w:rsidR="00F106C8">
        <w:t xml:space="preserve"> patterns, there is only one dimension of interest so we will use </w:t>
      </w:r>
      <w:proofErr w:type="spellStart"/>
      <w:proofErr w:type="gramStart"/>
      <w:r w:rsidR="00F106C8" w:rsidRPr="00F106C8">
        <w:rPr>
          <w:i/>
        </w:rPr>
        <w:t>SpecToTs</w:t>
      </w:r>
      <w:proofErr w:type="spellEnd"/>
      <w:r w:rsidR="00F106C8">
        <w:t>(</w:t>
      </w:r>
      <w:proofErr w:type="gramEnd"/>
      <w:r w:rsidR="00F106C8" w:rsidRPr="00F106C8">
        <w:rPr>
          <w:i/>
        </w:rPr>
        <w:t>Along</w:t>
      </w:r>
      <w:r w:rsidR="00F106C8">
        <w:t xml:space="preserve">) or </w:t>
      </w:r>
      <w:proofErr w:type="spellStart"/>
      <w:r w:rsidR="00F106C8" w:rsidRPr="00F106C8">
        <w:rPr>
          <w:i/>
        </w:rPr>
        <w:t>SpecToTs</w:t>
      </w:r>
      <w:proofErr w:type="spellEnd"/>
      <w:r w:rsidR="00F106C8">
        <w:t>(</w:t>
      </w:r>
      <w:r w:rsidR="00F106C8" w:rsidRPr="00F106C8">
        <w:rPr>
          <w:i/>
        </w:rPr>
        <w:t>Across</w:t>
      </w:r>
      <w:r w:rsidR="00F106C8">
        <w:t xml:space="preserve">) or </w:t>
      </w:r>
      <w:proofErr w:type="spellStart"/>
      <w:r w:rsidR="00F106C8" w:rsidRPr="00F106C8">
        <w:rPr>
          <w:i/>
        </w:rPr>
        <w:t>SpecToTs</w:t>
      </w:r>
      <w:proofErr w:type="spellEnd"/>
      <w:r w:rsidR="00F106C8">
        <w:t>(</w:t>
      </w:r>
      <w:proofErr w:type="spellStart"/>
      <w:r w:rsidR="00F106C8" w:rsidRPr="00F106C8">
        <w:rPr>
          <w:i/>
        </w:rPr>
        <w:t>Along</w:t>
      </w:r>
      <w:r w:rsidR="00F106C8">
        <w:t>,</w:t>
      </w:r>
      <w:r w:rsidR="00F106C8" w:rsidRPr="00F106C8">
        <w:rPr>
          <w:i/>
        </w:rPr>
        <w:t>Across</w:t>
      </w:r>
      <w:proofErr w:type="spellEnd"/>
      <w:r w:rsidR="00F106C8">
        <w:t>) interchangeably</w:t>
      </w:r>
      <w:r w:rsidR="00500B03">
        <w:t xml:space="preserve"> for </w:t>
      </w:r>
      <w:r w:rsidR="00500B03" w:rsidRPr="00500B03">
        <w:rPr>
          <w:i/>
        </w:rPr>
        <w:t>SS</w:t>
      </w:r>
      <w:r w:rsidR="00500B03">
        <w:t xml:space="preserve"> problems</w:t>
      </w:r>
    </w:p>
    <w:p w14:paraId="3E10BDD7" w14:textId="0DB993C4" w:rsidR="00D50C82" w:rsidRDefault="00D50C82" w:rsidP="00F47550">
      <w:r>
        <w:t xml:space="preserve">The problem is actually more complicated than </w:t>
      </w:r>
      <w:r w:rsidR="00F106C8">
        <w:t xml:space="preserve">what has been laid out here, </w:t>
      </w:r>
      <w:r>
        <w:t xml:space="preserve">because of how the rest of SAROPS uses </w:t>
      </w:r>
      <w:proofErr w:type="spellStart"/>
      <w:r w:rsidRPr="00D50C82">
        <w:rPr>
          <w:i/>
        </w:rPr>
        <w:t>SpecToTs</w:t>
      </w:r>
      <w:proofErr w:type="spellEnd"/>
      <w:r>
        <w:t xml:space="preserve">.  There are two uses of </w:t>
      </w:r>
      <w:proofErr w:type="spellStart"/>
      <w:r w:rsidRPr="00D50C82">
        <w:rPr>
          <w:i/>
        </w:rPr>
        <w:t>SpecToTS</w:t>
      </w:r>
      <w:proofErr w:type="spellEnd"/>
      <w:r>
        <w:t xml:space="preserve"> outside of </w:t>
      </w:r>
      <w:r w:rsidRPr="00D931B5">
        <w:rPr>
          <w:i/>
        </w:rPr>
        <w:t>Planner</w:t>
      </w:r>
      <w:r>
        <w:t>.  For the 1</w:t>
      </w:r>
      <w:r w:rsidRPr="00D50C82">
        <w:rPr>
          <w:vertAlign w:val="superscript"/>
        </w:rPr>
        <w:t>st</w:t>
      </w:r>
      <w:r>
        <w:t xml:space="preserve"> one, they gather an arbitrary Spec </w:t>
      </w:r>
      <w:r w:rsidRPr="00D50C82">
        <w:rPr>
          <w:i/>
        </w:rPr>
        <w:t>(</w:t>
      </w:r>
      <w:proofErr w:type="spellStart"/>
      <w:proofErr w:type="gramStart"/>
      <w:r w:rsidRPr="00D50C82">
        <w:rPr>
          <w:i/>
        </w:rPr>
        <w:t>Along,Across</w:t>
      </w:r>
      <w:proofErr w:type="spellEnd"/>
      <w:proofErr w:type="gramEnd"/>
      <w:r w:rsidRPr="00D50C82">
        <w:rPr>
          <w:i/>
        </w:rPr>
        <w:t>)</w:t>
      </w:r>
      <w:r>
        <w:t xml:space="preserve">, an </w:t>
      </w:r>
      <w:proofErr w:type="spellStart"/>
      <w:r w:rsidRPr="00D50C82">
        <w:rPr>
          <w:i/>
        </w:rPr>
        <w:t>E</w:t>
      </w:r>
      <w:r w:rsidR="00F106C8">
        <w:rPr>
          <w:i/>
        </w:rPr>
        <w:t>pl</w:t>
      </w:r>
      <w:proofErr w:type="spellEnd"/>
      <w:r>
        <w:t xml:space="preserve">, and call </w:t>
      </w:r>
      <w:proofErr w:type="spellStart"/>
      <w:r w:rsidRPr="00D50C82">
        <w:rPr>
          <w:i/>
        </w:rPr>
        <w:t>SpecToTs</w:t>
      </w:r>
      <w:proofErr w:type="spellEnd"/>
      <w:r>
        <w:t xml:space="preserve">.  This is what </w:t>
      </w:r>
      <w:proofErr w:type="spellStart"/>
      <w:r w:rsidRPr="00D50C82">
        <w:rPr>
          <w:i/>
        </w:rPr>
        <w:t>SpecToTs</w:t>
      </w:r>
      <w:proofErr w:type="spellEnd"/>
      <w:r w:rsidR="00F106C8">
        <w:t xml:space="preserve"> </w:t>
      </w:r>
      <w:r>
        <w:t>was written to do, and causes no extra problems.</w:t>
      </w:r>
    </w:p>
    <w:p w14:paraId="6F9CEEE5" w14:textId="3AE49983" w:rsidR="00D50C82" w:rsidRDefault="00D50C82" w:rsidP="00F47550">
      <w:pPr>
        <w:pStyle w:val="Heading4"/>
      </w:pPr>
      <w:r>
        <w:t>Idempotency</w:t>
      </w:r>
      <w:r w:rsidR="00872C99">
        <w:t xml:space="preserve"> of </w:t>
      </w:r>
      <w:proofErr w:type="spellStart"/>
      <w:r w:rsidR="00872C99">
        <w:t>SpecToTs</w:t>
      </w:r>
      <w:proofErr w:type="spellEnd"/>
    </w:p>
    <w:p w14:paraId="60D9A32B" w14:textId="3E3F7F84" w:rsidR="00D50C82" w:rsidRDefault="00D50C82" w:rsidP="00F47550">
      <w:r>
        <w:t xml:space="preserve">But the rest of SAROPS also calls </w:t>
      </w:r>
      <w:proofErr w:type="spellStart"/>
      <w:r w:rsidRPr="00D50C82">
        <w:rPr>
          <w:i/>
        </w:rPr>
        <w:t>SpecToTs</w:t>
      </w:r>
      <w:proofErr w:type="spellEnd"/>
      <w:r>
        <w:t xml:space="preserve"> with a </w:t>
      </w:r>
      <w:proofErr w:type="spellStart"/>
      <w:r w:rsidRPr="00D50C82">
        <w:rPr>
          <w:i/>
        </w:rPr>
        <w:t>T</w:t>
      </w:r>
      <w:r w:rsidR="00C32597">
        <w:rPr>
          <w:i/>
        </w:rPr>
        <w:t>s</w:t>
      </w:r>
      <w:r w:rsidRPr="00D50C82">
        <w:rPr>
          <w:i/>
        </w:rPr>
        <w:t>Box</w:t>
      </w:r>
      <w:proofErr w:type="spellEnd"/>
      <w:r>
        <w:t xml:space="preserve"> and the original </w:t>
      </w:r>
      <w:proofErr w:type="spellStart"/>
      <w:r w:rsidRPr="00D50C82">
        <w:rPr>
          <w:i/>
        </w:rPr>
        <w:t>E</w:t>
      </w:r>
      <w:r w:rsidR="008C1F95">
        <w:rPr>
          <w:i/>
        </w:rPr>
        <w:t>pl</w:t>
      </w:r>
      <w:proofErr w:type="spellEnd"/>
      <w:r>
        <w:t xml:space="preserve"> and this </w:t>
      </w:r>
      <w:r w:rsidRPr="00D50C82">
        <w:rPr>
          <w:i/>
        </w:rPr>
        <w:t>is</w:t>
      </w:r>
      <w:r>
        <w:t xml:space="preserve"> problematic.  Despite the fact that</w:t>
      </w:r>
      <w:r w:rsidR="003C1248">
        <w:t xml:space="preserve"> </w:t>
      </w:r>
      <w:proofErr w:type="spellStart"/>
      <w:r w:rsidR="003C1248" w:rsidRPr="003C1248">
        <w:rPr>
          <w:i/>
        </w:rPr>
        <w:t>Epl</w:t>
      </w:r>
      <w:proofErr w:type="spellEnd"/>
      <w:r>
        <w:t xml:space="preserve"> can possibly </w:t>
      </w:r>
      <w:r w:rsidR="003C1248">
        <w:t xml:space="preserve">(probably) </w:t>
      </w:r>
      <w:r>
        <w:t xml:space="preserve">have shrunk when going to the </w:t>
      </w:r>
      <w:proofErr w:type="spellStart"/>
      <w:r w:rsidRPr="003C1248">
        <w:rPr>
          <w:i/>
        </w:rPr>
        <w:t>TsBox</w:t>
      </w:r>
      <w:proofErr w:type="spellEnd"/>
      <w:r>
        <w:t xml:space="preserve">, the original </w:t>
      </w:r>
      <w:proofErr w:type="spellStart"/>
      <w:r w:rsidR="003C1248" w:rsidRPr="003C1248">
        <w:rPr>
          <w:i/>
        </w:rPr>
        <w:t>Epl</w:t>
      </w:r>
      <w:proofErr w:type="spellEnd"/>
      <w:r>
        <w:t xml:space="preserve"> is given.  For this reason, it is important that </w:t>
      </w:r>
      <w:proofErr w:type="spellStart"/>
      <w:r w:rsidRPr="00D50C82">
        <w:rPr>
          <w:i/>
        </w:rPr>
        <w:t>SpecToTs</w:t>
      </w:r>
      <w:r>
        <w:rPr>
          <w:rFonts w:ascii="Cambria Math" w:hAnsi="Cambria Math" w:cs="Cambria Math"/>
        </w:rPr>
        <w:t>∘</w:t>
      </w:r>
      <w:r w:rsidRPr="00D50C82">
        <w:rPr>
          <w:i/>
        </w:rPr>
        <w:t>SpecToTs</w:t>
      </w:r>
      <w:proofErr w:type="spellEnd"/>
      <w:r>
        <w:t>=</w:t>
      </w:r>
      <w:proofErr w:type="spellStart"/>
      <w:r w:rsidRPr="00D50C82">
        <w:rPr>
          <w:i/>
        </w:rPr>
        <w:t>SpecToTs</w:t>
      </w:r>
      <w:proofErr w:type="spellEnd"/>
      <w:r>
        <w:t>, where the “</w:t>
      </w:r>
      <w:r>
        <w:rPr>
          <w:rFonts w:ascii="Cambria Math" w:hAnsi="Cambria Math" w:cs="Cambria Math"/>
        </w:rPr>
        <w:t>∘</w:t>
      </w:r>
      <w:r>
        <w:t>” means “function composition” and the “=” is interpreted as “equal functions.”</w:t>
      </w:r>
      <w:r w:rsidR="00A2053D">
        <w:t xml:space="preserve">  </w:t>
      </w:r>
      <w:r w:rsidR="00E9698C">
        <w:t>The mathematical term for</w:t>
      </w:r>
      <w:r w:rsidR="002A0FB2">
        <w:t xml:space="preserve"> </w:t>
      </w:r>
      <w:r w:rsidR="00E9698C">
        <w:t>a</w:t>
      </w:r>
      <w:r w:rsidR="002A0FB2">
        <w:t xml:space="preserve"> </w:t>
      </w:r>
      <w:r w:rsidR="00A2053D">
        <w:t xml:space="preserve">function that doesn’t change when composed with itself is </w:t>
      </w:r>
      <w:r w:rsidR="00A2053D" w:rsidRPr="00A2053D">
        <w:rPr>
          <w:i/>
        </w:rPr>
        <w:t>idempotent</w:t>
      </w:r>
      <w:r w:rsidR="00A634ED">
        <w:t xml:space="preserve">; </w:t>
      </w:r>
      <w:r w:rsidR="00E9698C">
        <w:t xml:space="preserve">we are requiring </w:t>
      </w:r>
      <w:proofErr w:type="spellStart"/>
      <w:r w:rsidR="00E9698C" w:rsidRPr="00E9698C">
        <w:rPr>
          <w:i/>
        </w:rPr>
        <w:t>SpecToTs</w:t>
      </w:r>
      <w:proofErr w:type="spellEnd"/>
      <w:r w:rsidR="00E9698C">
        <w:t xml:space="preserve"> to be idempotent.</w:t>
      </w:r>
    </w:p>
    <w:p w14:paraId="0AE27872" w14:textId="773E789A" w:rsidR="00A2053D" w:rsidRPr="007C7373" w:rsidRDefault="00A2053D" w:rsidP="00F47550">
      <w:r>
        <w:t xml:space="preserve">The idempotency of </w:t>
      </w:r>
      <w:proofErr w:type="spellStart"/>
      <w:r w:rsidRPr="00A2053D">
        <w:rPr>
          <w:i/>
        </w:rPr>
        <w:t>SpecToTs</w:t>
      </w:r>
      <w:proofErr w:type="spellEnd"/>
      <w:r>
        <w:t xml:space="preserve"> is difficult to prove for the function we are using.  </w:t>
      </w:r>
      <w:r w:rsidR="00872C99">
        <w:t xml:space="preserve">We simulated thousands of boxes with a wide range of </w:t>
      </w:r>
      <w:r w:rsidR="00872C99" w:rsidRPr="00872C99">
        <w:rPr>
          <w:i/>
        </w:rPr>
        <w:t>[</w:t>
      </w:r>
      <w:proofErr w:type="spellStart"/>
      <w:proofErr w:type="gramStart"/>
      <w:r w:rsidR="00872C99" w:rsidRPr="00872C99">
        <w:rPr>
          <w:i/>
        </w:rPr>
        <w:t>E</w:t>
      </w:r>
      <w:r w:rsidR="003C1248">
        <w:rPr>
          <w:i/>
        </w:rPr>
        <w:t>pl</w:t>
      </w:r>
      <w:r w:rsidR="00872C99" w:rsidRPr="00872C99">
        <w:rPr>
          <w:i/>
        </w:rPr>
        <w:t>,Along</w:t>
      </w:r>
      <w:proofErr w:type="gramEnd"/>
      <w:r w:rsidR="00872C99" w:rsidRPr="00872C99">
        <w:rPr>
          <w:i/>
        </w:rPr>
        <w:t>,Across</w:t>
      </w:r>
      <w:proofErr w:type="spellEnd"/>
      <w:r w:rsidR="00872C99" w:rsidRPr="00872C99">
        <w:rPr>
          <w:i/>
        </w:rPr>
        <w:t>]</w:t>
      </w:r>
      <w:r w:rsidR="00872C99">
        <w:rPr>
          <w:i/>
        </w:rPr>
        <w:t xml:space="preserve"> </w:t>
      </w:r>
      <w:r w:rsidR="00872C99">
        <w:t xml:space="preserve">values (always assuming that </w:t>
      </w:r>
      <w:r w:rsidR="00872C99" w:rsidRPr="00872C99">
        <w:rPr>
          <w:i/>
        </w:rPr>
        <w:t>T</w:t>
      </w:r>
      <w:r w:rsidR="003C1248">
        <w:rPr>
          <w:i/>
        </w:rPr>
        <w:t>s</w:t>
      </w:r>
      <w:r w:rsidR="00872C99">
        <w:t xml:space="preserve">=1) and found no example that demonstrated that our function was not idempotent.  Still, it would be better if the rest of SAROPS used the </w:t>
      </w:r>
      <w:proofErr w:type="spellStart"/>
      <w:r w:rsidR="00872C99" w:rsidRPr="00872C99">
        <w:rPr>
          <w:i/>
        </w:rPr>
        <w:t>SpecBox</w:t>
      </w:r>
      <w:r w:rsidR="00872C99">
        <w:t>es</w:t>
      </w:r>
      <w:proofErr w:type="spellEnd"/>
      <w:r w:rsidR="00872C99">
        <w:t xml:space="preserve"> when they use the original </w:t>
      </w:r>
      <w:proofErr w:type="spellStart"/>
      <w:r w:rsidR="00872C99" w:rsidRPr="00872C99">
        <w:rPr>
          <w:i/>
        </w:rPr>
        <w:t>E</w:t>
      </w:r>
      <w:r w:rsidR="003C1248">
        <w:rPr>
          <w:i/>
        </w:rPr>
        <w:t>pl</w:t>
      </w:r>
      <w:proofErr w:type="spellEnd"/>
      <w:r w:rsidR="003C1248">
        <w:t xml:space="preserve">, adjust the </w:t>
      </w:r>
      <w:proofErr w:type="spellStart"/>
      <w:r w:rsidR="003C1248" w:rsidRPr="003C1248">
        <w:rPr>
          <w:i/>
        </w:rPr>
        <w:t>Epl</w:t>
      </w:r>
      <w:proofErr w:type="spellEnd"/>
      <w:r w:rsidR="003C1248">
        <w:t xml:space="preserve"> downward if necessary, or at least include an argument that identifies it as a result of some previous call to </w:t>
      </w:r>
      <w:proofErr w:type="spellStart"/>
      <w:r w:rsidR="003C1248" w:rsidRPr="003C1248">
        <w:rPr>
          <w:i/>
        </w:rPr>
        <w:t>SpecToTs</w:t>
      </w:r>
      <w:proofErr w:type="spellEnd"/>
      <w:r w:rsidR="003C1248">
        <w:rPr>
          <w:i/>
        </w:rPr>
        <w:t xml:space="preserve"> </w:t>
      </w:r>
      <w:r w:rsidR="007C7373">
        <w:t xml:space="preserve">(with this </w:t>
      </w:r>
      <w:proofErr w:type="spellStart"/>
      <w:r w:rsidR="007C7373" w:rsidRPr="007C7373">
        <w:rPr>
          <w:i/>
        </w:rPr>
        <w:t>Epl</w:t>
      </w:r>
      <w:proofErr w:type="spellEnd"/>
      <w:r w:rsidR="007C7373">
        <w:t>).</w:t>
      </w:r>
    </w:p>
    <w:p w14:paraId="7354A217" w14:textId="2D5AB83E" w:rsidR="00872C99" w:rsidRPr="00872C99" w:rsidRDefault="00872C99" w:rsidP="00F47550">
      <w:pPr>
        <w:pStyle w:val="Heading3"/>
      </w:pPr>
      <w:bookmarkStart w:id="23" w:name="_Toc5193359"/>
      <w:proofErr w:type="spellStart"/>
      <w:r>
        <w:t>TsToSpec</w:t>
      </w:r>
      <w:bookmarkEnd w:id="23"/>
      <w:proofErr w:type="spellEnd"/>
    </w:p>
    <w:p w14:paraId="0EC22AF5" w14:textId="0441E0D5" w:rsidR="007D6ADC" w:rsidRDefault="00545807" w:rsidP="00F47550">
      <w:r>
        <w:t>2019</w:t>
      </w:r>
      <w:r w:rsidR="00444F96">
        <w:t>.3 uses</w:t>
      </w:r>
      <w:r w:rsidR="004A0FED">
        <w:t xml:space="preserve"> </w:t>
      </w:r>
      <w:r w:rsidR="00DC2991">
        <w:t xml:space="preserve">another algorithm </w:t>
      </w:r>
      <w:r w:rsidR="004A0FED">
        <w:t xml:space="preserve">that we call </w:t>
      </w:r>
      <w:proofErr w:type="spellStart"/>
      <w:r w:rsidR="00336D58" w:rsidRPr="00336D58">
        <w:rPr>
          <w:i/>
        </w:rPr>
        <w:t>T</w:t>
      </w:r>
      <w:r w:rsidR="003E7360">
        <w:rPr>
          <w:i/>
        </w:rPr>
        <w:t>sToSpec</w:t>
      </w:r>
      <w:proofErr w:type="spellEnd"/>
      <w:r w:rsidR="003E7360">
        <w:t xml:space="preserve">.  </w:t>
      </w:r>
      <w:proofErr w:type="spellStart"/>
      <w:r w:rsidR="003E7360" w:rsidRPr="003E7360">
        <w:rPr>
          <w:i/>
        </w:rPr>
        <w:t>SpecToT</w:t>
      </w:r>
      <w:r w:rsidR="00E96A68">
        <w:rPr>
          <w:i/>
        </w:rPr>
        <w:t>s</w:t>
      </w:r>
      <w:proofErr w:type="spellEnd"/>
      <w:r w:rsidR="003E7360">
        <w:t xml:space="preserve"> and </w:t>
      </w:r>
      <w:proofErr w:type="spellStart"/>
      <w:r w:rsidR="003E7360" w:rsidRPr="003E7360">
        <w:rPr>
          <w:i/>
        </w:rPr>
        <w:t>T</w:t>
      </w:r>
      <w:r w:rsidR="007D6ADC">
        <w:rPr>
          <w:i/>
        </w:rPr>
        <w:t>s</w:t>
      </w:r>
      <w:r w:rsidR="003E7360" w:rsidRPr="003E7360">
        <w:rPr>
          <w:i/>
        </w:rPr>
        <w:t>ToSpec</w:t>
      </w:r>
      <w:proofErr w:type="spellEnd"/>
      <w:r w:rsidR="003E7360">
        <w:t xml:space="preserve"> are not inverses of each other</w:t>
      </w:r>
      <w:r w:rsidR="00E96A68">
        <w:t xml:space="preserve"> since </w:t>
      </w:r>
      <w:proofErr w:type="spellStart"/>
      <w:r w:rsidR="00E96A68" w:rsidRPr="00E96A68">
        <w:rPr>
          <w:i/>
        </w:rPr>
        <w:t>SpecToTs</w:t>
      </w:r>
      <w:proofErr w:type="spellEnd"/>
      <w:r w:rsidR="00E96A68">
        <w:t xml:space="preserve"> is not one-to-one.  It is true however, that </w:t>
      </w:r>
      <w:r w:rsidR="00C07D85">
        <w:t xml:space="preserve">for any </w:t>
      </w:r>
      <w:proofErr w:type="spellStart"/>
      <w:r w:rsidR="00C07D85" w:rsidRPr="00C07D85">
        <w:rPr>
          <w:i/>
        </w:rPr>
        <w:t>SpecBox</w:t>
      </w:r>
      <w:proofErr w:type="spellEnd"/>
      <w:r w:rsidR="00C07D85">
        <w:t xml:space="preserve"> </w:t>
      </w:r>
      <w:proofErr w:type="spellStart"/>
      <w:r w:rsidR="00B23747">
        <w:rPr>
          <w:i/>
        </w:rPr>
        <w:t>SpecBox</w:t>
      </w:r>
      <w:proofErr w:type="spellEnd"/>
      <w:r w:rsidR="00C07D85">
        <w:t>,</w:t>
      </w:r>
      <w:r w:rsidR="00B23747">
        <w:t xml:space="preserve"> </w:t>
      </w:r>
      <w:proofErr w:type="spellStart"/>
      <w:r w:rsidR="007D6ADC" w:rsidRPr="007D6ADC">
        <w:rPr>
          <w:i/>
        </w:rPr>
        <w:t>SpecToTs</w:t>
      </w:r>
      <w:r w:rsidR="007D6ADC">
        <w:rPr>
          <w:rFonts w:ascii="Cambria Math" w:hAnsi="Cambria Math" w:cs="Cambria Math"/>
        </w:rPr>
        <w:t>∘</w:t>
      </w:r>
      <w:r w:rsidR="007D6ADC" w:rsidRPr="007D6ADC">
        <w:rPr>
          <w:i/>
        </w:rPr>
        <w:t>TsToSpec</w:t>
      </w:r>
      <w:r w:rsidR="00C07D85">
        <w:rPr>
          <w:rFonts w:ascii="Cambria Math" w:hAnsi="Cambria Math" w:cs="Cambria Math"/>
          <w:i/>
        </w:rPr>
        <w:t>∘</w:t>
      </w:r>
      <w:proofErr w:type="gramStart"/>
      <w:r w:rsidR="00C07D85">
        <w:rPr>
          <w:i/>
        </w:rPr>
        <w:t>SpecToTs</w:t>
      </w:r>
      <w:proofErr w:type="spellEnd"/>
      <w:r w:rsidR="007D6ADC" w:rsidRPr="007D6ADC">
        <w:rPr>
          <w:i/>
        </w:rPr>
        <w:t>(</w:t>
      </w:r>
      <w:proofErr w:type="spellStart"/>
      <w:proofErr w:type="gramEnd"/>
      <w:r w:rsidR="00C07D85">
        <w:rPr>
          <w:i/>
        </w:rPr>
        <w:t>SpecBox</w:t>
      </w:r>
      <w:proofErr w:type="spellEnd"/>
      <w:r w:rsidR="007D6ADC" w:rsidRPr="007D6ADC">
        <w:rPr>
          <w:i/>
        </w:rPr>
        <w:t>)</w:t>
      </w:r>
      <w:r w:rsidR="007D6ADC">
        <w:t>=</w:t>
      </w:r>
      <w:proofErr w:type="spellStart"/>
      <w:r w:rsidR="00C07D85" w:rsidRPr="00C07D85">
        <w:rPr>
          <w:i/>
        </w:rPr>
        <w:t>SpecToTs</w:t>
      </w:r>
      <w:proofErr w:type="spellEnd"/>
      <w:r w:rsidR="00C07D85">
        <w:t>(</w:t>
      </w:r>
      <w:proofErr w:type="spellStart"/>
      <w:r w:rsidR="00C07D85" w:rsidRPr="00C07D85">
        <w:rPr>
          <w:i/>
        </w:rPr>
        <w:t>SpecBox</w:t>
      </w:r>
      <w:proofErr w:type="spellEnd"/>
      <w:r w:rsidR="00C07D85">
        <w:t>)</w:t>
      </w:r>
      <w:r w:rsidR="007D6ADC">
        <w:t xml:space="preserve">.  We use this fact when we “warm-start” an optimization with a </w:t>
      </w:r>
      <w:proofErr w:type="spellStart"/>
      <w:r w:rsidR="007D6ADC" w:rsidRPr="007D6ADC">
        <w:rPr>
          <w:i/>
        </w:rPr>
        <w:t>Ts</w:t>
      </w:r>
      <w:r w:rsidR="00E96A68">
        <w:rPr>
          <w:i/>
        </w:rPr>
        <w:t>B</w:t>
      </w:r>
      <w:r w:rsidR="007D6ADC" w:rsidRPr="007D6ADC">
        <w:rPr>
          <w:i/>
        </w:rPr>
        <w:t>ox</w:t>
      </w:r>
      <w:proofErr w:type="spellEnd"/>
      <w:r w:rsidR="00E96A68">
        <w:t xml:space="preserve">.  We apply </w:t>
      </w:r>
      <w:proofErr w:type="spellStart"/>
      <w:r w:rsidR="00E96A68" w:rsidRPr="00E96A68">
        <w:rPr>
          <w:i/>
        </w:rPr>
        <w:t>TsToSpec</w:t>
      </w:r>
      <w:proofErr w:type="spellEnd"/>
      <w:r w:rsidR="00E96A68">
        <w:t xml:space="preserve"> to get a </w:t>
      </w:r>
      <w:proofErr w:type="spellStart"/>
      <w:r w:rsidR="00E96A68" w:rsidRPr="00E96A68">
        <w:rPr>
          <w:i/>
        </w:rPr>
        <w:t>SpecBox</w:t>
      </w:r>
      <w:proofErr w:type="spellEnd"/>
      <w:r w:rsidR="00E96A68">
        <w:t xml:space="preserve"> that we can continue with in the optimization.  When we apply </w:t>
      </w:r>
      <w:proofErr w:type="spellStart"/>
      <w:r w:rsidR="00E96A68" w:rsidRPr="00B52730">
        <w:rPr>
          <w:i/>
        </w:rPr>
        <w:t>SpecToTs</w:t>
      </w:r>
      <w:proofErr w:type="spellEnd"/>
      <w:r w:rsidR="00E96A68">
        <w:t xml:space="preserve"> to this new </w:t>
      </w:r>
      <w:proofErr w:type="spellStart"/>
      <w:r w:rsidR="00E96A68" w:rsidRPr="00B52730">
        <w:rPr>
          <w:i/>
        </w:rPr>
        <w:t>SpecBox</w:t>
      </w:r>
      <w:proofErr w:type="spellEnd"/>
      <w:r w:rsidR="00E96A68">
        <w:t>, we get the</w:t>
      </w:r>
      <w:r w:rsidR="00B52730">
        <w:t xml:space="preserve"> same</w:t>
      </w:r>
      <w:r w:rsidR="00E96A68">
        <w:t xml:space="preserve"> </w:t>
      </w:r>
      <w:proofErr w:type="spellStart"/>
      <w:r w:rsidR="00E96A68" w:rsidRPr="00B52730">
        <w:rPr>
          <w:i/>
        </w:rPr>
        <w:t>TsBox</w:t>
      </w:r>
      <w:proofErr w:type="spellEnd"/>
      <w:r w:rsidR="00E96A68">
        <w:t xml:space="preserve"> </w:t>
      </w:r>
      <w:r w:rsidR="00B52730">
        <w:t xml:space="preserve">as before so this is an appropriate </w:t>
      </w:r>
      <w:proofErr w:type="spellStart"/>
      <w:r w:rsidR="00B52730" w:rsidRPr="00B52730">
        <w:rPr>
          <w:i/>
        </w:rPr>
        <w:t>SpecBox</w:t>
      </w:r>
      <w:proofErr w:type="spellEnd"/>
      <w:r w:rsidR="00B52730">
        <w:t xml:space="preserve"> to continue the optimization iterations.</w:t>
      </w:r>
    </w:p>
    <w:p w14:paraId="307A2B2D" w14:textId="13BD6D6D" w:rsidR="004E58BB" w:rsidRPr="004E58BB" w:rsidRDefault="004E58BB" w:rsidP="00F47550">
      <w:r>
        <w:lastRenderedPageBreak/>
        <w:t xml:space="preserve">Since </w:t>
      </w:r>
      <w:proofErr w:type="spellStart"/>
      <w:r w:rsidRPr="004E58BB">
        <w:rPr>
          <w:i/>
        </w:rPr>
        <w:t>SpecToTs</w:t>
      </w:r>
      <w:proofErr w:type="spellEnd"/>
      <w:r>
        <w:rPr>
          <w:i/>
        </w:rPr>
        <w:t xml:space="preserve"> </w:t>
      </w:r>
      <w:r>
        <w:t xml:space="preserve">is supposed to be idempotent, this is not completely necessary.  However, lacking a proof of the idempotency, and the infrequency with which </w:t>
      </w:r>
      <w:proofErr w:type="spellStart"/>
      <w:r w:rsidRPr="004E58BB">
        <w:rPr>
          <w:i/>
        </w:rPr>
        <w:t>TsToSpec</w:t>
      </w:r>
      <w:proofErr w:type="spellEnd"/>
      <w:r>
        <w:t xml:space="preserve"> is called, </w:t>
      </w:r>
      <w:r w:rsidR="00E574FB">
        <w:t xml:space="preserve">we elected to apply </w:t>
      </w:r>
      <w:proofErr w:type="spellStart"/>
      <w:r w:rsidR="00E574FB" w:rsidRPr="00E574FB">
        <w:rPr>
          <w:i/>
        </w:rPr>
        <w:t>TsToSpec</w:t>
      </w:r>
      <w:proofErr w:type="spellEnd"/>
      <w:r w:rsidR="00E574FB">
        <w:t xml:space="preserve"> for the warm-starts.</w:t>
      </w:r>
    </w:p>
    <w:p w14:paraId="77AAF3A7" w14:textId="6B6E4BD9" w:rsidR="00A528AE" w:rsidRDefault="00A528AE" w:rsidP="00311C5D">
      <w:pPr>
        <w:pStyle w:val="Heading1"/>
      </w:pPr>
      <w:bookmarkStart w:id="24" w:name="_Toc5193360"/>
      <w:proofErr w:type="spellStart"/>
      <w:r>
        <w:t>SpecToTs</w:t>
      </w:r>
      <w:proofErr w:type="spellEnd"/>
      <w:r w:rsidR="00826095">
        <w:t xml:space="preserve"> and </w:t>
      </w:r>
      <w:proofErr w:type="spellStart"/>
      <w:r w:rsidR="00826095">
        <w:t>TsToSpec</w:t>
      </w:r>
      <w:bookmarkEnd w:id="24"/>
      <w:proofErr w:type="spellEnd"/>
    </w:p>
    <w:p w14:paraId="30DEEDFD" w14:textId="431C7B23" w:rsidR="00DC2991" w:rsidRPr="00C82633" w:rsidRDefault="00DC2991" w:rsidP="00872C99">
      <w:r>
        <w:t xml:space="preserve">In </w:t>
      </w:r>
      <w:r w:rsidR="00C30803">
        <w:t xml:space="preserve">this </w:t>
      </w:r>
      <w:r>
        <w:t xml:space="preserve">section, we </w:t>
      </w:r>
      <w:r w:rsidR="00872C99">
        <w:t>examine</w:t>
      </w:r>
      <w:r>
        <w:t xml:space="preserve"> </w:t>
      </w:r>
      <w:proofErr w:type="spellStart"/>
      <w:r w:rsidR="00C30803" w:rsidRPr="00C30803">
        <w:rPr>
          <w:i/>
        </w:rPr>
        <w:t>Spec</w:t>
      </w:r>
      <w:r w:rsidR="007D6ADC">
        <w:rPr>
          <w:rFonts w:hint="eastAsia"/>
          <w:i/>
        </w:rPr>
        <w:t>T</w:t>
      </w:r>
      <w:r w:rsidR="007D6ADC">
        <w:rPr>
          <w:i/>
        </w:rPr>
        <w:t>o</w:t>
      </w:r>
      <w:r w:rsidR="00C30803" w:rsidRPr="00C30803">
        <w:rPr>
          <w:i/>
        </w:rPr>
        <w:t>T</w:t>
      </w:r>
      <w:r w:rsidR="007D6ADC">
        <w:rPr>
          <w:i/>
        </w:rPr>
        <w:t>s</w:t>
      </w:r>
      <w:proofErr w:type="spellEnd"/>
      <w:r w:rsidR="00B52730">
        <w:t xml:space="preserve"> </w:t>
      </w:r>
      <w:r w:rsidR="007B10D4">
        <w:t xml:space="preserve">and </w:t>
      </w:r>
      <w:proofErr w:type="spellStart"/>
      <w:r w:rsidR="007B10D4" w:rsidRPr="007B10D4">
        <w:rPr>
          <w:i/>
        </w:rPr>
        <w:t>TsToSpec</w:t>
      </w:r>
      <w:proofErr w:type="spellEnd"/>
      <w:r w:rsidR="007B10D4">
        <w:t xml:space="preserve"> </w:t>
      </w:r>
      <w:r w:rsidR="00872C99">
        <w:t xml:space="preserve">more closely and give a rough outline of </w:t>
      </w:r>
      <w:r w:rsidR="007B10D4">
        <w:t>how these functions are computed</w:t>
      </w:r>
      <w:r w:rsidR="00872C99">
        <w:t>.</w:t>
      </w:r>
    </w:p>
    <w:p w14:paraId="6B09A7D3" w14:textId="77777777" w:rsidR="004E58BB" w:rsidRDefault="00F16425" w:rsidP="00B52730">
      <w:r>
        <w:t xml:space="preserve">There is a strikingly similar role that </w:t>
      </w:r>
      <w:proofErr w:type="spellStart"/>
      <w:r w:rsidR="00C60321">
        <w:rPr>
          <w:i/>
        </w:rPr>
        <w:t>N</w:t>
      </w:r>
      <w:r w:rsidRPr="00F16425">
        <w:rPr>
          <w:i/>
        </w:rPr>
        <w:t>sl</w:t>
      </w:r>
      <w:proofErr w:type="spellEnd"/>
      <w:r>
        <w:t xml:space="preserve"> and </w:t>
      </w:r>
      <w:proofErr w:type="spellStart"/>
      <w:r w:rsidR="00C60321">
        <w:rPr>
          <w:i/>
        </w:rPr>
        <w:t>N</w:t>
      </w:r>
      <w:r w:rsidRPr="00F16425">
        <w:rPr>
          <w:i/>
        </w:rPr>
        <w:t>hl</w:t>
      </w:r>
      <w:proofErr w:type="spellEnd"/>
      <w:r>
        <w:t xml:space="preserve"> play for the </w:t>
      </w:r>
      <w:r w:rsidRPr="00F16425">
        <w:rPr>
          <w:i/>
        </w:rPr>
        <w:t>LP</w:t>
      </w:r>
      <w:r>
        <w:t xml:space="preserve"> and </w:t>
      </w:r>
      <w:r w:rsidRPr="00F16425">
        <w:rPr>
          <w:i/>
        </w:rPr>
        <w:t>SS</w:t>
      </w:r>
      <w:r>
        <w:t xml:space="preserve"> patterns.  </w:t>
      </w:r>
      <w:r w:rsidR="008A0808" w:rsidRPr="008A0808">
        <w:t xml:space="preserve">In fact, we </w:t>
      </w:r>
      <w:r w:rsidR="004E58BB">
        <w:t xml:space="preserve">use the </w:t>
      </w:r>
      <w:r w:rsidR="008A0808" w:rsidRPr="008A0808">
        <w:t xml:space="preserve">notation </w:t>
      </w:r>
      <w:r w:rsidR="004E58BB" w:rsidRPr="004E58BB">
        <w:rPr>
          <w:i/>
        </w:rPr>
        <w:t>N</w:t>
      </w:r>
      <w:r w:rsidR="004E58BB">
        <w:t xml:space="preserve"> </w:t>
      </w:r>
      <w:r w:rsidR="008A0808" w:rsidRPr="008A0808">
        <w:t xml:space="preserve">for </w:t>
      </w:r>
      <w:proofErr w:type="spellStart"/>
      <w:r w:rsidR="006731BB">
        <w:rPr>
          <w:i/>
        </w:rPr>
        <w:t>N</w:t>
      </w:r>
      <w:r w:rsidRPr="00F16425">
        <w:rPr>
          <w:i/>
        </w:rPr>
        <w:t>sl</w:t>
      </w:r>
      <w:proofErr w:type="spellEnd"/>
      <w:r>
        <w:t xml:space="preserve"> </w:t>
      </w:r>
      <w:r w:rsidR="004E58BB">
        <w:t xml:space="preserve">for an </w:t>
      </w:r>
      <w:r w:rsidR="004E58BB" w:rsidRPr="004E58BB">
        <w:rPr>
          <w:i/>
        </w:rPr>
        <w:t>LP</w:t>
      </w:r>
      <w:r w:rsidR="004E58BB">
        <w:t xml:space="preserve"> problem </w:t>
      </w:r>
      <w:r>
        <w:t xml:space="preserve">and </w:t>
      </w:r>
      <w:proofErr w:type="spellStart"/>
      <w:r w:rsidR="006731BB">
        <w:rPr>
          <w:i/>
        </w:rPr>
        <w:t>N</w:t>
      </w:r>
      <w:r w:rsidRPr="00F16425">
        <w:rPr>
          <w:i/>
        </w:rPr>
        <w:t>hl</w:t>
      </w:r>
      <w:proofErr w:type="spellEnd"/>
      <w:r w:rsidR="004E58BB">
        <w:t xml:space="preserve"> for an </w:t>
      </w:r>
      <w:r w:rsidR="004E58BB" w:rsidRPr="004E58BB">
        <w:rPr>
          <w:i/>
        </w:rPr>
        <w:t>SS</w:t>
      </w:r>
      <w:r w:rsidR="004E58BB">
        <w:t xml:space="preserve"> problem, and provide the context only when necessary.</w:t>
      </w:r>
    </w:p>
    <w:p w14:paraId="6611B7CF" w14:textId="7722C1CD" w:rsidR="00B52730" w:rsidRDefault="004E58BB" w:rsidP="00B52730">
      <w:r>
        <w:t>W</w:t>
      </w:r>
      <w:r w:rsidR="00F16425">
        <w:t xml:space="preserve">e </w:t>
      </w:r>
      <w:r>
        <w:t xml:space="preserve">start with </w:t>
      </w:r>
      <w:r w:rsidR="00F16425">
        <w:t>the following identi</w:t>
      </w:r>
      <w:r w:rsidR="003203CB">
        <w:t>t</w:t>
      </w:r>
      <w:r w:rsidR="00F16425">
        <w:t>ie</w:t>
      </w:r>
      <w:r w:rsidR="003203CB">
        <w:t>s</w:t>
      </w:r>
      <w:r w:rsidR="00C44AFC">
        <w:t xml:space="preserve"> for a perfect rounded box based on the same </w:t>
      </w:r>
      <w:proofErr w:type="spellStart"/>
      <w:r w:rsidR="00C44AFC" w:rsidRPr="00C44AFC">
        <w:rPr>
          <w:i/>
        </w:rPr>
        <w:t>E</w:t>
      </w:r>
      <w:r w:rsidR="00657EB8">
        <w:rPr>
          <w:i/>
        </w:rPr>
        <w:t>pl</w:t>
      </w:r>
      <w:proofErr w:type="spellEnd"/>
      <w:r w:rsidR="00657EB8">
        <w:rPr>
          <w:i/>
        </w:rPr>
        <w:t>:</w:t>
      </w:r>
    </w:p>
    <w:p w14:paraId="6055252D" w14:textId="553E661F" w:rsidR="00756E34" w:rsidRPr="00C44AFC" w:rsidRDefault="00756E34" w:rsidP="004E58BB">
      <w:pPr>
        <w:pStyle w:val="ListParagraph"/>
        <w:numPr>
          <w:ilvl w:val="0"/>
          <w:numId w:val="50"/>
        </w:numPr>
      </w:pPr>
      <w:r w:rsidRPr="004E58BB">
        <w:rPr>
          <w:i/>
        </w:rPr>
        <w:t>N</w:t>
      </w:r>
      <w:r w:rsidR="007064AD">
        <w:t>=</w:t>
      </w:r>
      <w:r w:rsidRPr="004E58BB">
        <w:rPr>
          <w:i/>
        </w:rPr>
        <w:t>Across</w:t>
      </w:r>
      <w:r w:rsidR="00196A15">
        <w:t>/</w:t>
      </w:r>
      <w:r w:rsidR="007064AD" w:rsidRPr="004E58BB">
        <w:rPr>
          <w:i/>
        </w:rPr>
        <w:t>T</w:t>
      </w:r>
      <w:r w:rsidR="00657EB8" w:rsidRPr="004E58BB">
        <w:rPr>
          <w:i/>
        </w:rPr>
        <w:t>s</w:t>
      </w:r>
      <w:r w:rsidR="007064AD">
        <w:t>=</w:t>
      </w:r>
      <w:proofErr w:type="spellStart"/>
      <w:r w:rsidR="007064AD" w:rsidRPr="004E58BB">
        <w:rPr>
          <w:i/>
        </w:rPr>
        <w:t>E</w:t>
      </w:r>
      <w:r w:rsidR="00657EB8" w:rsidRPr="004E58BB">
        <w:rPr>
          <w:i/>
        </w:rPr>
        <w:t>pl</w:t>
      </w:r>
      <w:proofErr w:type="spellEnd"/>
      <w:r w:rsidR="007064AD">
        <w:t>/</w:t>
      </w:r>
      <w:r w:rsidR="007064AD" w:rsidRPr="004E58BB">
        <w:rPr>
          <w:i/>
        </w:rPr>
        <w:t>Along</w:t>
      </w:r>
    </w:p>
    <w:p w14:paraId="308B8C13" w14:textId="44C7466C" w:rsidR="00C44AFC" w:rsidRDefault="007064AD" w:rsidP="004E58BB">
      <w:pPr>
        <w:pStyle w:val="ListParagraph"/>
        <w:numPr>
          <w:ilvl w:val="0"/>
          <w:numId w:val="50"/>
        </w:numPr>
      </w:pPr>
      <w:r>
        <w:t xml:space="preserve">If </w:t>
      </w:r>
      <w:r w:rsidRPr="004E58BB">
        <w:rPr>
          <w:i/>
        </w:rPr>
        <w:t>Along</w:t>
      </w:r>
      <w:r w:rsidRPr="007064AD">
        <w:t>=</w:t>
      </w:r>
      <w:r w:rsidRPr="004E58BB">
        <w:rPr>
          <w:i/>
        </w:rPr>
        <w:t>Across</w:t>
      </w:r>
      <w:r w:rsidR="004E58BB">
        <w:t xml:space="preserve"> (as is always the case for </w:t>
      </w:r>
      <w:r w:rsidR="004E58BB" w:rsidRPr="004E58BB">
        <w:rPr>
          <w:i/>
        </w:rPr>
        <w:t>SS</w:t>
      </w:r>
      <w:r w:rsidR="004E58BB">
        <w:t>)</w:t>
      </w:r>
      <w:r>
        <w:t xml:space="preserve">, then </w:t>
      </w:r>
      <w:r w:rsidRPr="004E58BB">
        <w:rPr>
          <w:i/>
        </w:rPr>
        <w:t>N</w:t>
      </w:r>
      <w:r w:rsidRPr="004E58BB">
        <w:rPr>
          <w:vertAlign w:val="superscript"/>
        </w:rPr>
        <w:t>2</w:t>
      </w:r>
      <w:r w:rsidR="004E58BB">
        <w:t>×</w:t>
      </w:r>
      <w:r w:rsidR="004E58BB" w:rsidRPr="004E58BB">
        <w:rPr>
          <w:i/>
        </w:rPr>
        <w:t>Ts</w:t>
      </w:r>
      <w:r>
        <w:t>=</w:t>
      </w:r>
      <w:proofErr w:type="spellStart"/>
      <w:r w:rsidRPr="004E58BB">
        <w:rPr>
          <w:i/>
        </w:rPr>
        <w:t>E</w:t>
      </w:r>
      <w:r w:rsidR="004E58BB" w:rsidRPr="004E58BB">
        <w:rPr>
          <w:i/>
        </w:rPr>
        <w:t>pl</w:t>
      </w:r>
      <w:proofErr w:type="spellEnd"/>
    </w:p>
    <w:p w14:paraId="1439400E" w14:textId="0EE26581" w:rsidR="00756E34" w:rsidRPr="00756E34" w:rsidRDefault="007064AD" w:rsidP="007064AD">
      <w:pPr>
        <w:pStyle w:val="Caption"/>
      </w:pPr>
      <w:bookmarkStart w:id="25" w:name="_Toc5193373"/>
      <w:r>
        <w:t xml:space="preserve">Table </w:t>
      </w:r>
      <w:r w:rsidR="00180C7A">
        <w:fldChar w:fldCharType="begin"/>
      </w:r>
      <w:r w:rsidR="00180C7A">
        <w:instrText xml:space="preserve"> SEQ Table \* ARABIC </w:instrText>
      </w:r>
      <w:r w:rsidR="00180C7A">
        <w:fldChar w:fldCharType="separate"/>
      </w:r>
      <w:r w:rsidR="00994845">
        <w:rPr>
          <w:noProof/>
        </w:rPr>
        <w:t>4</w:t>
      </w:r>
      <w:r w:rsidR="00180C7A">
        <w:rPr>
          <w:noProof/>
        </w:rPr>
        <w:fldChar w:fldCharType="end"/>
      </w:r>
      <w:r>
        <w:t xml:space="preserve">: Identities for </w:t>
      </w:r>
      <w:r w:rsidRPr="004E58BB">
        <w:rPr>
          <w:i/>
        </w:rPr>
        <w:t>N</w:t>
      </w:r>
      <w:r>
        <w:t xml:space="preserve">, </w:t>
      </w:r>
      <w:r w:rsidR="004E58BB" w:rsidRPr="004E58BB">
        <w:rPr>
          <w:i/>
        </w:rPr>
        <w:t>Ts</w:t>
      </w:r>
      <w:r>
        <w:t xml:space="preserve">, and </w:t>
      </w:r>
      <w:r w:rsidRPr="004E58BB">
        <w:rPr>
          <w:i/>
        </w:rPr>
        <w:t>SS</w:t>
      </w:r>
      <w:r>
        <w:t>/</w:t>
      </w:r>
      <w:r w:rsidRPr="004E58BB">
        <w:rPr>
          <w:i/>
        </w:rPr>
        <w:t>LP</w:t>
      </w:r>
      <w:bookmarkEnd w:id="25"/>
    </w:p>
    <w:p w14:paraId="0CC98F5B" w14:textId="1A806A66" w:rsidR="007B10D4" w:rsidRDefault="007B10D4" w:rsidP="00311C5D">
      <w:pPr>
        <w:pStyle w:val="Heading2"/>
      </w:pPr>
      <w:bookmarkStart w:id="26" w:name="_Toc5193361"/>
      <w:proofErr w:type="spellStart"/>
      <w:r>
        <w:t>S</w:t>
      </w:r>
      <w:r w:rsidR="00545807">
        <w:t>p</w:t>
      </w:r>
      <w:r>
        <w:t>ecToTs</w:t>
      </w:r>
      <w:bookmarkEnd w:id="26"/>
      <w:proofErr w:type="spellEnd"/>
    </w:p>
    <w:p w14:paraId="593D5BD7" w14:textId="77777777" w:rsidR="00A01EDE" w:rsidRDefault="007064AD" w:rsidP="00872C99">
      <w:proofErr w:type="spellStart"/>
      <w:r w:rsidRPr="007064AD">
        <w:rPr>
          <w:i/>
        </w:rPr>
        <w:t>SpecToTs</w:t>
      </w:r>
      <w:proofErr w:type="spellEnd"/>
      <w:r>
        <w:t xml:space="preserve"> is very similar for </w:t>
      </w:r>
      <w:r w:rsidR="00926872" w:rsidRPr="00926872">
        <w:rPr>
          <w:i/>
        </w:rPr>
        <w:t>LP</w:t>
      </w:r>
      <w:r w:rsidR="00926872">
        <w:t xml:space="preserve"> and </w:t>
      </w:r>
      <w:r w:rsidR="00926872" w:rsidRPr="00926872">
        <w:rPr>
          <w:i/>
        </w:rPr>
        <w:t>SS</w:t>
      </w:r>
      <w:r w:rsidR="00926872">
        <w:t xml:space="preserve">.  </w:t>
      </w:r>
      <w:r w:rsidR="00A01EDE">
        <w:t xml:space="preserve">An overarching feature of these computations is that, because </w:t>
      </w:r>
      <w:r w:rsidR="00A01EDE" w:rsidRPr="00A01EDE">
        <w:rPr>
          <w:i/>
        </w:rPr>
        <w:t>Ts</w:t>
      </w:r>
      <w:r w:rsidR="00A01EDE">
        <w:t xml:space="preserve"> must be a multiple of </w:t>
      </w:r>
      <w:proofErr w:type="spellStart"/>
      <w:r w:rsidR="00A01EDE" w:rsidRPr="00A01EDE">
        <w:rPr>
          <w:i/>
        </w:rPr>
        <w:t>tsInc</w:t>
      </w:r>
      <w:proofErr w:type="spellEnd"/>
      <w:r w:rsidR="00A01EDE">
        <w:t xml:space="preserve">, we are really solving for the integer </w:t>
      </w:r>
      <w:proofErr w:type="spellStart"/>
      <w:r w:rsidR="00A01EDE" w:rsidRPr="00A01EDE">
        <w:rPr>
          <w:i/>
        </w:rPr>
        <w:t>nTsIncs</w:t>
      </w:r>
      <w:proofErr w:type="spellEnd"/>
      <w:r w:rsidR="00A01EDE">
        <w:t xml:space="preserve">.  In addition, for an </w:t>
      </w:r>
      <w:r w:rsidR="00A01EDE" w:rsidRPr="00A01EDE">
        <w:rPr>
          <w:i/>
        </w:rPr>
        <w:t>LP</w:t>
      </w:r>
      <w:r w:rsidR="00A01EDE">
        <w:t xml:space="preserve"> problem, we must solve for the integer </w:t>
      </w:r>
      <w:proofErr w:type="spellStart"/>
      <w:r w:rsidR="00A01EDE" w:rsidRPr="00A01EDE">
        <w:rPr>
          <w:i/>
        </w:rPr>
        <w:t>nSllIncs</w:t>
      </w:r>
      <w:proofErr w:type="spellEnd"/>
      <w:r w:rsidR="00A01EDE">
        <w:t xml:space="preserve">, where </w:t>
      </w:r>
      <w:proofErr w:type="spellStart"/>
      <w:r w:rsidR="00A01EDE" w:rsidRPr="00A01EDE">
        <w:rPr>
          <w:i/>
        </w:rPr>
        <w:t>nTsIncs</w:t>
      </w:r>
      <w:r w:rsidR="00A01EDE">
        <w:t>×</w:t>
      </w:r>
      <w:r w:rsidR="00A01EDE" w:rsidRPr="00A01EDE">
        <w:rPr>
          <w:i/>
        </w:rPr>
        <w:t>tsInc</w:t>
      </w:r>
      <w:proofErr w:type="spellEnd"/>
      <w:r w:rsidR="00A01EDE">
        <w:t>=</w:t>
      </w:r>
      <w:r w:rsidR="00A01EDE" w:rsidRPr="00A01EDE">
        <w:rPr>
          <w:i/>
        </w:rPr>
        <w:t>Ts</w:t>
      </w:r>
      <w:r w:rsidR="00A01EDE">
        <w:t xml:space="preserve"> and </w:t>
      </w:r>
      <w:proofErr w:type="spellStart"/>
      <w:r w:rsidR="00A01EDE" w:rsidRPr="00A01EDE">
        <w:rPr>
          <w:i/>
        </w:rPr>
        <w:t>nSllIncs</w:t>
      </w:r>
      <w:r w:rsidR="00A01EDE">
        <w:t>×</w:t>
      </w:r>
      <w:r w:rsidR="00A01EDE" w:rsidRPr="00A01EDE">
        <w:rPr>
          <w:i/>
        </w:rPr>
        <w:t>tsInc</w:t>
      </w:r>
      <w:proofErr w:type="spellEnd"/>
      <w:r w:rsidR="00A01EDE">
        <w:t>=</w:t>
      </w:r>
      <w:proofErr w:type="spellStart"/>
      <w:r w:rsidR="00A01EDE" w:rsidRPr="00A01EDE">
        <w:rPr>
          <w:i/>
        </w:rPr>
        <w:t>Sll</w:t>
      </w:r>
      <w:proofErr w:type="spellEnd"/>
      <w:r w:rsidR="00A01EDE">
        <w:t xml:space="preserve">.  In addition, we must solve for the integer </w:t>
      </w:r>
      <w:r w:rsidR="00A01EDE" w:rsidRPr="00A01EDE">
        <w:rPr>
          <w:i/>
        </w:rPr>
        <w:t>N</w:t>
      </w:r>
      <w:r w:rsidR="00A01EDE">
        <w:t>.</w:t>
      </w:r>
    </w:p>
    <w:p w14:paraId="2CAF6AD9" w14:textId="746439DC" w:rsidR="00C2720B" w:rsidRDefault="00A01EDE" w:rsidP="00872C99">
      <w:r>
        <w:t xml:space="preserve">For both </w:t>
      </w:r>
      <w:r w:rsidRPr="00A01EDE">
        <w:rPr>
          <w:i/>
        </w:rPr>
        <w:t>LP</w:t>
      </w:r>
      <w:r>
        <w:t xml:space="preserve"> and </w:t>
      </w:r>
      <w:r w:rsidRPr="00A01EDE">
        <w:rPr>
          <w:i/>
        </w:rPr>
        <w:t>SS</w:t>
      </w:r>
      <w:r>
        <w:t xml:space="preserve">, we start with the obvious 2 candidates </w:t>
      </w:r>
      <w:r w:rsidRPr="00A01EDE">
        <w:rPr>
          <w:i/>
        </w:rPr>
        <w:t>N</w:t>
      </w:r>
      <w:r>
        <w:t>, based on</w:t>
      </w:r>
      <w:r w:rsidR="0006050A">
        <w:t xml:space="preserve"> </w:t>
      </w:r>
      <w:r w:rsidR="001B434E" w:rsidRPr="001B434E">
        <w:rPr>
          <w:i/>
        </w:rPr>
        <w:t>N</w:t>
      </w:r>
      <w:r w:rsidR="001B434E">
        <w:t>=</w:t>
      </w:r>
      <w:proofErr w:type="spellStart"/>
      <w:r w:rsidR="001B434E" w:rsidRPr="001B434E">
        <w:rPr>
          <w:i/>
        </w:rPr>
        <w:t>Epl</w:t>
      </w:r>
      <w:proofErr w:type="spellEnd"/>
      <w:r w:rsidR="001B434E">
        <w:t>/</w:t>
      </w:r>
      <w:r w:rsidR="001B434E" w:rsidRPr="001B434E">
        <w:rPr>
          <w:i/>
        </w:rPr>
        <w:t>Along</w:t>
      </w:r>
      <w:r>
        <w:t xml:space="preserve">; simply round </w:t>
      </w:r>
      <w:proofErr w:type="spellStart"/>
      <w:r w:rsidRPr="00A01EDE">
        <w:rPr>
          <w:i/>
        </w:rPr>
        <w:t>Epl</w:t>
      </w:r>
      <w:proofErr w:type="spellEnd"/>
      <w:r>
        <w:t>/</w:t>
      </w:r>
      <w:r w:rsidRPr="00A01EDE">
        <w:rPr>
          <w:i/>
        </w:rPr>
        <w:t>Along</w:t>
      </w:r>
      <w:r>
        <w:t xml:space="preserve"> up and down.  Then we </w:t>
      </w:r>
      <w:r w:rsidR="0041711C">
        <w:t xml:space="preserve">set </w:t>
      </w:r>
      <w:proofErr w:type="spellStart"/>
      <w:r w:rsidR="0041711C">
        <w:rPr>
          <w:i/>
        </w:rPr>
        <w:t>nTsIncs</w:t>
      </w:r>
      <w:proofErr w:type="spellEnd"/>
      <w:r w:rsidR="0041711C">
        <w:rPr>
          <w:i/>
        </w:rPr>
        <w:t xml:space="preserve"> </w:t>
      </w:r>
      <w:r w:rsidR="0041711C" w:rsidRPr="0041711C">
        <w:t xml:space="preserve">to </w:t>
      </w:r>
      <w:proofErr w:type="gramStart"/>
      <w:r w:rsidR="0041711C" w:rsidRPr="0041711C">
        <w:rPr>
          <w:i/>
        </w:rPr>
        <w:t>max</w:t>
      </w:r>
      <w:r w:rsidR="0041711C">
        <w:t>(</w:t>
      </w:r>
      <w:proofErr w:type="gramEnd"/>
      <w:r w:rsidR="0041711C">
        <w:t>1,</w:t>
      </w:r>
      <w:r w:rsidR="0041711C" w:rsidRPr="0041711C">
        <w:rPr>
          <w:rFonts w:ascii="Cambria Math" w:hAnsi="Cambria Math" w:cs="Cambria Math"/>
        </w:rPr>
        <w:t>⌈</w:t>
      </w:r>
      <w:r>
        <w:rPr>
          <w:rFonts w:ascii="Cambria Math" w:hAnsi="Cambria Math" w:cs="Cambria Math"/>
        </w:rPr>
        <w:t xml:space="preserve"> </w:t>
      </w:r>
      <w:r w:rsidR="0041711C" w:rsidRPr="0041711C">
        <w:t>[</w:t>
      </w:r>
      <w:r w:rsidR="0041711C" w:rsidRPr="0041711C">
        <w:rPr>
          <w:rFonts w:ascii="Cambria Math" w:hAnsi="Cambria Math" w:cs="Cambria Math"/>
          <w:i/>
        </w:rPr>
        <w:t>Across</w:t>
      </w:r>
      <w:r w:rsidR="00311C5D">
        <w:rPr>
          <w:rFonts w:ascii="Cambria Math" w:hAnsi="Cambria Math" w:cs="Cambria Math"/>
        </w:rPr>
        <w:t>/</w:t>
      </w:r>
      <w:r w:rsidR="00311C5D">
        <w:rPr>
          <w:rFonts w:ascii="Cambria Math" w:hAnsi="Cambria Math" w:cs="Cambria Math"/>
          <w:i/>
        </w:rPr>
        <w:t>N</w:t>
      </w:r>
      <w:r w:rsidR="0041711C">
        <w:rPr>
          <w:rFonts w:ascii="Cambria Math" w:hAnsi="Cambria Math" w:cs="Cambria Math"/>
        </w:rPr>
        <w:t>]/</w:t>
      </w:r>
      <w:proofErr w:type="spellStart"/>
      <w:r w:rsidR="0041711C" w:rsidRPr="0041711C">
        <w:rPr>
          <w:rFonts w:ascii="Cambria Math" w:hAnsi="Cambria Math" w:cs="Cambria Math"/>
          <w:i/>
        </w:rPr>
        <w:t>tsInc</w:t>
      </w:r>
      <w:proofErr w:type="spellEnd"/>
      <w:r>
        <w:rPr>
          <w:rFonts w:ascii="Cambria Math" w:hAnsi="Cambria Math" w:cs="Cambria Math"/>
          <w:i/>
        </w:rPr>
        <w:t xml:space="preserve"> </w:t>
      </w:r>
      <w:r>
        <w:rPr>
          <w:rFonts w:ascii="Cambria Math" w:hAnsi="Cambria Math" w:cs="Cambria Math"/>
        </w:rPr>
        <w:t>⌉</w:t>
      </w:r>
      <w:r w:rsidR="0041711C">
        <w:rPr>
          <w:rFonts w:ascii="Cambria Math" w:hAnsi="Cambria Math" w:cs="Cambria Math"/>
        </w:rPr>
        <w:t>)</w:t>
      </w:r>
      <w:r w:rsidR="00311C5D">
        <w:rPr>
          <w:rFonts w:ascii="Cambria Math" w:hAnsi="Cambria Math" w:cs="Cambria Math"/>
        </w:rPr>
        <w:t xml:space="preserve">, and </w:t>
      </w:r>
      <w:r w:rsidR="0041711C" w:rsidRPr="0041711C">
        <w:rPr>
          <w:i/>
        </w:rPr>
        <w:t>T</w:t>
      </w:r>
      <w:r>
        <w:rPr>
          <w:i/>
        </w:rPr>
        <w:t>s</w:t>
      </w:r>
      <w:r w:rsidR="0041711C" w:rsidRPr="0041711C">
        <w:t>=</w:t>
      </w:r>
      <w:proofErr w:type="spellStart"/>
      <w:r w:rsidR="0041711C" w:rsidRPr="0041711C">
        <w:rPr>
          <w:i/>
        </w:rPr>
        <w:t>nTsIncs</w:t>
      </w:r>
      <w:r w:rsidR="0041711C">
        <w:t>×</w:t>
      </w:r>
      <w:r w:rsidR="0041711C" w:rsidRPr="0041711C">
        <w:rPr>
          <w:i/>
        </w:rPr>
        <w:t>tsInc</w:t>
      </w:r>
      <w:proofErr w:type="spellEnd"/>
      <w:r w:rsidR="0041711C" w:rsidRPr="0041711C">
        <w:rPr>
          <w:i/>
        </w:rPr>
        <w:t>.</w:t>
      </w:r>
    </w:p>
    <w:p w14:paraId="2F6E4619" w14:textId="3416E786" w:rsidR="00826095" w:rsidRPr="00C2720B" w:rsidRDefault="00C2720B" w:rsidP="00872C99">
      <w:pPr>
        <w:rPr>
          <w:rFonts w:ascii="Cambria Math" w:hAnsi="Cambria Math" w:cs="Cambria Math"/>
        </w:rPr>
      </w:pPr>
      <w:r>
        <w:t xml:space="preserve">We must ensure that we do not have a zero-length track.  For </w:t>
      </w:r>
      <w:r w:rsidRPr="00C2720B">
        <w:rPr>
          <w:i/>
        </w:rPr>
        <w:t>LP</w:t>
      </w:r>
      <w:r>
        <w:t xml:space="preserve"> we do this by insisting that </w:t>
      </w:r>
      <w:r w:rsidRPr="00C2720B">
        <w:rPr>
          <w:i/>
        </w:rPr>
        <w:t>nSllIncs</w:t>
      </w:r>
      <w:r>
        <w:t xml:space="preserve">≥1 and </w:t>
      </w:r>
      <w:r w:rsidRPr="00C2720B">
        <w:rPr>
          <w:i/>
        </w:rPr>
        <w:t>N</w:t>
      </w:r>
      <w:r>
        <w:t>≥1.  T</w:t>
      </w:r>
      <w:r w:rsidR="00826095">
        <w:t xml:space="preserve">o </w:t>
      </w:r>
      <w:r w:rsidR="00A01EDE">
        <w:t xml:space="preserve">“leave room for </w:t>
      </w:r>
      <w:proofErr w:type="spellStart"/>
      <w:r w:rsidR="00A01EDE" w:rsidRPr="00A01EDE">
        <w:rPr>
          <w:i/>
        </w:rPr>
        <w:t>nSllIncs</w:t>
      </w:r>
      <w:proofErr w:type="spellEnd"/>
      <w:r w:rsidR="00A01EDE">
        <w:t xml:space="preserve"> to be at least 1</w:t>
      </w:r>
      <w:r>
        <w:t xml:space="preserve">, we may have to decrease </w:t>
      </w:r>
      <w:proofErr w:type="spellStart"/>
      <w:r w:rsidRPr="00C2720B">
        <w:rPr>
          <w:i/>
        </w:rPr>
        <w:t>nTsIncs</w:t>
      </w:r>
      <w:proofErr w:type="spellEnd"/>
      <w:r>
        <w:t xml:space="preserve">.  </w:t>
      </w:r>
      <w:r w:rsidR="00826095">
        <w:t xml:space="preserve">For </w:t>
      </w:r>
      <w:r w:rsidR="00826095" w:rsidRPr="00826095">
        <w:rPr>
          <w:i/>
        </w:rPr>
        <w:t>SS</w:t>
      </w:r>
      <w:r w:rsidR="00826095">
        <w:t xml:space="preserve">, we </w:t>
      </w:r>
      <w:r w:rsidR="00A01EDE">
        <w:t xml:space="preserve">have no </w:t>
      </w:r>
      <w:proofErr w:type="spellStart"/>
      <w:r w:rsidR="00A01EDE" w:rsidRPr="00A01EDE">
        <w:rPr>
          <w:i/>
        </w:rPr>
        <w:t>nSllIncs</w:t>
      </w:r>
      <w:proofErr w:type="spellEnd"/>
      <w:r w:rsidR="00A01EDE">
        <w:t xml:space="preserve"> to worry about, but we must </w:t>
      </w:r>
      <w:r w:rsidR="00826095">
        <w:t xml:space="preserve">insist that </w:t>
      </w:r>
      <w:r w:rsidR="00826095" w:rsidRPr="00826095">
        <w:rPr>
          <w:i/>
        </w:rPr>
        <w:t>N</w:t>
      </w:r>
      <w:r>
        <w:t xml:space="preserve">≥2 </w:t>
      </w:r>
      <w:r w:rsidR="00826095">
        <w:t xml:space="preserve">since if </w:t>
      </w:r>
      <w:r w:rsidR="00826095" w:rsidRPr="00826095">
        <w:rPr>
          <w:i/>
        </w:rPr>
        <w:t>N</w:t>
      </w:r>
      <w:r w:rsidR="00826095">
        <w:t xml:space="preserve">=1, </w:t>
      </w:r>
      <w:r>
        <w:t xml:space="preserve">corresponds to a track with no length.  Other parts of </w:t>
      </w:r>
      <w:r w:rsidRPr="00536737">
        <w:rPr>
          <w:i/>
        </w:rPr>
        <w:t>Planner</w:t>
      </w:r>
      <w:r>
        <w:t xml:space="preserve">’s computations assume that every pattern has at least 1 non-vacuous segment.  </w:t>
      </w:r>
      <w:r w:rsidR="00826095">
        <w:t xml:space="preserve">In fact, </w:t>
      </w:r>
      <w:proofErr w:type="spellStart"/>
      <w:r w:rsidR="00311C5D" w:rsidRPr="00311C5D">
        <w:rPr>
          <w:i/>
        </w:rPr>
        <w:t>SpecToTs</w:t>
      </w:r>
      <w:proofErr w:type="spellEnd"/>
      <w:r w:rsidR="00311C5D">
        <w:t xml:space="preserve"> </w:t>
      </w:r>
      <w:r w:rsidR="00826095">
        <w:t xml:space="preserve">starts by eliminating nuisance cases in which </w:t>
      </w:r>
      <w:proofErr w:type="spellStart"/>
      <w:r w:rsidR="00826095" w:rsidRPr="00826095">
        <w:rPr>
          <w:i/>
        </w:rPr>
        <w:t>E</w:t>
      </w:r>
      <w:r w:rsidR="006731BB">
        <w:rPr>
          <w:i/>
        </w:rPr>
        <w:t>pl</w:t>
      </w:r>
      <w:proofErr w:type="spellEnd"/>
      <w:r w:rsidR="00826095">
        <w:t xml:space="preserve"> is too small for either </w:t>
      </w:r>
      <w:r w:rsidR="00826095" w:rsidRPr="00826095">
        <w:rPr>
          <w:i/>
        </w:rPr>
        <w:t>Along</w:t>
      </w:r>
      <w:r w:rsidR="00826095">
        <w:t xml:space="preserve"> or </w:t>
      </w:r>
      <w:r w:rsidR="00826095" w:rsidRPr="00826095">
        <w:rPr>
          <w:i/>
        </w:rPr>
        <w:t>Across</w:t>
      </w:r>
      <w:r w:rsidR="00826095">
        <w:t>.  We omit the details of this part of the algorithm.</w:t>
      </w:r>
    </w:p>
    <w:p w14:paraId="0B867349" w14:textId="02F86008" w:rsidR="00826095" w:rsidRDefault="00505164" w:rsidP="00872C99">
      <w:r>
        <w:t xml:space="preserve">We then take advantage of our establishing the values of both </w:t>
      </w:r>
      <w:r w:rsidRPr="00505164">
        <w:rPr>
          <w:i/>
        </w:rPr>
        <w:t>N</w:t>
      </w:r>
      <w:r>
        <w:t xml:space="preserve"> and </w:t>
      </w:r>
      <w:proofErr w:type="spellStart"/>
      <w:r w:rsidRPr="00505164">
        <w:rPr>
          <w:i/>
        </w:rPr>
        <w:t>nTsIncs</w:t>
      </w:r>
      <w:proofErr w:type="spellEnd"/>
      <w:r>
        <w:t xml:space="preserve"> to compute </w:t>
      </w:r>
      <w:proofErr w:type="spellStart"/>
      <w:r w:rsidRPr="00505164">
        <w:rPr>
          <w:i/>
        </w:rPr>
        <w:t>nSllIncs</w:t>
      </w:r>
      <w:proofErr w:type="spellEnd"/>
      <w:r>
        <w:t xml:space="preserve"> for an </w:t>
      </w:r>
      <w:r w:rsidRPr="00505164">
        <w:rPr>
          <w:i/>
        </w:rPr>
        <w:t>LP</w:t>
      </w:r>
      <w:r>
        <w:t xml:space="preserve"> problem.  W</w:t>
      </w:r>
      <w:r w:rsidR="00826095">
        <w:t xml:space="preserve">e </w:t>
      </w:r>
      <w:r>
        <w:t xml:space="preserve">use </w:t>
      </w:r>
      <w:proofErr w:type="spellStart"/>
      <w:r w:rsidRPr="00505164">
        <w:rPr>
          <w:i/>
        </w:rPr>
        <w:t>Epl</w:t>
      </w:r>
      <w:proofErr w:type="spellEnd"/>
      <w:r>
        <w:t>=(</w:t>
      </w:r>
      <w:proofErr w:type="spellStart"/>
      <w:r w:rsidRPr="00505164">
        <w:rPr>
          <w:i/>
        </w:rPr>
        <w:t>Sll</w:t>
      </w:r>
      <w:r>
        <w:t>+</w:t>
      </w:r>
      <w:proofErr w:type="gramStart"/>
      <w:r w:rsidRPr="00505164">
        <w:rPr>
          <w:i/>
        </w:rPr>
        <w:t>Ts</w:t>
      </w:r>
      <w:proofErr w:type="spellEnd"/>
      <w:r>
        <w:t>)×</w:t>
      </w:r>
      <w:proofErr w:type="gramEnd"/>
      <w:r w:rsidRPr="00505164">
        <w:rPr>
          <w:i/>
        </w:rPr>
        <w:t>N</w:t>
      </w:r>
      <w:r>
        <w:t xml:space="preserve"> to c</w:t>
      </w:r>
      <w:r w:rsidR="00826095">
        <w:t xml:space="preserve">ompute the value for </w:t>
      </w:r>
      <w:proofErr w:type="spellStart"/>
      <w:r w:rsidR="007B10D4">
        <w:rPr>
          <w:i/>
        </w:rPr>
        <w:t>S</w:t>
      </w:r>
      <w:r w:rsidR="00826095" w:rsidRPr="00826095">
        <w:rPr>
          <w:i/>
        </w:rPr>
        <w:t>ll</w:t>
      </w:r>
      <w:proofErr w:type="spellEnd"/>
      <w:r w:rsidR="00826095">
        <w:t xml:space="preserve"> that would use </w:t>
      </w:r>
      <w:proofErr w:type="spellStart"/>
      <w:r w:rsidR="00826095" w:rsidRPr="00826095">
        <w:rPr>
          <w:i/>
        </w:rPr>
        <w:t>E</w:t>
      </w:r>
      <w:r w:rsidR="006731BB">
        <w:rPr>
          <w:i/>
        </w:rPr>
        <w:t>pl</w:t>
      </w:r>
      <w:proofErr w:type="spellEnd"/>
      <w:r w:rsidR="00826095">
        <w:t xml:space="preserve"> exactly, and round down to the nearest multiple of </w:t>
      </w:r>
      <w:proofErr w:type="spellStart"/>
      <w:r w:rsidR="00826095" w:rsidRPr="00826095">
        <w:rPr>
          <w:i/>
        </w:rPr>
        <w:t>tsInc</w:t>
      </w:r>
      <w:proofErr w:type="spellEnd"/>
      <w:r w:rsidR="00826095">
        <w:t>.</w:t>
      </w:r>
    </w:p>
    <w:p w14:paraId="59460DAC" w14:textId="49B53800" w:rsidR="008A0808" w:rsidRDefault="00087424" w:rsidP="008A0808">
      <w:r>
        <w:t xml:space="preserve">Hence, we have </w:t>
      </w:r>
      <w:r w:rsidR="00505164">
        <w:t xml:space="preserve">a </w:t>
      </w:r>
      <w:r>
        <w:t>solution</w:t>
      </w:r>
      <w:r w:rsidR="00505164">
        <w:t xml:space="preserve"> for each of the 2 possible values of </w:t>
      </w:r>
      <w:r w:rsidR="00505164" w:rsidRPr="00505164">
        <w:rPr>
          <w:i/>
        </w:rPr>
        <w:t>N</w:t>
      </w:r>
      <w:r w:rsidR="00505164">
        <w:t xml:space="preserve">.  </w:t>
      </w:r>
      <w:r>
        <w:t xml:space="preserve">Whether it is </w:t>
      </w:r>
      <w:r w:rsidR="00E84DA3">
        <w:t xml:space="preserve">an </w:t>
      </w:r>
      <w:r w:rsidRPr="00505164">
        <w:rPr>
          <w:i/>
        </w:rPr>
        <w:t>LP</w:t>
      </w:r>
      <w:r>
        <w:t xml:space="preserve"> or </w:t>
      </w:r>
      <w:r w:rsidRPr="00505164">
        <w:rPr>
          <w:i/>
        </w:rPr>
        <w:t>SS</w:t>
      </w:r>
      <w:r w:rsidR="00E84DA3">
        <w:t xml:space="preserve"> problem</w:t>
      </w:r>
      <w:r>
        <w:t>, we have (</w:t>
      </w:r>
      <w:r w:rsidRPr="00087424">
        <w:rPr>
          <w:i/>
        </w:rPr>
        <w:t>N</w:t>
      </w:r>
      <w:proofErr w:type="gramStart"/>
      <w:r>
        <w:rPr>
          <w:vertAlign w:val="subscript"/>
        </w:rPr>
        <w:t>0</w:t>
      </w:r>
      <w:r w:rsidRPr="00087424">
        <w:t>,</w:t>
      </w:r>
      <w:r w:rsidRPr="00087424">
        <w:rPr>
          <w:i/>
        </w:rPr>
        <w:t>Ts</w:t>
      </w:r>
      <w:proofErr w:type="gramEnd"/>
      <w:r>
        <w:rPr>
          <w:vertAlign w:val="subscript"/>
        </w:rPr>
        <w:t>0</w:t>
      </w:r>
      <w:r>
        <w:t>) and (</w:t>
      </w:r>
      <w:r w:rsidRPr="00087424">
        <w:rPr>
          <w:i/>
        </w:rPr>
        <w:t>N</w:t>
      </w:r>
      <w:r>
        <w:rPr>
          <w:vertAlign w:val="subscript"/>
        </w:rPr>
        <w:t>1</w:t>
      </w:r>
      <w:r w:rsidRPr="00087424">
        <w:t>,</w:t>
      </w:r>
      <w:r w:rsidRPr="00087424">
        <w:rPr>
          <w:i/>
        </w:rPr>
        <w:t>Ts</w:t>
      </w:r>
      <w:r>
        <w:rPr>
          <w:vertAlign w:val="subscript"/>
        </w:rPr>
        <w:t>1</w:t>
      </w:r>
      <w:r>
        <w:t xml:space="preserve">).  For the </w:t>
      </w:r>
      <w:r w:rsidRPr="00505164">
        <w:rPr>
          <w:i/>
        </w:rPr>
        <w:t>LP</w:t>
      </w:r>
      <w:r>
        <w:t xml:space="preserve"> problem, we also have </w:t>
      </w:r>
      <w:r w:rsidRPr="006731BB">
        <w:rPr>
          <w:i/>
        </w:rPr>
        <w:t>Sll</w:t>
      </w:r>
      <w:r>
        <w:rPr>
          <w:vertAlign w:val="subscript"/>
        </w:rPr>
        <w:t>0</w:t>
      </w:r>
      <w:r w:rsidRPr="00087424">
        <w:t xml:space="preserve"> and </w:t>
      </w:r>
      <w:r w:rsidRPr="00087424">
        <w:rPr>
          <w:i/>
        </w:rPr>
        <w:t>Sll</w:t>
      </w:r>
      <w:r>
        <w:rPr>
          <w:vertAlign w:val="subscript"/>
        </w:rPr>
        <w:t>1</w:t>
      </w:r>
      <w:r>
        <w:t>.</w:t>
      </w:r>
      <w:r w:rsidR="007B10D4">
        <w:t xml:space="preserve">  For </w:t>
      </w:r>
      <w:r w:rsidR="007B10D4" w:rsidRPr="00505164">
        <w:rPr>
          <w:i/>
        </w:rPr>
        <w:t>LP</w:t>
      </w:r>
      <w:r w:rsidR="007B10D4">
        <w:t xml:space="preserve">, we have two possible </w:t>
      </w:r>
      <w:r w:rsidR="007B10D4">
        <w:lastRenderedPageBreak/>
        <w:t>boxes; one for (</w:t>
      </w:r>
      <w:r w:rsidR="007B10D4" w:rsidRPr="00087424">
        <w:rPr>
          <w:i/>
        </w:rPr>
        <w:t>N</w:t>
      </w:r>
      <w:proofErr w:type="gramStart"/>
      <w:r w:rsidR="007B10D4">
        <w:rPr>
          <w:vertAlign w:val="subscript"/>
        </w:rPr>
        <w:t>0</w:t>
      </w:r>
      <w:r w:rsidR="007B10D4" w:rsidRPr="00087424">
        <w:t>,</w:t>
      </w:r>
      <w:r w:rsidR="007B10D4" w:rsidRPr="00087424">
        <w:rPr>
          <w:i/>
        </w:rPr>
        <w:t>Ts</w:t>
      </w:r>
      <w:proofErr w:type="gramEnd"/>
      <w:r w:rsidR="007B10D4">
        <w:rPr>
          <w:vertAlign w:val="subscript"/>
        </w:rPr>
        <w:t>0</w:t>
      </w:r>
      <w:r w:rsidR="007B10D4" w:rsidRPr="007B10D4">
        <w:t>,</w:t>
      </w:r>
      <w:r w:rsidR="007B10D4" w:rsidRPr="007B10D4">
        <w:rPr>
          <w:i/>
        </w:rPr>
        <w:t>Sll</w:t>
      </w:r>
      <w:r w:rsidR="007B10D4">
        <w:rPr>
          <w:vertAlign w:val="subscript"/>
        </w:rPr>
        <w:t>0</w:t>
      </w:r>
      <w:r w:rsidR="007B10D4">
        <w:t>) and one for (</w:t>
      </w:r>
      <w:r w:rsidR="007B10D4" w:rsidRPr="00087424">
        <w:rPr>
          <w:i/>
        </w:rPr>
        <w:t>N</w:t>
      </w:r>
      <w:r w:rsidR="007B10D4">
        <w:rPr>
          <w:vertAlign w:val="subscript"/>
        </w:rPr>
        <w:t>1</w:t>
      </w:r>
      <w:r w:rsidR="007B10D4" w:rsidRPr="00087424">
        <w:t>,</w:t>
      </w:r>
      <w:r w:rsidR="007B10D4" w:rsidRPr="00087424">
        <w:rPr>
          <w:i/>
        </w:rPr>
        <w:t>Ts</w:t>
      </w:r>
      <w:r w:rsidR="007B10D4">
        <w:rPr>
          <w:vertAlign w:val="subscript"/>
        </w:rPr>
        <w:t>1</w:t>
      </w:r>
      <w:r w:rsidR="007B10D4" w:rsidRPr="007B10D4">
        <w:t>,</w:t>
      </w:r>
      <w:r w:rsidR="007B10D4" w:rsidRPr="007B10D4">
        <w:rPr>
          <w:i/>
        </w:rPr>
        <w:t>Sll</w:t>
      </w:r>
      <w:r w:rsidR="007B10D4">
        <w:rPr>
          <w:vertAlign w:val="subscript"/>
        </w:rPr>
        <w:t>1</w:t>
      </w:r>
      <w:r w:rsidR="007B10D4">
        <w:t xml:space="preserve">).  We compare the two resulting rectangles to the original </w:t>
      </w:r>
      <w:proofErr w:type="spellStart"/>
      <w:r w:rsidR="007B10D4" w:rsidRPr="007B10D4">
        <w:rPr>
          <w:i/>
        </w:rPr>
        <w:t>SpecBox</w:t>
      </w:r>
      <w:r w:rsidR="007B10D4">
        <w:t>’s</w:t>
      </w:r>
      <w:proofErr w:type="spellEnd"/>
      <w:r w:rsidR="007B10D4">
        <w:t xml:space="preserve"> </w:t>
      </w:r>
      <w:r w:rsidR="007B10D4" w:rsidRPr="007B10D4">
        <w:t>(</w:t>
      </w:r>
      <w:proofErr w:type="spellStart"/>
      <w:proofErr w:type="gramStart"/>
      <w:r w:rsidR="007B10D4" w:rsidRPr="007B10D4">
        <w:rPr>
          <w:i/>
        </w:rPr>
        <w:t>Along,Across</w:t>
      </w:r>
      <w:proofErr w:type="spellEnd"/>
      <w:proofErr w:type="gramEnd"/>
      <w:r w:rsidR="007B10D4" w:rsidRPr="007B10D4">
        <w:t>), and take whichever has a smaller symmetric difference.</w:t>
      </w:r>
    </w:p>
    <w:p w14:paraId="48322C98" w14:textId="535CF509" w:rsidR="00B03815" w:rsidRDefault="00B03815" w:rsidP="00A32A16">
      <w:pPr>
        <w:pStyle w:val="Heading2"/>
      </w:pPr>
      <w:bookmarkStart w:id="27" w:name="_Toc5193362"/>
      <w:proofErr w:type="spellStart"/>
      <w:r>
        <w:t>TsToSpec</w:t>
      </w:r>
      <w:bookmarkEnd w:id="27"/>
      <w:proofErr w:type="spellEnd"/>
    </w:p>
    <w:p w14:paraId="24DEAB4E" w14:textId="2E097B24" w:rsidR="003707C9" w:rsidRDefault="003707C9" w:rsidP="008A0808">
      <w:r>
        <w:t xml:space="preserve">When </w:t>
      </w:r>
      <w:r w:rsidRPr="003707C9">
        <w:rPr>
          <w:i/>
        </w:rPr>
        <w:t>Planner</w:t>
      </w:r>
      <w:r>
        <w:t xml:space="preserve"> is given a starting rectangle for a </w:t>
      </w:r>
      <w:r w:rsidRPr="003707C9">
        <w:rPr>
          <w:i/>
        </w:rPr>
        <w:t>Pattern Variable</w:t>
      </w:r>
      <w:r>
        <w:t xml:space="preserve"> it is, unfortunately, the </w:t>
      </w:r>
      <w:proofErr w:type="spellStart"/>
      <w:r w:rsidRPr="003707C9">
        <w:rPr>
          <w:i/>
        </w:rPr>
        <w:t>TsBox</w:t>
      </w:r>
      <w:proofErr w:type="spellEnd"/>
      <w:r>
        <w:t xml:space="preserve"> from a previous run, and not the </w:t>
      </w:r>
      <w:proofErr w:type="spellStart"/>
      <w:r w:rsidRPr="003707C9">
        <w:rPr>
          <w:i/>
        </w:rPr>
        <w:t>SpecBox</w:t>
      </w:r>
      <w:proofErr w:type="spellEnd"/>
      <w:r>
        <w:t xml:space="preserve">.  Moreover, the </w:t>
      </w:r>
      <w:proofErr w:type="spellStart"/>
      <w:r w:rsidRPr="003707C9">
        <w:rPr>
          <w:i/>
        </w:rPr>
        <w:t>Epl</w:t>
      </w:r>
      <w:proofErr w:type="spellEnd"/>
      <w:r>
        <w:t xml:space="preserve"> that comes with it is the </w:t>
      </w:r>
      <w:proofErr w:type="spellStart"/>
      <w:r w:rsidRPr="003707C9">
        <w:rPr>
          <w:i/>
        </w:rPr>
        <w:t>Epl</w:t>
      </w:r>
      <w:proofErr w:type="spellEnd"/>
      <w:r>
        <w:t xml:space="preserve"> for the </w:t>
      </w:r>
      <w:proofErr w:type="spellStart"/>
      <w:r w:rsidRPr="003707C9">
        <w:rPr>
          <w:i/>
        </w:rPr>
        <w:t>SpecBox</w:t>
      </w:r>
      <w:proofErr w:type="spellEnd"/>
      <w:r>
        <w:t xml:space="preserve">.  If </w:t>
      </w:r>
      <w:r w:rsidRPr="003707C9">
        <w:rPr>
          <w:i/>
        </w:rPr>
        <w:t>Planner</w:t>
      </w:r>
      <w:r>
        <w:t xml:space="preserve"> were given the </w:t>
      </w:r>
      <w:proofErr w:type="spellStart"/>
      <w:r w:rsidRPr="003707C9">
        <w:rPr>
          <w:i/>
        </w:rPr>
        <w:t>SpecBox</w:t>
      </w:r>
      <w:proofErr w:type="spellEnd"/>
      <w:r>
        <w:t xml:space="preserve">, it could simply continue with that </w:t>
      </w:r>
      <w:proofErr w:type="spellStart"/>
      <w:r w:rsidRPr="003707C9">
        <w:rPr>
          <w:i/>
        </w:rPr>
        <w:t>SpecBox</w:t>
      </w:r>
      <w:proofErr w:type="spellEnd"/>
      <w:r>
        <w:t>.</w:t>
      </w:r>
    </w:p>
    <w:p w14:paraId="4344CCB5" w14:textId="461282A9" w:rsidR="004824BF" w:rsidRDefault="003707C9" w:rsidP="008A0808">
      <w:r>
        <w:t xml:space="preserve">What is needed is a map from </w:t>
      </w:r>
      <w:proofErr w:type="spellStart"/>
      <w:r w:rsidRPr="003707C9">
        <w:rPr>
          <w:i/>
        </w:rPr>
        <w:t>TsBox</w:t>
      </w:r>
      <w:proofErr w:type="spellEnd"/>
      <w:r>
        <w:t xml:space="preserve"> to </w:t>
      </w:r>
      <w:proofErr w:type="spellStart"/>
      <w:r w:rsidRPr="003707C9">
        <w:rPr>
          <w:i/>
        </w:rPr>
        <w:t>SpecBox</w:t>
      </w:r>
      <w:proofErr w:type="spellEnd"/>
      <w:r>
        <w:t xml:space="preserve"> such that when we apply this map, </w:t>
      </w:r>
      <w:r w:rsidR="004824BF">
        <w:t xml:space="preserve">the result is such that applying </w:t>
      </w:r>
      <w:proofErr w:type="spellStart"/>
      <w:r w:rsidR="004824BF" w:rsidRPr="004824BF">
        <w:rPr>
          <w:i/>
        </w:rPr>
        <w:t>SpecToTs</w:t>
      </w:r>
      <w:proofErr w:type="spellEnd"/>
      <w:r w:rsidR="004824BF">
        <w:t xml:space="preserve"> will produce the input </w:t>
      </w:r>
      <w:proofErr w:type="spellStart"/>
      <w:r w:rsidR="004824BF" w:rsidRPr="004824BF">
        <w:rPr>
          <w:i/>
        </w:rPr>
        <w:t>TsBox</w:t>
      </w:r>
      <w:proofErr w:type="spellEnd"/>
      <w:r w:rsidR="004824BF">
        <w:t xml:space="preserve">.  In this way, we can continue the optimization with a </w:t>
      </w:r>
      <w:proofErr w:type="spellStart"/>
      <w:r w:rsidR="004824BF" w:rsidRPr="004824BF">
        <w:rPr>
          <w:i/>
        </w:rPr>
        <w:t>SpecBox</w:t>
      </w:r>
      <w:proofErr w:type="spellEnd"/>
      <w:r w:rsidR="004824BF">
        <w:t xml:space="preserve"> that is as good as the unknown underlying one from which the </w:t>
      </w:r>
      <w:proofErr w:type="spellStart"/>
      <w:r w:rsidR="004824BF" w:rsidRPr="004824BF">
        <w:rPr>
          <w:i/>
        </w:rPr>
        <w:t>TsBox</w:t>
      </w:r>
      <w:proofErr w:type="spellEnd"/>
      <w:r w:rsidR="004824BF">
        <w:t xml:space="preserve"> was derived.</w:t>
      </w:r>
    </w:p>
    <w:p w14:paraId="37304218" w14:textId="77777777" w:rsidR="00EB1E4E" w:rsidRDefault="004824BF" w:rsidP="008A0808">
      <w:r>
        <w:t xml:space="preserve">Fortunately, this is not too hard because of the nature of </w:t>
      </w:r>
      <w:proofErr w:type="spellStart"/>
      <w:r w:rsidRPr="004824BF">
        <w:rPr>
          <w:i/>
        </w:rPr>
        <w:t>SpecToTs</w:t>
      </w:r>
      <w:proofErr w:type="spellEnd"/>
      <w:r>
        <w:t xml:space="preserve">.  We are not given </w:t>
      </w:r>
      <w:r w:rsidRPr="004824BF">
        <w:rPr>
          <w:i/>
        </w:rPr>
        <w:t>Ts</w:t>
      </w:r>
      <w:r w:rsidRPr="004824BF">
        <w:t xml:space="preserve">, </w:t>
      </w:r>
      <w:r>
        <w:t xml:space="preserve">but we know that it is a multiple of </w:t>
      </w:r>
      <w:proofErr w:type="spellStart"/>
      <w:r w:rsidRPr="004824BF">
        <w:rPr>
          <w:i/>
        </w:rPr>
        <w:t>tsInc</w:t>
      </w:r>
      <w:proofErr w:type="spellEnd"/>
      <w:r w:rsidRPr="004824BF">
        <w:t xml:space="preserve"> </w:t>
      </w:r>
      <w:r>
        <w:t xml:space="preserve">and that it divides the </w:t>
      </w:r>
      <w:proofErr w:type="spellStart"/>
      <w:r w:rsidRPr="004824BF">
        <w:rPr>
          <w:i/>
        </w:rPr>
        <w:t>TsBox</w:t>
      </w:r>
      <w:proofErr w:type="spellEnd"/>
      <w:r>
        <w:t xml:space="preserve">’ </w:t>
      </w:r>
      <w:r w:rsidRPr="004824BF">
        <w:rPr>
          <w:i/>
        </w:rPr>
        <w:t>Ac</w:t>
      </w:r>
      <w:r>
        <w:rPr>
          <w:i/>
        </w:rPr>
        <w:t>r</w:t>
      </w:r>
      <w:r w:rsidRPr="004824BF">
        <w:rPr>
          <w:i/>
        </w:rPr>
        <w:t>oss</w:t>
      </w:r>
      <w:r>
        <w:t xml:space="preserve"> value.</w:t>
      </w:r>
    </w:p>
    <w:p w14:paraId="4F2B5BD8" w14:textId="3E9DBFC7" w:rsidR="004824BF" w:rsidRDefault="00732144" w:rsidP="008A0808">
      <w:r>
        <w:t xml:space="preserve">Suppose also that the </w:t>
      </w:r>
      <w:proofErr w:type="spellStart"/>
      <w:r w:rsidRPr="00EB1E4E">
        <w:rPr>
          <w:i/>
        </w:rPr>
        <w:t>TsBox</w:t>
      </w:r>
      <w:proofErr w:type="spellEnd"/>
      <w:r>
        <w:t xml:space="preserve"> we were given </w:t>
      </w:r>
      <w:r w:rsidR="00EB1E4E">
        <w:t>is (</w:t>
      </w:r>
      <w:proofErr w:type="spellStart"/>
      <w:proofErr w:type="gramStart"/>
      <w:r w:rsidR="00EB1E4E" w:rsidRPr="00EB1E4E">
        <w:rPr>
          <w:i/>
        </w:rPr>
        <w:t>Along</w:t>
      </w:r>
      <w:r w:rsidR="00EB1E4E">
        <w:t>,</w:t>
      </w:r>
      <w:r w:rsidR="00EB1E4E" w:rsidRPr="00EB1E4E">
        <w:rPr>
          <w:i/>
        </w:rPr>
        <w:t>Across</w:t>
      </w:r>
      <w:proofErr w:type="spellEnd"/>
      <w:proofErr w:type="gramEnd"/>
      <w:r w:rsidR="00EB1E4E">
        <w:t>)</w:t>
      </w:r>
      <w:r>
        <w:t>.</w:t>
      </w:r>
      <w:r w:rsidR="00EB1E4E">
        <w:t xml:space="preserve">  </w:t>
      </w:r>
      <w:r w:rsidR="004824BF">
        <w:t xml:space="preserve">Expressing </w:t>
      </w:r>
      <w:r w:rsidR="004824BF" w:rsidRPr="003B3CD2">
        <w:rPr>
          <w:i/>
        </w:rPr>
        <w:t>Across</w:t>
      </w:r>
      <w:r w:rsidR="004824BF">
        <w:t xml:space="preserve"> as a multiple </w:t>
      </w:r>
      <w:r w:rsidR="003B3CD2" w:rsidRPr="003B3CD2">
        <w:rPr>
          <w:i/>
        </w:rPr>
        <w:t>M</w:t>
      </w:r>
      <w:r w:rsidR="003B3CD2">
        <w:t xml:space="preserve"> </w:t>
      </w:r>
      <w:r w:rsidR="004824BF">
        <w:t xml:space="preserve">of </w:t>
      </w:r>
      <w:proofErr w:type="spellStart"/>
      <w:r w:rsidR="004824BF" w:rsidRPr="004824BF">
        <w:rPr>
          <w:i/>
        </w:rPr>
        <w:t>tsInc</w:t>
      </w:r>
      <w:proofErr w:type="spellEnd"/>
      <w:r w:rsidR="004824BF">
        <w:t xml:space="preserve">, </w:t>
      </w:r>
      <w:r w:rsidR="003B3CD2">
        <w:t xml:space="preserve">we simply look at all of the divisors of </w:t>
      </w:r>
      <w:r w:rsidR="003B3CD2" w:rsidRPr="00BF32B7">
        <w:rPr>
          <w:i/>
        </w:rPr>
        <w:t>M</w:t>
      </w:r>
      <w:r w:rsidR="003B3CD2">
        <w:t xml:space="preserve"> to find the possible values for </w:t>
      </w:r>
      <w:r w:rsidR="003B3CD2" w:rsidRPr="003B3CD2">
        <w:rPr>
          <w:i/>
        </w:rPr>
        <w:t>N</w:t>
      </w:r>
      <w:r w:rsidR="003B3CD2">
        <w:t xml:space="preserve">, where </w:t>
      </w:r>
      <w:r w:rsidR="003B3CD2" w:rsidRPr="003B3CD2">
        <w:rPr>
          <w:i/>
        </w:rPr>
        <w:t>Ts</w:t>
      </w:r>
      <w:r w:rsidR="003B3CD2">
        <w:t>=</w:t>
      </w:r>
      <w:proofErr w:type="spellStart"/>
      <w:r w:rsidR="003B3CD2" w:rsidRPr="003B3CD2">
        <w:rPr>
          <w:i/>
        </w:rPr>
        <w:t>N</w:t>
      </w:r>
      <w:r w:rsidR="003B3CD2">
        <w:t>×</w:t>
      </w:r>
      <w:r w:rsidR="003B3CD2" w:rsidRPr="003B3CD2">
        <w:rPr>
          <w:i/>
        </w:rPr>
        <w:t>tsInc</w:t>
      </w:r>
      <w:proofErr w:type="spellEnd"/>
      <w:r w:rsidR="003B3CD2">
        <w:t xml:space="preserve">.  For each of these, it is a simple matter to derive a value of </w:t>
      </w:r>
      <w:proofErr w:type="spellStart"/>
      <w:r w:rsidR="003B3CD2" w:rsidRPr="003B3CD2">
        <w:rPr>
          <w:i/>
        </w:rPr>
        <w:t>Sll</w:t>
      </w:r>
      <w:proofErr w:type="spellEnd"/>
      <w:r w:rsidR="00BF32B7">
        <w:rPr>
          <w:i/>
          <w:vertAlign w:val="superscript"/>
        </w:rPr>
        <w:t>*</w:t>
      </w:r>
      <w:r w:rsidR="003B3CD2">
        <w:t xml:space="preserve"> by using the identit</w:t>
      </w:r>
      <w:r w:rsidR="00BF32B7">
        <w:t>ies</w:t>
      </w:r>
      <w:r w:rsidR="003B3CD2">
        <w:t xml:space="preserve"> </w:t>
      </w:r>
      <w:r w:rsidR="003B3CD2" w:rsidRPr="003B3CD2">
        <w:rPr>
          <w:i/>
        </w:rPr>
        <w:t>Along</w:t>
      </w:r>
      <w:r w:rsidR="003B3CD2">
        <w:t>=</w:t>
      </w:r>
      <w:proofErr w:type="spellStart"/>
      <w:r w:rsidR="00BF32B7" w:rsidRPr="00BF32B7">
        <w:rPr>
          <w:i/>
        </w:rPr>
        <w:t>Ts</w:t>
      </w:r>
      <w:r w:rsidR="00BF32B7">
        <w:t>+</w:t>
      </w:r>
      <w:r w:rsidR="003B3CD2" w:rsidRPr="003B3CD2">
        <w:rPr>
          <w:i/>
        </w:rPr>
        <w:t>Sll</w:t>
      </w:r>
      <w:proofErr w:type="spellEnd"/>
      <w:r w:rsidR="00BF32B7">
        <w:rPr>
          <w:i/>
        </w:rPr>
        <w:t xml:space="preserve"> and </w:t>
      </w:r>
      <w:proofErr w:type="spellStart"/>
      <w:r w:rsidR="00BF32B7">
        <w:rPr>
          <w:i/>
        </w:rPr>
        <w:t>Epl</w:t>
      </w:r>
      <w:proofErr w:type="spellEnd"/>
      <w:r w:rsidR="00BF32B7">
        <w:rPr>
          <w:i/>
          <w:vertAlign w:val="superscript"/>
        </w:rPr>
        <w:t>*</w:t>
      </w:r>
      <w:r w:rsidR="00BF32B7" w:rsidRPr="00BF32B7">
        <w:t>=</w:t>
      </w:r>
      <w:r w:rsidRPr="00732144">
        <w:rPr>
          <w:i/>
        </w:rPr>
        <w:t>N</w:t>
      </w:r>
      <w:r>
        <w:t>×</w:t>
      </w:r>
      <w:r w:rsidRPr="00732144">
        <w:rPr>
          <w:i/>
        </w:rPr>
        <w:t>Ts</w:t>
      </w:r>
      <w:r>
        <w:t>.  For each (</w:t>
      </w:r>
      <w:proofErr w:type="spellStart"/>
      <w:proofErr w:type="gramStart"/>
      <w:r w:rsidRPr="00732144">
        <w:rPr>
          <w:i/>
        </w:rPr>
        <w:t>N</w:t>
      </w:r>
      <w:r>
        <w:t>,</w:t>
      </w:r>
      <w:r w:rsidRPr="00732144">
        <w:rPr>
          <w:i/>
        </w:rPr>
        <w:t>Ts</w:t>
      </w:r>
      <w:proofErr w:type="gramEnd"/>
      <w:r>
        <w:t>,</w:t>
      </w:r>
      <w:r w:rsidRPr="00732144">
        <w:rPr>
          <w:i/>
        </w:rPr>
        <w:t>Sll</w:t>
      </w:r>
      <w:proofErr w:type="spellEnd"/>
      <w:r>
        <w:t xml:space="preserve">) triple, we increase </w:t>
      </w:r>
      <w:proofErr w:type="spellStart"/>
      <w:r w:rsidRPr="00732144">
        <w:rPr>
          <w:i/>
        </w:rPr>
        <w:t>Sll</w:t>
      </w:r>
      <w:proofErr w:type="spellEnd"/>
      <w:r w:rsidRPr="00732144">
        <w:t xml:space="preserve"> </w:t>
      </w:r>
      <w:r>
        <w:t xml:space="preserve">to </w:t>
      </w:r>
      <w:proofErr w:type="spellStart"/>
      <w:r w:rsidRPr="00732144">
        <w:rPr>
          <w:i/>
        </w:rPr>
        <w:t>Sll</w:t>
      </w:r>
      <w:proofErr w:type="spellEnd"/>
      <w:r w:rsidRPr="00732144">
        <w:rPr>
          <w:vertAlign w:val="superscript"/>
        </w:rPr>
        <w:t>*</w:t>
      </w:r>
      <w:r>
        <w:rPr>
          <w:vertAlign w:val="superscript"/>
        </w:rPr>
        <w:t xml:space="preserve"> </w:t>
      </w:r>
      <w:r w:rsidRPr="00732144">
        <w:t>so t</w:t>
      </w:r>
      <w:r>
        <w:t xml:space="preserve">hat </w:t>
      </w:r>
      <w:r w:rsidRPr="00732144">
        <w:rPr>
          <w:i/>
        </w:rPr>
        <w:t>N</w:t>
      </w:r>
      <w:r>
        <w:t>×(</w:t>
      </w:r>
      <w:proofErr w:type="spellStart"/>
      <w:r w:rsidRPr="00732144">
        <w:rPr>
          <w:i/>
        </w:rPr>
        <w:t>Ts</w:t>
      </w:r>
      <w:r>
        <w:t>+</w:t>
      </w:r>
      <w:r w:rsidRPr="00732144">
        <w:rPr>
          <w:i/>
        </w:rPr>
        <w:t>Sll</w:t>
      </w:r>
      <w:proofErr w:type="spellEnd"/>
      <w:r w:rsidRPr="00732144">
        <w:rPr>
          <w:vertAlign w:val="superscript"/>
        </w:rPr>
        <w:t>*</w:t>
      </w:r>
      <w:r>
        <w:t>)=</w:t>
      </w:r>
      <w:proofErr w:type="spellStart"/>
      <w:r w:rsidRPr="00732144">
        <w:rPr>
          <w:i/>
        </w:rPr>
        <w:t>Epl</w:t>
      </w:r>
      <w:proofErr w:type="spellEnd"/>
      <w:r>
        <w:t xml:space="preserve">.  </w:t>
      </w:r>
      <w:r w:rsidR="00CE2265">
        <w:t xml:space="preserve">We then apply </w:t>
      </w:r>
      <w:proofErr w:type="spellStart"/>
      <w:r w:rsidR="00CE2265" w:rsidRPr="00CE2265">
        <w:rPr>
          <w:i/>
        </w:rPr>
        <w:t>SpecToTs</w:t>
      </w:r>
      <w:proofErr w:type="spellEnd"/>
      <w:r w:rsidR="00CE2265">
        <w:t xml:space="preserve"> to the </w:t>
      </w:r>
      <w:proofErr w:type="spellStart"/>
      <w:r w:rsidR="00CE2265" w:rsidRPr="00CE2265">
        <w:rPr>
          <w:i/>
        </w:rPr>
        <w:t>SpecBox</w:t>
      </w:r>
      <w:proofErr w:type="spellEnd"/>
      <w:r w:rsidR="00CE2265">
        <w:t xml:space="preserve"> determined by (</w:t>
      </w:r>
      <w:proofErr w:type="spellStart"/>
      <w:proofErr w:type="gramStart"/>
      <w:r w:rsidR="00CE2265" w:rsidRPr="00CE2265">
        <w:rPr>
          <w:i/>
        </w:rPr>
        <w:t>N</w:t>
      </w:r>
      <w:r w:rsidR="00CE2265">
        <w:t>,</w:t>
      </w:r>
      <w:r w:rsidR="00CE2265" w:rsidRPr="00CE2265">
        <w:rPr>
          <w:i/>
        </w:rPr>
        <w:t>Ts</w:t>
      </w:r>
      <w:proofErr w:type="gramEnd"/>
      <w:r w:rsidR="00CE2265">
        <w:t>,</w:t>
      </w:r>
      <w:r w:rsidR="00CE2265" w:rsidRPr="00CE2265">
        <w:rPr>
          <w:i/>
        </w:rPr>
        <w:t>Sll</w:t>
      </w:r>
      <w:proofErr w:type="spellEnd"/>
      <w:r w:rsidR="00CE2265" w:rsidRPr="00CE2265">
        <w:rPr>
          <w:vertAlign w:val="superscript"/>
        </w:rPr>
        <w:t>*</w:t>
      </w:r>
      <w:r w:rsidR="00CE2265">
        <w:t xml:space="preserve">) to see if it results in the </w:t>
      </w:r>
      <w:proofErr w:type="spellStart"/>
      <w:r w:rsidR="00CE2265" w:rsidRPr="00CE2265">
        <w:rPr>
          <w:i/>
        </w:rPr>
        <w:t>TsBox</w:t>
      </w:r>
      <w:proofErr w:type="spellEnd"/>
      <w:r w:rsidR="00CE2265">
        <w:t xml:space="preserve"> parameterized by (</w:t>
      </w:r>
      <w:proofErr w:type="spellStart"/>
      <w:r w:rsidR="00CE2265" w:rsidRPr="00CE2265">
        <w:rPr>
          <w:i/>
        </w:rPr>
        <w:t>N</w:t>
      </w:r>
      <w:r w:rsidR="00CE2265">
        <w:t>,</w:t>
      </w:r>
      <w:r w:rsidR="00CE2265" w:rsidRPr="00CE2265">
        <w:rPr>
          <w:i/>
        </w:rPr>
        <w:t>Ts</w:t>
      </w:r>
      <w:r w:rsidR="00CE2265">
        <w:t>,</w:t>
      </w:r>
      <w:r w:rsidR="00CE2265" w:rsidRPr="00CE2265">
        <w:rPr>
          <w:i/>
        </w:rPr>
        <w:t>Sll</w:t>
      </w:r>
      <w:proofErr w:type="spellEnd"/>
      <w:r w:rsidR="00CE2265">
        <w:t xml:space="preserve">).  </w:t>
      </w:r>
      <w:r w:rsidR="00EB1E4E">
        <w:t xml:space="preserve">We claim without proof that </w:t>
      </w:r>
      <w:r w:rsidR="00CE2265">
        <w:t>there will be at least one such triple (</w:t>
      </w:r>
      <w:proofErr w:type="spellStart"/>
      <w:proofErr w:type="gramStart"/>
      <w:r w:rsidR="00CE2265" w:rsidRPr="00CE2265">
        <w:rPr>
          <w:i/>
        </w:rPr>
        <w:t>N</w:t>
      </w:r>
      <w:r w:rsidR="00CE2265">
        <w:t>,</w:t>
      </w:r>
      <w:r w:rsidR="00CE2265" w:rsidRPr="00CE2265">
        <w:rPr>
          <w:i/>
        </w:rPr>
        <w:t>Ts</w:t>
      </w:r>
      <w:proofErr w:type="gramEnd"/>
      <w:r w:rsidR="00CE2265">
        <w:t>,</w:t>
      </w:r>
      <w:r w:rsidR="00CE2265" w:rsidRPr="00CE2265">
        <w:rPr>
          <w:i/>
        </w:rPr>
        <w:t>Sll</w:t>
      </w:r>
      <w:proofErr w:type="spellEnd"/>
      <w:r w:rsidR="00CE2265" w:rsidRPr="00CE2265">
        <w:rPr>
          <w:vertAlign w:val="superscript"/>
        </w:rPr>
        <w:t>*</w:t>
      </w:r>
      <w:r w:rsidR="00CE2265">
        <w:t xml:space="preserve">), and we have our </w:t>
      </w:r>
      <w:proofErr w:type="spellStart"/>
      <w:r w:rsidR="00CE2265" w:rsidRPr="00CE2265">
        <w:rPr>
          <w:i/>
        </w:rPr>
        <w:t>SpecBox</w:t>
      </w:r>
      <w:proofErr w:type="spellEnd"/>
      <w:r>
        <w:t>.</w:t>
      </w:r>
    </w:p>
    <w:p w14:paraId="7EA1FEB0" w14:textId="48E980F5" w:rsidR="00EB1E4E" w:rsidRDefault="00EB1E4E" w:rsidP="008A0808">
      <w:r>
        <w:t xml:space="preserve">For </w:t>
      </w:r>
      <w:r w:rsidRPr="00905BBE">
        <w:rPr>
          <w:i/>
        </w:rPr>
        <w:t>SS</w:t>
      </w:r>
      <w:r>
        <w:t xml:space="preserve"> problems, </w:t>
      </w:r>
      <w:r w:rsidR="000131BE">
        <w:t xml:space="preserve">we again look for the divisors of </w:t>
      </w:r>
      <w:r w:rsidR="000131BE" w:rsidRPr="000131BE">
        <w:rPr>
          <w:i/>
        </w:rPr>
        <w:t>Across</w:t>
      </w:r>
      <w:r w:rsidR="000131BE">
        <w:t>.  This time though, t</w:t>
      </w:r>
      <w:r>
        <w:t xml:space="preserve">here is no </w:t>
      </w:r>
      <w:proofErr w:type="spellStart"/>
      <w:r w:rsidRPr="00EB1E4E">
        <w:rPr>
          <w:i/>
        </w:rPr>
        <w:t>Sll</w:t>
      </w:r>
      <w:proofErr w:type="spellEnd"/>
      <w:r>
        <w:t xml:space="preserve"> to increase to </w:t>
      </w:r>
      <w:proofErr w:type="spellStart"/>
      <w:r w:rsidRPr="00EB1E4E">
        <w:rPr>
          <w:i/>
        </w:rPr>
        <w:t>Sll</w:t>
      </w:r>
      <w:proofErr w:type="spellEnd"/>
      <w:r w:rsidRPr="00EB1E4E">
        <w:rPr>
          <w:vertAlign w:val="superscript"/>
        </w:rPr>
        <w:t>*</w:t>
      </w:r>
      <w:r>
        <w:t xml:space="preserve">.  Hence, we increase </w:t>
      </w:r>
      <w:r w:rsidRPr="00EB1E4E">
        <w:rPr>
          <w:i/>
        </w:rPr>
        <w:t>Ts</w:t>
      </w:r>
      <w:r>
        <w:t xml:space="preserve"> to </w:t>
      </w:r>
      <w:r w:rsidRPr="00EB1E4E">
        <w:rPr>
          <w:i/>
        </w:rPr>
        <w:t>Ts</w:t>
      </w:r>
      <w:r w:rsidRPr="00EB1E4E">
        <w:rPr>
          <w:vertAlign w:val="superscript"/>
        </w:rPr>
        <w:t>*</w:t>
      </w:r>
      <w:r>
        <w:t xml:space="preserve"> to “use up” </w:t>
      </w:r>
      <w:proofErr w:type="spellStart"/>
      <w:r w:rsidRPr="00EB1E4E">
        <w:rPr>
          <w:i/>
        </w:rPr>
        <w:t>Epl</w:t>
      </w:r>
      <w:proofErr w:type="spellEnd"/>
      <w:r>
        <w:t xml:space="preserve">.  Again, we state without proof that </w:t>
      </w:r>
      <w:r w:rsidR="000131BE">
        <w:t xml:space="preserve">there will be at least one divisor of </w:t>
      </w:r>
      <w:r w:rsidR="000131BE" w:rsidRPr="000131BE">
        <w:rPr>
          <w:i/>
        </w:rPr>
        <w:t>Across</w:t>
      </w:r>
      <w:r w:rsidR="000131BE">
        <w:t xml:space="preserve"> that is itself an integer multiple of </w:t>
      </w:r>
      <w:proofErr w:type="spellStart"/>
      <w:r w:rsidR="000131BE" w:rsidRPr="000131BE">
        <w:rPr>
          <w:i/>
        </w:rPr>
        <w:t>tsInc</w:t>
      </w:r>
      <w:proofErr w:type="spellEnd"/>
      <w:r w:rsidR="000131BE">
        <w:t xml:space="preserve">, so that the resulting </w:t>
      </w:r>
      <w:proofErr w:type="spellStart"/>
      <w:r w:rsidR="000131BE" w:rsidRPr="000131BE">
        <w:rPr>
          <w:i/>
        </w:rPr>
        <w:t>SpecBox</w:t>
      </w:r>
      <w:proofErr w:type="spellEnd"/>
      <w:r w:rsidR="000131BE">
        <w:t xml:space="preserve"> can be converted to the given </w:t>
      </w:r>
      <w:proofErr w:type="spellStart"/>
      <w:r w:rsidR="000131BE" w:rsidRPr="000131BE">
        <w:rPr>
          <w:i/>
        </w:rPr>
        <w:t>TsBox</w:t>
      </w:r>
      <w:proofErr w:type="spellEnd"/>
      <w:r w:rsidR="000131BE">
        <w:t>.</w:t>
      </w:r>
    </w:p>
    <w:p w14:paraId="41050B4C" w14:textId="1B89A3EB" w:rsidR="00C85CA4" w:rsidRDefault="00FF4243" w:rsidP="007E7543">
      <w:pPr>
        <w:pStyle w:val="Heading1"/>
      </w:pPr>
      <w:bookmarkStart w:id="28" w:name="_Toc5193363"/>
      <w:r>
        <w:t>Stages of Optimization</w:t>
      </w:r>
      <w:bookmarkEnd w:id="28"/>
    </w:p>
    <w:p w14:paraId="0A622346" w14:textId="26E79D33" w:rsidR="00FF4243" w:rsidRDefault="00FF4243" w:rsidP="00FF4243">
      <w:r>
        <w:t>There are three stages of optimization: 1. Initial Placement, 2. Adjustment during the Birds’ Nest algorithm, and 3. Minor Moves.  The 1</w:t>
      </w:r>
      <w:r w:rsidRPr="00FF4243">
        <w:rPr>
          <w:vertAlign w:val="superscript"/>
        </w:rPr>
        <w:t>st</w:t>
      </w:r>
      <w:r>
        <w:t xml:space="preserve"> one is simple; given a probability distribution, find a good choice for the </w:t>
      </w:r>
      <w:proofErr w:type="spellStart"/>
      <w:r w:rsidRPr="00FF4243">
        <w:rPr>
          <w:i/>
        </w:rPr>
        <w:t>SpecBox</w:t>
      </w:r>
      <w:proofErr w:type="spellEnd"/>
      <w:r>
        <w:t xml:space="preserve">, including the position, orientation and, for </w:t>
      </w:r>
      <w:r w:rsidRPr="00FF4243">
        <w:rPr>
          <w:i/>
        </w:rPr>
        <w:t>LP</w:t>
      </w:r>
      <w:r>
        <w:t xml:space="preserve"> or </w:t>
      </w:r>
      <w:r w:rsidRPr="00FF4243">
        <w:rPr>
          <w:i/>
        </w:rPr>
        <w:t>SS</w:t>
      </w:r>
      <w:r>
        <w:t>, dimensions.  The 2</w:t>
      </w:r>
      <w:r w:rsidRPr="00FF4243">
        <w:rPr>
          <w:vertAlign w:val="superscript"/>
        </w:rPr>
        <w:t>nd</w:t>
      </w:r>
      <w:r>
        <w:t xml:space="preserve"> is like the 1</w:t>
      </w:r>
      <w:r w:rsidRPr="00FF4243">
        <w:rPr>
          <w:vertAlign w:val="superscript"/>
        </w:rPr>
        <w:t>st</w:t>
      </w:r>
      <w:r>
        <w:t xml:space="preserve"> except that we are restricted to some narrow band.  The 3</w:t>
      </w:r>
      <w:r w:rsidRPr="00FF4243">
        <w:rPr>
          <w:vertAlign w:val="superscript"/>
        </w:rPr>
        <w:t>rd</w:t>
      </w:r>
      <w:r>
        <w:t xml:space="preserve"> stage has been discussed before in the SDD for </w:t>
      </w:r>
      <w:r w:rsidRPr="00FF4243">
        <w:rPr>
          <w:i/>
        </w:rPr>
        <w:t>LP</w:t>
      </w:r>
      <w:r>
        <w:t xml:space="preserve">, and we must adjust the discussion only slightly for </w:t>
      </w:r>
      <w:r w:rsidRPr="00FF4243">
        <w:rPr>
          <w:i/>
        </w:rPr>
        <w:t>SS</w:t>
      </w:r>
      <w:r>
        <w:t xml:space="preserve"> and </w:t>
      </w:r>
      <w:r w:rsidRPr="00FF4243">
        <w:rPr>
          <w:i/>
        </w:rPr>
        <w:t>VS</w:t>
      </w:r>
      <w:r>
        <w:t xml:space="preserve">. </w:t>
      </w:r>
    </w:p>
    <w:p w14:paraId="1E8662BB" w14:textId="193D4027" w:rsidR="00FF4243" w:rsidRDefault="00FF4243" w:rsidP="00FF4243">
      <w:pPr>
        <w:pStyle w:val="Heading2"/>
      </w:pPr>
      <w:bookmarkStart w:id="29" w:name="_Toc5193364"/>
      <w:r>
        <w:t>Initial Placement</w:t>
      </w:r>
      <w:bookmarkEnd w:id="29"/>
    </w:p>
    <w:p w14:paraId="49EB2CFC" w14:textId="7632A860" w:rsidR="000C76D8" w:rsidRDefault="00FF4243" w:rsidP="00FF4243">
      <w:r>
        <w:t>In the 1</w:t>
      </w:r>
      <w:r w:rsidRPr="00FF4243">
        <w:rPr>
          <w:vertAlign w:val="superscript"/>
        </w:rPr>
        <w:t>st</w:t>
      </w:r>
      <w:r>
        <w:t xml:space="preserve"> stage of optimization, we use only the placement and size of the </w:t>
      </w:r>
      <w:proofErr w:type="spellStart"/>
      <w:r w:rsidRPr="00FF4243">
        <w:rPr>
          <w:i/>
        </w:rPr>
        <w:t>TsBox</w:t>
      </w:r>
      <w:proofErr w:type="spellEnd"/>
      <w:r>
        <w:t xml:space="preserve"> and not the pattern itself.</w:t>
      </w:r>
    </w:p>
    <w:p w14:paraId="107264F0" w14:textId="6CA99037" w:rsidR="000C76D8" w:rsidRDefault="000C76D8" w:rsidP="000C76D8">
      <w:pPr>
        <w:pStyle w:val="Heading3"/>
      </w:pPr>
      <w:bookmarkStart w:id="30" w:name="_Toc5193365"/>
      <w:r>
        <w:lastRenderedPageBreak/>
        <w:t>VS</w:t>
      </w:r>
      <w:bookmarkEnd w:id="30"/>
    </w:p>
    <w:p w14:paraId="5DD2C5A6" w14:textId="26401297" w:rsidR="00FF4243" w:rsidRDefault="00FF4243" w:rsidP="00FF4243">
      <w:r>
        <w:t xml:space="preserve">We have yet to state what the </w:t>
      </w:r>
      <w:proofErr w:type="spellStart"/>
      <w:r w:rsidRPr="00FF4243">
        <w:rPr>
          <w:i/>
        </w:rPr>
        <w:t>TsBox</w:t>
      </w:r>
      <w:proofErr w:type="spellEnd"/>
      <w:r>
        <w:t xml:space="preserve"> even </w:t>
      </w:r>
      <w:r w:rsidRPr="00FF4243">
        <w:rPr>
          <w:i/>
        </w:rPr>
        <w:t>is</w:t>
      </w:r>
      <w:r>
        <w:t xml:space="preserve"> for a </w:t>
      </w:r>
      <w:r w:rsidRPr="00FF4243">
        <w:rPr>
          <w:i/>
        </w:rPr>
        <w:t>VS</w:t>
      </w:r>
      <w:r>
        <w:t xml:space="preserve"> pattern, so we do that now.  The </w:t>
      </w:r>
      <w:proofErr w:type="spellStart"/>
      <w:r w:rsidRPr="00FF4243">
        <w:rPr>
          <w:i/>
        </w:rPr>
        <w:t>TsBox</w:t>
      </w:r>
      <w:proofErr w:type="spellEnd"/>
      <w:r>
        <w:t xml:space="preserve"> of a </w:t>
      </w:r>
      <w:r w:rsidRPr="00FF4243">
        <w:rPr>
          <w:i/>
        </w:rPr>
        <w:t>VS</w:t>
      </w:r>
      <w:r>
        <w:t xml:space="preserve"> pattern is the </w:t>
      </w:r>
      <w:r w:rsidR="000C76D8">
        <w:t>square</w:t>
      </w:r>
      <w:r>
        <w:t xml:space="preserve"> that is parallel to the 1</w:t>
      </w:r>
      <w:r w:rsidRPr="00FF4243">
        <w:rPr>
          <w:vertAlign w:val="superscript"/>
        </w:rPr>
        <w:t>st</w:t>
      </w:r>
      <w:r>
        <w:t xml:space="preserve"> leg</w:t>
      </w:r>
      <w:r w:rsidR="000C76D8">
        <w:t>, centered at the center of the pattern, and has dimension 3</w:t>
      </w:r>
      <w:r w:rsidR="000C76D8" w:rsidRPr="000C76D8">
        <w:rPr>
          <w:i/>
        </w:rPr>
        <w:t>Ts</w:t>
      </w:r>
      <w:r w:rsidR="000C76D8">
        <w:t xml:space="preserve">.  Since the size and shape of the </w:t>
      </w:r>
      <w:r w:rsidR="000C76D8" w:rsidRPr="000C76D8">
        <w:rPr>
          <w:i/>
        </w:rPr>
        <w:t>VS</w:t>
      </w:r>
      <w:r w:rsidR="000C76D8">
        <w:t xml:space="preserve"> box is not a decision that </w:t>
      </w:r>
      <w:r w:rsidR="000C76D8" w:rsidRPr="000C76D8">
        <w:rPr>
          <w:i/>
        </w:rPr>
        <w:t>Planner</w:t>
      </w:r>
      <w:r w:rsidR="000C76D8">
        <w:t xml:space="preserve"> makes, Planner simply tries different values for the center point’s latitude and longitude, as well as 6 different possible orientations.  Because of the “incompressibility” of a </w:t>
      </w:r>
      <w:r w:rsidR="000C76D8" w:rsidRPr="000C76D8">
        <w:rPr>
          <w:i/>
        </w:rPr>
        <w:t>VS</w:t>
      </w:r>
      <w:r w:rsidR="000C76D8">
        <w:t xml:space="preserve"> pattern’s </w:t>
      </w:r>
      <w:proofErr w:type="spellStart"/>
      <w:r w:rsidR="000C76D8" w:rsidRPr="000C76D8">
        <w:rPr>
          <w:i/>
        </w:rPr>
        <w:t>TsBox</w:t>
      </w:r>
      <w:proofErr w:type="spellEnd"/>
      <w:r w:rsidR="000C76D8">
        <w:t>, we often refer to this as “rattling a marble around in an empty coffee can.”</w:t>
      </w:r>
      <w:r w:rsidR="00DC4377">
        <w:t xml:space="preserve">  Because the </w:t>
      </w:r>
      <w:proofErr w:type="spellStart"/>
      <w:r w:rsidR="00DC4377" w:rsidRPr="00DC4377">
        <w:rPr>
          <w:i/>
        </w:rPr>
        <w:t>TsBox</w:t>
      </w:r>
      <w:proofErr w:type="spellEnd"/>
      <w:r w:rsidR="00DC4377">
        <w:t xml:space="preserve"> is not round like a marble, perhaps we should say “rattle a single die around in a rectangular can,” but we will refer to a marble anyway.</w:t>
      </w:r>
    </w:p>
    <w:p w14:paraId="281328D6" w14:textId="18F1418E" w:rsidR="000C76D8" w:rsidRDefault="000C76D8" w:rsidP="000C76D8">
      <w:pPr>
        <w:pStyle w:val="Heading3"/>
      </w:pPr>
      <w:bookmarkStart w:id="31" w:name="_Toc5193366"/>
      <w:r>
        <w:t>SS</w:t>
      </w:r>
      <w:bookmarkEnd w:id="31"/>
    </w:p>
    <w:p w14:paraId="7A6CA70B" w14:textId="3F2DF4A0" w:rsidR="000C76D8" w:rsidRDefault="000C76D8" w:rsidP="000C76D8">
      <w:r>
        <w:t xml:space="preserve">An </w:t>
      </w:r>
      <w:r w:rsidRPr="00DC4377">
        <w:rPr>
          <w:i/>
        </w:rPr>
        <w:t>SS</w:t>
      </w:r>
      <w:r>
        <w:t xml:space="preserve"> pattern is not as simple as a </w:t>
      </w:r>
      <w:r w:rsidRPr="000C76D8">
        <w:rPr>
          <w:i/>
        </w:rPr>
        <w:t>VS</w:t>
      </w:r>
      <w:r>
        <w:t xml:space="preserve"> pattern, but its lack of a 2</w:t>
      </w:r>
      <w:r w:rsidRPr="000C76D8">
        <w:rPr>
          <w:vertAlign w:val="superscript"/>
        </w:rPr>
        <w:t>nd</w:t>
      </w:r>
      <w:r>
        <w:t xml:space="preserve"> dimension variable makes it much simpler than an </w:t>
      </w:r>
      <w:r w:rsidRPr="000C76D8">
        <w:rPr>
          <w:i/>
        </w:rPr>
        <w:t>LP</w:t>
      </w:r>
      <w:r>
        <w:t xml:space="preserve"> pattern.  We don’t simply “rattle a marble aroun</w:t>
      </w:r>
      <w:r w:rsidR="00DC4377">
        <w:t>d</w:t>
      </w:r>
      <w:r>
        <w:t xml:space="preserve">,” but </w:t>
      </w:r>
      <w:r w:rsidR="00DC4377">
        <w:t xml:space="preserve">our algorithm is pretty </w:t>
      </w:r>
      <w:r>
        <w:t>close</w:t>
      </w:r>
      <w:r w:rsidR="00DC4377">
        <w:t xml:space="preserve"> to being that simple</w:t>
      </w:r>
      <w:r>
        <w:t xml:space="preserve">.  We simply choose a few potential sizes for the </w:t>
      </w:r>
      <w:proofErr w:type="spellStart"/>
      <w:r w:rsidRPr="000C76D8">
        <w:rPr>
          <w:i/>
        </w:rPr>
        <w:t>TsBox</w:t>
      </w:r>
      <w:proofErr w:type="spellEnd"/>
      <w:r>
        <w:t xml:space="preserve"> (or the marble), and, for each one, do the same as for the </w:t>
      </w:r>
      <w:r w:rsidRPr="000C76D8">
        <w:rPr>
          <w:i/>
        </w:rPr>
        <w:t>VS</w:t>
      </w:r>
      <w:r>
        <w:t xml:space="preserve">.  The sizes we choose are the </w:t>
      </w:r>
      <w:r w:rsidR="00DC4377">
        <w:t xml:space="preserve">ones that correspond to </w:t>
      </w:r>
      <w:r w:rsidR="00DC4377" w:rsidRPr="00DC4377">
        <w:rPr>
          <w:i/>
        </w:rPr>
        <w:t>Ts</w:t>
      </w:r>
      <w:r w:rsidR="00DC4377">
        <w:t>=</w:t>
      </w:r>
      <w:proofErr w:type="spellStart"/>
      <w:r w:rsidR="00DC4377" w:rsidRPr="00DC4377">
        <w:rPr>
          <w:i/>
        </w:rPr>
        <w:t>MinTs</w:t>
      </w:r>
      <w:proofErr w:type="spellEnd"/>
      <w:r w:rsidR="00DC4377">
        <w:t xml:space="preserve"> and </w:t>
      </w:r>
      <w:r w:rsidR="00DC4377" w:rsidRPr="00DC4377">
        <w:rPr>
          <w:i/>
        </w:rPr>
        <w:t>Ts</w:t>
      </w:r>
      <w:r w:rsidR="00DC4377">
        <w:t>=</w:t>
      </w:r>
      <w:proofErr w:type="spellStart"/>
      <w:r w:rsidR="00DC4377" w:rsidRPr="00DC4377">
        <w:rPr>
          <w:i/>
        </w:rPr>
        <w:t>AverageSweepWidth</w:t>
      </w:r>
      <w:proofErr w:type="spellEnd"/>
      <w:r w:rsidR="00DC4377">
        <w:t>.</w:t>
      </w:r>
      <w:r>
        <w:t xml:space="preserve"> </w:t>
      </w:r>
    </w:p>
    <w:p w14:paraId="610E74AA" w14:textId="79BD3AFC" w:rsidR="00DC4377" w:rsidRDefault="00DC4377" w:rsidP="00DC4377">
      <w:pPr>
        <w:pStyle w:val="Heading2"/>
      </w:pPr>
      <w:bookmarkStart w:id="32" w:name="_Toc5193367"/>
      <w:r>
        <w:t>Birds’ Nest</w:t>
      </w:r>
      <w:bookmarkEnd w:id="32"/>
    </w:p>
    <w:p w14:paraId="6B8CC257" w14:textId="101F083B" w:rsidR="00DC4377" w:rsidRDefault="00634B23" w:rsidP="00DC4377">
      <w:r>
        <w:t xml:space="preserve">For both </w:t>
      </w:r>
      <w:r w:rsidRPr="00634B23">
        <w:rPr>
          <w:i/>
        </w:rPr>
        <w:t>VS</w:t>
      </w:r>
      <w:r>
        <w:t xml:space="preserve"> and </w:t>
      </w:r>
      <w:r w:rsidRPr="00634B23">
        <w:rPr>
          <w:i/>
        </w:rPr>
        <w:t>SS</w:t>
      </w:r>
      <w:r>
        <w:t xml:space="preserve">, we actually avoid doing this.  The logic behind this reluctance, is that the </w:t>
      </w:r>
      <w:r w:rsidRPr="00634B23">
        <w:rPr>
          <w:i/>
        </w:rPr>
        <w:t>VS</w:t>
      </w:r>
      <w:r>
        <w:t xml:space="preserve"> or </w:t>
      </w:r>
      <w:r w:rsidRPr="00634B23">
        <w:rPr>
          <w:i/>
        </w:rPr>
        <w:t>SS</w:t>
      </w:r>
      <w:r>
        <w:t xml:space="preserve"> is usually done 1</w:t>
      </w:r>
      <w:r w:rsidRPr="00634B23">
        <w:rPr>
          <w:vertAlign w:val="superscript"/>
        </w:rPr>
        <w:t>st</w:t>
      </w:r>
      <w:r>
        <w:t xml:space="preserve"> and, in the interest of finding the object as quickly as possible, we will leave these patterns alone.  We only move one after we have tried to clear overlap by moving the </w:t>
      </w:r>
      <w:r w:rsidRPr="00634B23">
        <w:rPr>
          <w:i/>
        </w:rPr>
        <w:t>LP</w:t>
      </w:r>
      <w:r>
        <w:t xml:space="preserve"> patterns that we are allowed to move.</w:t>
      </w:r>
    </w:p>
    <w:p w14:paraId="118B83FF" w14:textId="5A9BF76B" w:rsidR="00634B23" w:rsidRDefault="00634B23" w:rsidP="00DC4377">
      <w:r>
        <w:t xml:space="preserve">For both </w:t>
      </w:r>
      <w:r w:rsidRPr="00634B23">
        <w:rPr>
          <w:i/>
        </w:rPr>
        <w:t>VS</w:t>
      </w:r>
      <w:r>
        <w:t xml:space="preserve"> and </w:t>
      </w:r>
      <w:r w:rsidRPr="00634B23">
        <w:rPr>
          <w:i/>
        </w:rPr>
        <w:t>SS</w:t>
      </w:r>
      <w:r>
        <w:t>, our algorithm is the same as that for the Initial Placement, except that we keep it aligned with the band that is assigned to the pattern during the Birds’ Nest refinement.</w:t>
      </w:r>
    </w:p>
    <w:p w14:paraId="2C6FBA56" w14:textId="2CCD586B" w:rsidR="00853051" w:rsidRDefault="00853051" w:rsidP="00853051">
      <w:pPr>
        <w:pStyle w:val="Heading2"/>
      </w:pPr>
      <w:bookmarkStart w:id="33" w:name="_Toc5193368"/>
      <w:r>
        <w:t>Minor Moves</w:t>
      </w:r>
      <w:bookmarkEnd w:id="33"/>
    </w:p>
    <w:p w14:paraId="5CC5C1D5" w14:textId="7C51CF16" w:rsidR="00853051" w:rsidRDefault="00853051" w:rsidP="00853051">
      <w:r>
        <w:t xml:space="preserve">The Minor Moves are principally a subset of minor moves of an </w:t>
      </w:r>
      <w:r w:rsidRPr="00853051">
        <w:rPr>
          <w:i/>
        </w:rPr>
        <w:t>LP</w:t>
      </w:r>
      <w:r>
        <w:t xml:space="preserve">.  For </w:t>
      </w:r>
      <w:r w:rsidRPr="00853051">
        <w:rPr>
          <w:i/>
        </w:rPr>
        <w:t>VS</w:t>
      </w:r>
      <w:r>
        <w:t xml:space="preserve">, we allow only the same shifts and twists that we do for the </w:t>
      </w:r>
      <w:r w:rsidRPr="00853051">
        <w:rPr>
          <w:i/>
        </w:rPr>
        <w:t>LP</w:t>
      </w:r>
      <w:r>
        <w:t xml:space="preserve"> problem.  For </w:t>
      </w:r>
      <w:r w:rsidRPr="00853051">
        <w:rPr>
          <w:i/>
        </w:rPr>
        <w:t>SS</w:t>
      </w:r>
      <w:r>
        <w:t xml:space="preserve">, we disallow all of the </w:t>
      </w:r>
      <w:r w:rsidR="00F56D44">
        <w:t xml:space="preserve">“shape changers” except for </w:t>
      </w:r>
      <w:r w:rsidR="00F56D44" w:rsidRPr="00F56D44">
        <w:rPr>
          <w:rFonts w:ascii="Courier New" w:hAnsi="Courier New"/>
        </w:rPr>
        <w:t>EXPAND</w:t>
      </w:r>
      <w:r w:rsidR="00F56D44">
        <w:t xml:space="preserve"> and </w:t>
      </w:r>
      <w:r w:rsidR="00F56D44" w:rsidRPr="00F56D44">
        <w:rPr>
          <w:rFonts w:ascii="Courier New" w:hAnsi="Courier New"/>
        </w:rPr>
        <w:t>CONTRACT</w:t>
      </w:r>
      <w:r w:rsidR="00F56D44">
        <w:t xml:space="preserve">.  These are the only two that retain the “squareness” of the </w:t>
      </w:r>
      <w:proofErr w:type="spellStart"/>
      <w:r w:rsidR="00F56D44" w:rsidRPr="00F56D44">
        <w:rPr>
          <w:i/>
        </w:rPr>
        <w:t>SpecBox</w:t>
      </w:r>
      <w:proofErr w:type="spellEnd"/>
      <w:r w:rsidR="00F56D44">
        <w:t>, which we require.</w:t>
      </w:r>
    </w:p>
    <w:p w14:paraId="698280FE" w14:textId="18E151FF" w:rsidR="00F56D44" w:rsidRPr="00853051" w:rsidRDefault="00F56D44" w:rsidP="00853051">
      <w:r>
        <w:t xml:space="preserve">We </w:t>
      </w:r>
      <w:r w:rsidRPr="00F56D44">
        <w:rPr>
          <w:i/>
        </w:rPr>
        <w:t>could</w:t>
      </w:r>
      <w:r>
        <w:t xml:space="preserve"> have had analogs for the </w:t>
      </w:r>
      <w:r w:rsidRPr="00F56D44">
        <w:rPr>
          <w:i/>
        </w:rPr>
        <w:t>LP</w:t>
      </w:r>
      <w:r>
        <w:t>’s “moving of one side,” but we elected not to for the sake of simplicity.  So far, the optimization is working well enough with our more limited set of minor moves.</w:t>
      </w:r>
    </w:p>
    <w:p w14:paraId="50666548" w14:textId="2F79708F" w:rsidR="004B020D" w:rsidRDefault="004B020D" w:rsidP="006220D0">
      <w:pPr>
        <w:pStyle w:val="Heading1"/>
      </w:pPr>
      <w:bookmarkStart w:id="34" w:name="_Toc5193369"/>
      <w:r>
        <w:t>REFERENCES</w:t>
      </w:r>
      <w:bookmarkEnd w:id="34"/>
    </w:p>
    <w:p w14:paraId="282802B8" w14:textId="7ED22D17" w:rsidR="004B020D" w:rsidRDefault="004B020D" w:rsidP="00B6085E">
      <w:pPr>
        <w:pStyle w:val="Outdent0"/>
        <w:numPr>
          <w:ilvl w:val="0"/>
          <w:numId w:val="3"/>
        </w:numPr>
      </w:pPr>
      <w:bookmarkStart w:id="35" w:name="_GoBack"/>
      <w:bookmarkEnd w:id="35"/>
    </w:p>
    <w:sectPr w:rsidR="004B020D">
      <w:footerReference w:type="default" r:id="rId16"/>
      <w:footerReference w:type="first" r:id="rId1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DDDEA" w14:textId="77777777" w:rsidR="00180C7A" w:rsidRDefault="00180C7A">
      <w:pPr>
        <w:spacing w:after="0" w:line="240" w:lineRule="auto"/>
      </w:pPr>
      <w:r>
        <w:separator/>
      </w:r>
    </w:p>
  </w:endnote>
  <w:endnote w:type="continuationSeparator" w:id="0">
    <w:p w14:paraId="460C92C9" w14:textId="77777777" w:rsidR="00180C7A" w:rsidRDefault="00180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Mincho"/>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9EBE0" w14:textId="77777777" w:rsidR="00853051" w:rsidRDefault="00853051">
    <w:pPr>
      <w:jc w:val="right"/>
    </w:pPr>
  </w:p>
  <w:p w14:paraId="5DAADC6C" w14:textId="77777777" w:rsidR="00853051" w:rsidRDefault="00853051">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7ED6F25F" w14:textId="77777777" w:rsidR="00853051" w:rsidRDefault="00853051">
    <w:pPr>
      <w:jc w:val="right"/>
    </w:pPr>
    <w:r>
      <w:rPr>
        <w:noProof/>
      </w:rPr>
      <mc:AlternateContent>
        <mc:Choice Requires="wpg">
          <w:drawing>
            <wp:inline distT="0" distB="0" distL="0" distR="0" wp14:anchorId="5AE49F6D" wp14:editId="0FC4F3CA">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326941"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171D303C" w14:textId="77777777" w:rsidR="00853051" w:rsidRDefault="00853051">
    <w:pPr>
      <w:pStyle w:val="NoSpacing"/>
      <w:rPr>
        <w:sz w:val="2"/>
        <w:szCs w:val="2"/>
      </w:rPr>
    </w:pPr>
  </w:p>
  <w:p w14:paraId="55D01BE0" w14:textId="77777777" w:rsidR="00853051" w:rsidRDefault="00853051"/>
  <w:p w14:paraId="2BCA556A" w14:textId="77777777" w:rsidR="00853051" w:rsidRDefault="00853051"/>
  <w:p w14:paraId="0C3B92B6" w14:textId="77777777" w:rsidR="00853051" w:rsidRDefault="008530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1047" w14:textId="7B4CB22E" w:rsidR="00853051" w:rsidRDefault="00853051"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Pr>
        <w:noProof/>
        <w:color w:val="6076B4" w:themeColor="accent1"/>
      </w:rPr>
      <w:t>Introduction</w:t>
    </w:r>
    <w:r>
      <w:rPr>
        <w:rFonts w:hint="eastAsia"/>
        <w:color w:val="6076B4" w:themeColor="accent1"/>
      </w:rPr>
      <w:fldChar w:fldCharType="end"/>
    </w:r>
    <w:bookmarkStart w:id="0" w:name="_Ref477431339"/>
    <w:bookmarkStart w:id="1" w:name="_Ref477156056"/>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Pr>
        <w:noProof/>
        <w:color w:val="6076B4" w:themeColor="accent1"/>
      </w:rPr>
      <w:t>2</w:t>
    </w:r>
    <w:r>
      <w:rPr>
        <w:color w:val="6076B4" w:themeColor="accent1"/>
      </w:rPr>
      <w:fldChar w:fldCharType="end"/>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8D306" w14:textId="1335F847" w:rsidR="00853051" w:rsidRDefault="00853051" w:rsidP="00C03300">
    <w:pPr>
      <w:tabs>
        <w:tab w:val="left" w:pos="3405"/>
        <w:tab w:val="center" w:pos="50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9389" w14:textId="77777777" w:rsidR="00853051" w:rsidRDefault="008530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4D4C1" w14:textId="4009D36C" w:rsidR="00853051" w:rsidRDefault="00853051"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8D6D3E">
      <w:rPr>
        <w:noProof/>
        <w:color w:val="6076B4" w:themeColor="accent1"/>
      </w:rPr>
      <w:t>Stages of Optimization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545807">
      <w:rPr>
        <w:noProof/>
        <w:color w:val="6076B4" w:themeColor="accent1"/>
      </w:rPr>
      <w:t>3</w:t>
    </w:r>
    <w:r>
      <w:rPr>
        <w:color w:val="6076B4" w:themeColor="accen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D0AB" w14:textId="77777777" w:rsidR="00853051" w:rsidRDefault="0085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6D807" w14:textId="77777777" w:rsidR="00180C7A" w:rsidRDefault="00180C7A">
      <w:pPr>
        <w:spacing w:after="0" w:line="240" w:lineRule="auto"/>
      </w:pPr>
      <w:r>
        <w:separator/>
      </w:r>
    </w:p>
  </w:footnote>
  <w:footnote w:type="continuationSeparator" w:id="0">
    <w:p w14:paraId="382F8207" w14:textId="77777777" w:rsidR="00180C7A" w:rsidRDefault="00180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104261943"/>
      <w:dataBinding w:prefixMappings="xmlns:ns0='http://schemas.openxmlformats.org/package/2006/metadata/core-properties' xmlns:ns1='http://purl.org/dc/elements/1.1/'" w:xpath="/ns0:coreProperties[1]/ns1:title[1]" w:storeItemID="{6C3C8BC8-F283-45AE-878A-BAB7291924A1}"/>
      <w:text/>
    </w:sdtPr>
    <w:sdtEndPr/>
    <w:sdtContent>
      <w:p w14:paraId="1F97024C" w14:textId="2A610B71" w:rsidR="00853051" w:rsidRDefault="00853051">
        <w:pPr>
          <w:spacing w:after="0"/>
          <w:jc w:val="center"/>
          <w:rPr>
            <w:color w:val="E4E9EF" w:themeColor="background2"/>
          </w:rPr>
        </w:pPr>
        <w:r>
          <w:rPr>
            <w:color w:val="6076B4" w:themeColor="accent1"/>
          </w:rPr>
          <w:t>VS/SS Optimization Using Revised Rounding</w:t>
        </w:r>
      </w:p>
    </w:sdtContent>
  </w:sdt>
  <w:p w14:paraId="7F3FF2F3" w14:textId="77777777" w:rsidR="00853051" w:rsidRDefault="00853051">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F0FA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7871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A23D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CCD8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AE6E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143B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468F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80E3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E27E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70A9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617D0"/>
    <w:multiLevelType w:val="multilevel"/>
    <w:tmpl w:val="6EE60C52"/>
    <w:lvl w:ilvl="0">
      <w:start w:val="1"/>
      <w:numFmt w:val="upperLetter"/>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068C6023"/>
    <w:multiLevelType w:val="multilevel"/>
    <w:tmpl w:val="613482F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0CD0406E"/>
    <w:multiLevelType w:val="multilevel"/>
    <w:tmpl w:val="39608B26"/>
    <w:lvl w:ilvl="0">
      <w:start w:val="1"/>
      <w:numFmt w:val="decimal"/>
      <w:lvlText w:val="%1."/>
      <w:lvlJc w:val="left"/>
      <w:pPr>
        <w:ind w:left="0" w:firstLine="0"/>
      </w:pPr>
      <w:rPr>
        <w:rFonts w:asciiTheme="minorHAnsi" w:eastAsiaTheme="minorHAnsi" w:hAnsiTheme="minorHAnsi" w:cstheme="min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9BA2C76"/>
    <w:multiLevelType w:val="multilevel"/>
    <w:tmpl w:val="39608B26"/>
    <w:lvl w:ilvl="0">
      <w:start w:val="1"/>
      <w:numFmt w:val="decimal"/>
      <w:lvlText w:val="%1."/>
      <w:lvlJc w:val="left"/>
      <w:pPr>
        <w:ind w:left="0" w:firstLine="0"/>
      </w:pPr>
      <w:rPr>
        <w:rFonts w:asciiTheme="minorHAnsi" w:eastAsiaTheme="minorHAnsi" w:hAnsiTheme="minorHAnsi" w:cstheme="min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1A0B40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72286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B832A9"/>
    <w:multiLevelType w:val="multilevel"/>
    <w:tmpl w:val="39608B26"/>
    <w:lvl w:ilvl="0">
      <w:start w:val="1"/>
      <w:numFmt w:val="decimal"/>
      <w:lvlText w:val="%1."/>
      <w:lvlJc w:val="left"/>
      <w:pPr>
        <w:ind w:left="0" w:firstLine="0"/>
      </w:pPr>
      <w:rPr>
        <w:rFonts w:asciiTheme="minorHAnsi" w:eastAsiaTheme="minorHAnsi" w:hAnsiTheme="minorHAnsi" w:cstheme="min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263F6AE7"/>
    <w:multiLevelType w:val="multilevel"/>
    <w:tmpl w:val="39608B26"/>
    <w:lvl w:ilvl="0">
      <w:start w:val="1"/>
      <w:numFmt w:val="decimal"/>
      <w:lvlText w:val="%1."/>
      <w:lvlJc w:val="left"/>
      <w:pPr>
        <w:ind w:left="0" w:firstLine="0"/>
      </w:pPr>
      <w:rPr>
        <w:rFonts w:asciiTheme="minorHAnsi" w:eastAsiaTheme="minorHAnsi" w:hAnsiTheme="minorHAnsi" w:cstheme="min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293752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C480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9A4BBC"/>
    <w:multiLevelType w:val="hybridMultilevel"/>
    <w:tmpl w:val="7F16F94E"/>
    <w:name w:val="InternalList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9E48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DF2226"/>
    <w:multiLevelType w:val="multilevel"/>
    <w:tmpl w:val="E8C8D3E8"/>
    <w:styleLink w:val="MyStyl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35BD4C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8D7424C"/>
    <w:multiLevelType w:val="multilevel"/>
    <w:tmpl w:val="96803BCC"/>
    <w:name w:val="InternalList2"/>
    <w:lvl w:ilvl="0">
      <w:start w:val="1"/>
      <w:numFmt w:val="decimal"/>
      <w:pStyle w:val="Outdent0"/>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14F3035"/>
    <w:multiLevelType w:val="hybridMultilevel"/>
    <w:tmpl w:val="99C831AC"/>
    <w:lvl w:ilvl="0" w:tplc="707A8F6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E81A57"/>
    <w:multiLevelType w:val="multilevel"/>
    <w:tmpl w:val="E8C8D3E8"/>
    <w:numStyleLink w:val="MyStyle"/>
  </w:abstractNum>
  <w:abstractNum w:abstractNumId="27" w15:restartNumberingAfterBreak="0">
    <w:nsid w:val="43002A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4C27AE1"/>
    <w:multiLevelType w:val="multilevel"/>
    <w:tmpl w:val="92C2B594"/>
    <w:name w:val="InternalList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A7643C3"/>
    <w:multiLevelType w:val="hybridMultilevel"/>
    <w:tmpl w:val="71122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B1F3B3A"/>
    <w:multiLevelType w:val="multilevel"/>
    <w:tmpl w:val="5A248F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4C384C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1DB7C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23501F0"/>
    <w:multiLevelType w:val="hybridMultilevel"/>
    <w:tmpl w:val="E99A44F4"/>
    <w:name w:val="InternalList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262DC9"/>
    <w:multiLevelType w:val="hybridMultilevel"/>
    <w:tmpl w:val="6B9A5C54"/>
    <w:lvl w:ilvl="0" w:tplc="755E0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384C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08215F7"/>
    <w:multiLevelType w:val="multilevel"/>
    <w:tmpl w:val="39608B26"/>
    <w:lvl w:ilvl="0">
      <w:start w:val="1"/>
      <w:numFmt w:val="decimal"/>
      <w:lvlText w:val="%1."/>
      <w:lvlJc w:val="left"/>
      <w:pPr>
        <w:ind w:left="0" w:firstLine="0"/>
      </w:pPr>
      <w:rPr>
        <w:rFonts w:asciiTheme="minorHAnsi" w:eastAsiaTheme="minorHAnsi" w:hAnsiTheme="minorHAnsi" w:cstheme="minorBidi"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7" w15:restartNumberingAfterBreak="0">
    <w:nsid w:val="673E6F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8097DAC"/>
    <w:multiLevelType w:val="hybridMultilevel"/>
    <w:tmpl w:val="3A84448E"/>
    <w:lvl w:ilvl="0" w:tplc="284EB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D04B1"/>
    <w:multiLevelType w:val="hybridMultilevel"/>
    <w:tmpl w:val="5D701DAC"/>
    <w:lvl w:ilvl="0" w:tplc="828226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E85077"/>
    <w:multiLevelType w:val="hybridMultilevel"/>
    <w:tmpl w:val="C0921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AF0F2E"/>
    <w:multiLevelType w:val="multilevel"/>
    <w:tmpl w:val="39608B26"/>
    <w:lvl w:ilvl="0">
      <w:start w:val="1"/>
      <w:numFmt w:val="decimal"/>
      <w:lvlText w:val="%1."/>
      <w:lvlJc w:val="left"/>
      <w:pPr>
        <w:ind w:left="0" w:firstLine="0"/>
      </w:pPr>
      <w:rPr>
        <w:rFonts w:asciiTheme="minorHAnsi" w:eastAsiaTheme="minorHAnsi" w:hAnsiTheme="minorHAnsi" w:cstheme="min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2" w15:restartNumberingAfterBreak="0">
    <w:nsid w:val="6C2F23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6F2BF2"/>
    <w:multiLevelType w:val="hybridMultilevel"/>
    <w:tmpl w:val="99C831AC"/>
    <w:lvl w:ilvl="0" w:tplc="707A8F6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50503BD"/>
    <w:multiLevelType w:val="multilevel"/>
    <w:tmpl w:val="458EC0A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430AF"/>
    <w:multiLevelType w:val="multilevel"/>
    <w:tmpl w:val="3386EAF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6" w15:restartNumberingAfterBreak="0">
    <w:nsid w:val="775F3BD2"/>
    <w:multiLevelType w:val="multilevel"/>
    <w:tmpl w:val="39608B26"/>
    <w:lvl w:ilvl="0">
      <w:start w:val="1"/>
      <w:numFmt w:val="decimal"/>
      <w:lvlText w:val="%1."/>
      <w:lvlJc w:val="left"/>
      <w:pPr>
        <w:ind w:left="0" w:firstLine="0"/>
      </w:pPr>
      <w:rPr>
        <w:rFonts w:asciiTheme="minorHAnsi" w:eastAsiaTheme="minorHAnsi" w:hAnsiTheme="minorHAnsi" w:cstheme="min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7" w15:restartNumberingAfterBreak="0">
    <w:nsid w:val="77C16DD9"/>
    <w:multiLevelType w:val="multilevel"/>
    <w:tmpl w:val="39608B26"/>
    <w:lvl w:ilvl="0">
      <w:start w:val="1"/>
      <w:numFmt w:val="decimal"/>
      <w:lvlText w:val="%1."/>
      <w:lvlJc w:val="left"/>
      <w:pPr>
        <w:ind w:left="0" w:firstLine="0"/>
      </w:pPr>
      <w:rPr>
        <w:rFonts w:asciiTheme="minorHAnsi" w:eastAsiaTheme="minorHAnsi" w:hAnsiTheme="minorHAnsi" w:cstheme="min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8" w15:restartNumberingAfterBreak="0">
    <w:nsid w:val="7EA852CC"/>
    <w:multiLevelType w:val="multilevel"/>
    <w:tmpl w:val="E8C8D3E8"/>
    <w:numStyleLink w:val="MyStyle"/>
  </w:abstractNum>
  <w:num w:numId="1">
    <w:abstractNumId w:val="3"/>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0"/>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2"/>
  </w:num>
  <w:num w:numId="17">
    <w:abstractNumId w:val="1"/>
  </w:num>
  <w:num w:numId="18">
    <w:abstractNumId w:val="0"/>
  </w:num>
  <w:num w:numId="19">
    <w:abstractNumId w:val="35"/>
  </w:num>
  <w:num w:numId="20">
    <w:abstractNumId w:val="39"/>
  </w:num>
  <w:num w:numId="21">
    <w:abstractNumId w:val="11"/>
  </w:num>
  <w:num w:numId="22">
    <w:abstractNumId w:val="36"/>
  </w:num>
  <w:num w:numId="23">
    <w:abstractNumId w:val="18"/>
  </w:num>
  <w:num w:numId="24">
    <w:abstractNumId w:val="19"/>
  </w:num>
  <w:num w:numId="25">
    <w:abstractNumId w:val="10"/>
  </w:num>
  <w:num w:numId="26">
    <w:abstractNumId w:val="27"/>
  </w:num>
  <w:num w:numId="27">
    <w:abstractNumId w:val="14"/>
  </w:num>
  <w:num w:numId="28">
    <w:abstractNumId w:val="44"/>
  </w:num>
  <w:num w:numId="29">
    <w:abstractNumId w:val="32"/>
  </w:num>
  <w:num w:numId="30">
    <w:abstractNumId w:val="21"/>
  </w:num>
  <w:num w:numId="31">
    <w:abstractNumId w:val="46"/>
  </w:num>
  <w:num w:numId="32">
    <w:abstractNumId w:val="20"/>
  </w:num>
  <w:num w:numId="3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6"/>
  </w:num>
  <w:num w:numId="36">
    <w:abstractNumId w:val="37"/>
  </w:num>
  <w:num w:numId="37">
    <w:abstractNumId w:val="31"/>
  </w:num>
  <w:num w:numId="38">
    <w:abstractNumId w:val="42"/>
  </w:num>
  <w:num w:numId="39">
    <w:abstractNumId w:val="23"/>
  </w:num>
  <w:num w:numId="40">
    <w:abstractNumId w:val="16"/>
  </w:num>
  <w:num w:numId="41">
    <w:abstractNumId w:val="47"/>
  </w:num>
  <w:num w:numId="42">
    <w:abstractNumId w:val="12"/>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8"/>
  </w:num>
  <w:num w:numId="45">
    <w:abstractNumId w:val="38"/>
  </w:num>
  <w:num w:numId="46">
    <w:abstractNumId w:val="34"/>
  </w:num>
  <w:num w:numId="47">
    <w:abstractNumId w:val="45"/>
  </w:num>
  <w:num w:numId="48">
    <w:abstractNumId w:val="13"/>
  </w:num>
  <w:num w:numId="49">
    <w:abstractNumId w:val="41"/>
  </w:num>
  <w:num w:numId="50">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09F"/>
    <w:rsid w:val="00001F63"/>
    <w:rsid w:val="000048AE"/>
    <w:rsid w:val="00005191"/>
    <w:rsid w:val="0000553E"/>
    <w:rsid w:val="0000680C"/>
    <w:rsid w:val="000105A2"/>
    <w:rsid w:val="000116A2"/>
    <w:rsid w:val="000131BE"/>
    <w:rsid w:val="00020588"/>
    <w:rsid w:val="00021394"/>
    <w:rsid w:val="00021A21"/>
    <w:rsid w:val="000228AA"/>
    <w:rsid w:val="0002702E"/>
    <w:rsid w:val="000272DF"/>
    <w:rsid w:val="00030F75"/>
    <w:rsid w:val="00030F9D"/>
    <w:rsid w:val="00031B38"/>
    <w:rsid w:val="0003262A"/>
    <w:rsid w:val="00040B98"/>
    <w:rsid w:val="000426CB"/>
    <w:rsid w:val="00042E06"/>
    <w:rsid w:val="0004523F"/>
    <w:rsid w:val="00046093"/>
    <w:rsid w:val="00050603"/>
    <w:rsid w:val="00051326"/>
    <w:rsid w:val="00055BF2"/>
    <w:rsid w:val="0005698B"/>
    <w:rsid w:val="00057E6E"/>
    <w:rsid w:val="0006026E"/>
    <w:rsid w:val="0006050A"/>
    <w:rsid w:val="000625C9"/>
    <w:rsid w:val="000665DB"/>
    <w:rsid w:val="00066814"/>
    <w:rsid w:val="00067928"/>
    <w:rsid w:val="00071941"/>
    <w:rsid w:val="000723F7"/>
    <w:rsid w:val="00074D7E"/>
    <w:rsid w:val="00082AE0"/>
    <w:rsid w:val="0008403D"/>
    <w:rsid w:val="00084627"/>
    <w:rsid w:val="000857C3"/>
    <w:rsid w:val="00087424"/>
    <w:rsid w:val="00087559"/>
    <w:rsid w:val="00092D01"/>
    <w:rsid w:val="00096726"/>
    <w:rsid w:val="00097057"/>
    <w:rsid w:val="000A08FE"/>
    <w:rsid w:val="000A1AC3"/>
    <w:rsid w:val="000A3EA9"/>
    <w:rsid w:val="000A446B"/>
    <w:rsid w:val="000A4CDF"/>
    <w:rsid w:val="000A650B"/>
    <w:rsid w:val="000A67D6"/>
    <w:rsid w:val="000A7F9C"/>
    <w:rsid w:val="000B00D6"/>
    <w:rsid w:val="000B0289"/>
    <w:rsid w:val="000B45A6"/>
    <w:rsid w:val="000B49E3"/>
    <w:rsid w:val="000B6C77"/>
    <w:rsid w:val="000B7C06"/>
    <w:rsid w:val="000C2C85"/>
    <w:rsid w:val="000C328B"/>
    <w:rsid w:val="000C76D8"/>
    <w:rsid w:val="000C7BFA"/>
    <w:rsid w:val="000D2E6E"/>
    <w:rsid w:val="000D49C9"/>
    <w:rsid w:val="000E6251"/>
    <w:rsid w:val="000E6427"/>
    <w:rsid w:val="000E6AAA"/>
    <w:rsid w:val="000E6E4A"/>
    <w:rsid w:val="000E7490"/>
    <w:rsid w:val="000F3A42"/>
    <w:rsid w:val="000F4207"/>
    <w:rsid w:val="000F4E15"/>
    <w:rsid w:val="000F794B"/>
    <w:rsid w:val="001002F1"/>
    <w:rsid w:val="00100467"/>
    <w:rsid w:val="001018B8"/>
    <w:rsid w:val="0010314A"/>
    <w:rsid w:val="0011088B"/>
    <w:rsid w:val="00113731"/>
    <w:rsid w:val="0012189D"/>
    <w:rsid w:val="00123517"/>
    <w:rsid w:val="001302DD"/>
    <w:rsid w:val="00130EF2"/>
    <w:rsid w:val="001336AA"/>
    <w:rsid w:val="001338CC"/>
    <w:rsid w:val="00134B8F"/>
    <w:rsid w:val="00135FA8"/>
    <w:rsid w:val="00140A6A"/>
    <w:rsid w:val="00140C16"/>
    <w:rsid w:val="00141255"/>
    <w:rsid w:val="001419FA"/>
    <w:rsid w:val="001427A5"/>
    <w:rsid w:val="00142C43"/>
    <w:rsid w:val="0014322F"/>
    <w:rsid w:val="001443E9"/>
    <w:rsid w:val="001504C4"/>
    <w:rsid w:val="00150AF2"/>
    <w:rsid w:val="00151DAD"/>
    <w:rsid w:val="00153366"/>
    <w:rsid w:val="00153D35"/>
    <w:rsid w:val="001562E9"/>
    <w:rsid w:val="00162321"/>
    <w:rsid w:val="00163C5A"/>
    <w:rsid w:val="001646FC"/>
    <w:rsid w:val="00166839"/>
    <w:rsid w:val="00166CC1"/>
    <w:rsid w:val="00170125"/>
    <w:rsid w:val="0017263D"/>
    <w:rsid w:val="00174BF0"/>
    <w:rsid w:val="00176B3C"/>
    <w:rsid w:val="00180C7A"/>
    <w:rsid w:val="00183FA5"/>
    <w:rsid w:val="001853D6"/>
    <w:rsid w:val="001857D7"/>
    <w:rsid w:val="001874C5"/>
    <w:rsid w:val="001916A1"/>
    <w:rsid w:val="00191ED4"/>
    <w:rsid w:val="00192070"/>
    <w:rsid w:val="00192708"/>
    <w:rsid w:val="00193856"/>
    <w:rsid w:val="00193D1A"/>
    <w:rsid w:val="00193FB9"/>
    <w:rsid w:val="00195115"/>
    <w:rsid w:val="001962B5"/>
    <w:rsid w:val="0019658F"/>
    <w:rsid w:val="00196A15"/>
    <w:rsid w:val="00196D2C"/>
    <w:rsid w:val="001A2F23"/>
    <w:rsid w:val="001A50AA"/>
    <w:rsid w:val="001A6A58"/>
    <w:rsid w:val="001A703D"/>
    <w:rsid w:val="001B034C"/>
    <w:rsid w:val="001B1588"/>
    <w:rsid w:val="001B1B65"/>
    <w:rsid w:val="001B267B"/>
    <w:rsid w:val="001B3031"/>
    <w:rsid w:val="001B434E"/>
    <w:rsid w:val="001B4384"/>
    <w:rsid w:val="001B5D1D"/>
    <w:rsid w:val="001C03D5"/>
    <w:rsid w:val="001C0620"/>
    <w:rsid w:val="001C19C7"/>
    <w:rsid w:val="001C4119"/>
    <w:rsid w:val="001C5BE0"/>
    <w:rsid w:val="001C6CA5"/>
    <w:rsid w:val="001C7C3A"/>
    <w:rsid w:val="001D1EBE"/>
    <w:rsid w:val="001D20EB"/>
    <w:rsid w:val="001D679E"/>
    <w:rsid w:val="001D67AF"/>
    <w:rsid w:val="001D6DCB"/>
    <w:rsid w:val="001E1B6B"/>
    <w:rsid w:val="001E2F68"/>
    <w:rsid w:val="001E4BC7"/>
    <w:rsid w:val="001E5487"/>
    <w:rsid w:val="001E734B"/>
    <w:rsid w:val="001E73F9"/>
    <w:rsid w:val="001F2656"/>
    <w:rsid w:val="001F2821"/>
    <w:rsid w:val="001F2B4D"/>
    <w:rsid w:val="001F56D6"/>
    <w:rsid w:val="001F72DD"/>
    <w:rsid w:val="001F7E95"/>
    <w:rsid w:val="002007CD"/>
    <w:rsid w:val="002009FE"/>
    <w:rsid w:val="00201846"/>
    <w:rsid w:val="0020372A"/>
    <w:rsid w:val="00205423"/>
    <w:rsid w:val="00205C04"/>
    <w:rsid w:val="00207B06"/>
    <w:rsid w:val="00207EDD"/>
    <w:rsid w:val="00210E8F"/>
    <w:rsid w:val="002111E1"/>
    <w:rsid w:val="0021432F"/>
    <w:rsid w:val="00225FB4"/>
    <w:rsid w:val="00234116"/>
    <w:rsid w:val="00235F88"/>
    <w:rsid w:val="00236219"/>
    <w:rsid w:val="0023678A"/>
    <w:rsid w:val="00241B81"/>
    <w:rsid w:val="0024403F"/>
    <w:rsid w:val="00245216"/>
    <w:rsid w:val="00255042"/>
    <w:rsid w:val="00261640"/>
    <w:rsid w:val="00264F8A"/>
    <w:rsid w:val="002701EE"/>
    <w:rsid w:val="00272945"/>
    <w:rsid w:val="002743F3"/>
    <w:rsid w:val="002759A4"/>
    <w:rsid w:val="0027611F"/>
    <w:rsid w:val="00280813"/>
    <w:rsid w:val="002856AE"/>
    <w:rsid w:val="00285E7F"/>
    <w:rsid w:val="00285F1B"/>
    <w:rsid w:val="00287AC4"/>
    <w:rsid w:val="00292A36"/>
    <w:rsid w:val="0029642D"/>
    <w:rsid w:val="00297DD6"/>
    <w:rsid w:val="002A0FB2"/>
    <w:rsid w:val="002A1DD7"/>
    <w:rsid w:val="002A1E21"/>
    <w:rsid w:val="002A36B0"/>
    <w:rsid w:val="002A70D8"/>
    <w:rsid w:val="002B16EF"/>
    <w:rsid w:val="002B3EE5"/>
    <w:rsid w:val="002B3F0F"/>
    <w:rsid w:val="002B6886"/>
    <w:rsid w:val="002C07C4"/>
    <w:rsid w:val="002C1FCE"/>
    <w:rsid w:val="002C2751"/>
    <w:rsid w:val="002C5271"/>
    <w:rsid w:val="002C6F0B"/>
    <w:rsid w:val="002D266D"/>
    <w:rsid w:val="002D608C"/>
    <w:rsid w:val="002D63C9"/>
    <w:rsid w:val="002D6985"/>
    <w:rsid w:val="002D6BE3"/>
    <w:rsid w:val="002D74BD"/>
    <w:rsid w:val="002E191C"/>
    <w:rsid w:val="002E2C5C"/>
    <w:rsid w:val="002E33A2"/>
    <w:rsid w:val="002E371F"/>
    <w:rsid w:val="002E41A1"/>
    <w:rsid w:val="002E4B9D"/>
    <w:rsid w:val="002E5D8C"/>
    <w:rsid w:val="002E6A4D"/>
    <w:rsid w:val="002E6E82"/>
    <w:rsid w:val="002E7965"/>
    <w:rsid w:val="002F6511"/>
    <w:rsid w:val="002F7204"/>
    <w:rsid w:val="002F77D5"/>
    <w:rsid w:val="002F7B46"/>
    <w:rsid w:val="0030054A"/>
    <w:rsid w:val="003034DF"/>
    <w:rsid w:val="003106D1"/>
    <w:rsid w:val="00311C5D"/>
    <w:rsid w:val="00313814"/>
    <w:rsid w:val="00313972"/>
    <w:rsid w:val="00315ACF"/>
    <w:rsid w:val="00317093"/>
    <w:rsid w:val="003172CA"/>
    <w:rsid w:val="00317C56"/>
    <w:rsid w:val="003203CB"/>
    <w:rsid w:val="00324BF7"/>
    <w:rsid w:val="00324D02"/>
    <w:rsid w:val="0032511E"/>
    <w:rsid w:val="003316FD"/>
    <w:rsid w:val="00332084"/>
    <w:rsid w:val="003321E5"/>
    <w:rsid w:val="00332A81"/>
    <w:rsid w:val="003356E3"/>
    <w:rsid w:val="003357B9"/>
    <w:rsid w:val="00336D58"/>
    <w:rsid w:val="00336E58"/>
    <w:rsid w:val="00341092"/>
    <w:rsid w:val="00342B82"/>
    <w:rsid w:val="0034519F"/>
    <w:rsid w:val="00346B8D"/>
    <w:rsid w:val="00356712"/>
    <w:rsid w:val="00356B64"/>
    <w:rsid w:val="003604EA"/>
    <w:rsid w:val="0036191F"/>
    <w:rsid w:val="003625E2"/>
    <w:rsid w:val="00362CCC"/>
    <w:rsid w:val="003657FF"/>
    <w:rsid w:val="0036649A"/>
    <w:rsid w:val="00366D49"/>
    <w:rsid w:val="003707C9"/>
    <w:rsid w:val="00370E48"/>
    <w:rsid w:val="003721E2"/>
    <w:rsid w:val="00373D6F"/>
    <w:rsid w:val="003744BB"/>
    <w:rsid w:val="00380101"/>
    <w:rsid w:val="00380524"/>
    <w:rsid w:val="003858E1"/>
    <w:rsid w:val="0038644A"/>
    <w:rsid w:val="0038693C"/>
    <w:rsid w:val="00391777"/>
    <w:rsid w:val="00392AE8"/>
    <w:rsid w:val="003979F1"/>
    <w:rsid w:val="003A2F7A"/>
    <w:rsid w:val="003A30D6"/>
    <w:rsid w:val="003A4FD5"/>
    <w:rsid w:val="003B2925"/>
    <w:rsid w:val="003B3CD2"/>
    <w:rsid w:val="003C11CC"/>
    <w:rsid w:val="003C1248"/>
    <w:rsid w:val="003C1262"/>
    <w:rsid w:val="003C22BE"/>
    <w:rsid w:val="003C29A5"/>
    <w:rsid w:val="003C2C8A"/>
    <w:rsid w:val="003C44B2"/>
    <w:rsid w:val="003D16A2"/>
    <w:rsid w:val="003D33B8"/>
    <w:rsid w:val="003D5356"/>
    <w:rsid w:val="003D6792"/>
    <w:rsid w:val="003E095B"/>
    <w:rsid w:val="003E262D"/>
    <w:rsid w:val="003E2694"/>
    <w:rsid w:val="003E2CF2"/>
    <w:rsid w:val="003E50DE"/>
    <w:rsid w:val="003E7360"/>
    <w:rsid w:val="003F01B0"/>
    <w:rsid w:val="003F439A"/>
    <w:rsid w:val="003F6E21"/>
    <w:rsid w:val="003F766A"/>
    <w:rsid w:val="003F77B5"/>
    <w:rsid w:val="004021AB"/>
    <w:rsid w:val="00406849"/>
    <w:rsid w:val="00406987"/>
    <w:rsid w:val="00407CBF"/>
    <w:rsid w:val="0041139B"/>
    <w:rsid w:val="00412BF4"/>
    <w:rsid w:val="00415ED8"/>
    <w:rsid w:val="0041711C"/>
    <w:rsid w:val="0042068C"/>
    <w:rsid w:val="00423718"/>
    <w:rsid w:val="0042439E"/>
    <w:rsid w:val="00424F52"/>
    <w:rsid w:val="00433E5D"/>
    <w:rsid w:val="00434DF2"/>
    <w:rsid w:val="004376C5"/>
    <w:rsid w:val="00437956"/>
    <w:rsid w:val="0043796F"/>
    <w:rsid w:val="0044000D"/>
    <w:rsid w:val="00440361"/>
    <w:rsid w:val="004406BD"/>
    <w:rsid w:val="00440F20"/>
    <w:rsid w:val="00443A79"/>
    <w:rsid w:val="00444F96"/>
    <w:rsid w:val="00445E3A"/>
    <w:rsid w:val="0044602C"/>
    <w:rsid w:val="00447A2E"/>
    <w:rsid w:val="004504A5"/>
    <w:rsid w:val="0045084B"/>
    <w:rsid w:val="00454D0E"/>
    <w:rsid w:val="00455D20"/>
    <w:rsid w:val="004574D0"/>
    <w:rsid w:val="0045789D"/>
    <w:rsid w:val="004608CD"/>
    <w:rsid w:val="004616E6"/>
    <w:rsid w:val="0046699A"/>
    <w:rsid w:val="00466FCD"/>
    <w:rsid w:val="00467359"/>
    <w:rsid w:val="004702ED"/>
    <w:rsid w:val="00471D7F"/>
    <w:rsid w:val="00472ED0"/>
    <w:rsid w:val="00472FF8"/>
    <w:rsid w:val="00477499"/>
    <w:rsid w:val="0048103B"/>
    <w:rsid w:val="0048111F"/>
    <w:rsid w:val="004824BF"/>
    <w:rsid w:val="00485A48"/>
    <w:rsid w:val="00486895"/>
    <w:rsid w:val="004869A6"/>
    <w:rsid w:val="00487D4D"/>
    <w:rsid w:val="004909E0"/>
    <w:rsid w:val="0049124E"/>
    <w:rsid w:val="00493EC3"/>
    <w:rsid w:val="00495B8D"/>
    <w:rsid w:val="004A0FED"/>
    <w:rsid w:val="004A15B0"/>
    <w:rsid w:val="004A2556"/>
    <w:rsid w:val="004A3B03"/>
    <w:rsid w:val="004A4083"/>
    <w:rsid w:val="004A436B"/>
    <w:rsid w:val="004A5421"/>
    <w:rsid w:val="004A6D5B"/>
    <w:rsid w:val="004A7D35"/>
    <w:rsid w:val="004B020D"/>
    <w:rsid w:val="004B0A34"/>
    <w:rsid w:val="004B0BB1"/>
    <w:rsid w:val="004B1FBA"/>
    <w:rsid w:val="004B4470"/>
    <w:rsid w:val="004B5A57"/>
    <w:rsid w:val="004C0DD2"/>
    <w:rsid w:val="004C0F93"/>
    <w:rsid w:val="004C1F5A"/>
    <w:rsid w:val="004C47F9"/>
    <w:rsid w:val="004C4976"/>
    <w:rsid w:val="004C4DF5"/>
    <w:rsid w:val="004C71A4"/>
    <w:rsid w:val="004D03A3"/>
    <w:rsid w:val="004D2CD3"/>
    <w:rsid w:val="004D567F"/>
    <w:rsid w:val="004D7486"/>
    <w:rsid w:val="004D7584"/>
    <w:rsid w:val="004E078A"/>
    <w:rsid w:val="004E087E"/>
    <w:rsid w:val="004E0ABB"/>
    <w:rsid w:val="004E0C2F"/>
    <w:rsid w:val="004E16B7"/>
    <w:rsid w:val="004E2310"/>
    <w:rsid w:val="004E3736"/>
    <w:rsid w:val="004E58BB"/>
    <w:rsid w:val="004F088F"/>
    <w:rsid w:val="004F10D2"/>
    <w:rsid w:val="004F1458"/>
    <w:rsid w:val="004F3120"/>
    <w:rsid w:val="004F4F4D"/>
    <w:rsid w:val="004F55B6"/>
    <w:rsid w:val="004F6AF4"/>
    <w:rsid w:val="00500A23"/>
    <w:rsid w:val="00500B03"/>
    <w:rsid w:val="0050114B"/>
    <w:rsid w:val="00502AC4"/>
    <w:rsid w:val="005041E3"/>
    <w:rsid w:val="00504CBF"/>
    <w:rsid w:val="00505164"/>
    <w:rsid w:val="005059B0"/>
    <w:rsid w:val="00505C2F"/>
    <w:rsid w:val="00505F26"/>
    <w:rsid w:val="005068F7"/>
    <w:rsid w:val="00510739"/>
    <w:rsid w:val="00510B84"/>
    <w:rsid w:val="00512F6F"/>
    <w:rsid w:val="00513DBA"/>
    <w:rsid w:val="005143D3"/>
    <w:rsid w:val="00520CEA"/>
    <w:rsid w:val="00521455"/>
    <w:rsid w:val="00522122"/>
    <w:rsid w:val="00522C60"/>
    <w:rsid w:val="005241F9"/>
    <w:rsid w:val="0052431F"/>
    <w:rsid w:val="005243E8"/>
    <w:rsid w:val="00525626"/>
    <w:rsid w:val="00525797"/>
    <w:rsid w:val="00526932"/>
    <w:rsid w:val="00526D1D"/>
    <w:rsid w:val="00527435"/>
    <w:rsid w:val="00530F57"/>
    <w:rsid w:val="00536737"/>
    <w:rsid w:val="00541573"/>
    <w:rsid w:val="00541F15"/>
    <w:rsid w:val="00542B8F"/>
    <w:rsid w:val="00543CD9"/>
    <w:rsid w:val="00545807"/>
    <w:rsid w:val="00545E36"/>
    <w:rsid w:val="0055117F"/>
    <w:rsid w:val="0055158C"/>
    <w:rsid w:val="00552349"/>
    <w:rsid w:val="005527B6"/>
    <w:rsid w:val="00555B8E"/>
    <w:rsid w:val="005568FB"/>
    <w:rsid w:val="00560365"/>
    <w:rsid w:val="0056070D"/>
    <w:rsid w:val="005607FA"/>
    <w:rsid w:val="00563522"/>
    <w:rsid w:val="00564CAA"/>
    <w:rsid w:val="00566EDF"/>
    <w:rsid w:val="00567B71"/>
    <w:rsid w:val="00574017"/>
    <w:rsid w:val="005803AA"/>
    <w:rsid w:val="00580532"/>
    <w:rsid w:val="00580538"/>
    <w:rsid w:val="005825DD"/>
    <w:rsid w:val="005830F3"/>
    <w:rsid w:val="00584A90"/>
    <w:rsid w:val="00584D81"/>
    <w:rsid w:val="005850C7"/>
    <w:rsid w:val="00585C19"/>
    <w:rsid w:val="00585C55"/>
    <w:rsid w:val="00586792"/>
    <w:rsid w:val="00590FC5"/>
    <w:rsid w:val="00591D21"/>
    <w:rsid w:val="0059321B"/>
    <w:rsid w:val="00594161"/>
    <w:rsid w:val="00595DB4"/>
    <w:rsid w:val="005A417F"/>
    <w:rsid w:val="005A6DD9"/>
    <w:rsid w:val="005B5242"/>
    <w:rsid w:val="005C21CA"/>
    <w:rsid w:val="005C3E6A"/>
    <w:rsid w:val="005C5FF9"/>
    <w:rsid w:val="005C614A"/>
    <w:rsid w:val="005C77D7"/>
    <w:rsid w:val="005D0B37"/>
    <w:rsid w:val="005D1FC0"/>
    <w:rsid w:val="005D45E2"/>
    <w:rsid w:val="005D51A0"/>
    <w:rsid w:val="005D5F99"/>
    <w:rsid w:val="005D6987"/>
    <w:rsid w:val="005D6A5F"/>
    <w:rsid w:val="005D730A"/>
    <w:rsid w:val="005E1124"/>
    <w:rsid w:val="005E11DE"/>
    <w:rsid w:val="005E3465"/>
    <w:rsid w:val="005E46F5"/>
    <w:rsid w:val="005E67BA"/>
    <w:rsid w:val="005E67BC"/>
    <w:rsid w:val="005E7A9A"/>
    <w:rsid w:val="005F255A"/>
    <w:rsid w:val="005F26DA"/>
    <w:rsid w:val="005F2AEB"/>
    <w:rsid w:val="005F2B09"/>
    <w:rsid w:val="005F2DDD"/>
    <w:rsid w:val="005F5D1B"/>
    <w:rsid w:val="0060150C"/>
    <w:rsid w:val="00602FD9"/>
    <w:rsid w:val="00607A7F"/>
    <w:rsid w:val="00611147"/>
    <w:rsid w:val="006117D1"/>
    <w:rsid w:val="00612618"/>
    <w:rsid w:val="00612A53"/>
    <w:rsid w:val="0061538F"/>
    <w:rsid w:val="00615E4C"/>
    <w:rsid w:val="00621B90"/>
    <w:rsid w:val="006220D0"/>
    <w:rsid w:val="006222BD"/>
    <w:rsid w:val="00624AD2"/>
    <w:rsid w:val="006252D7"/>
    <w:rsid w:val="00625A4B"/>
    <w:rsid w:val="00627423"/>
    <w:rsid w:val="006318CF"/>
    <w:rsid w:val="00632819"/>
    <w:rsid w:val="00634B23"/>
    <w:rsid w:val="00634DE4"/>
    <w:rsid w:val="006404F7"/>
    <w:rsid w:val="0064112E"/>
    <w:rsid w:val="00641845"/>
    <w:rsid w:val="006428A6"/>
    <w:rsid w:val="0064391C"/>
    <w:rsid w:val="00645CDB"/>
    <w:rsid w:val="006462DA"/>
    <w:rsid w:val="006523D6"/>
    <w:rsid w:val="006545C2"/>
    <w:rsid w:val="006549AB"/>
    <w:rsid w:val="00656820"/>
    <w:rsid w:val="00657EB8"/>
    <w:rsid w:val="00661AAE"/>
    <w:rsid w:val="00662A7C"/>
    <w:rsid w:val="00666483"/>
    <w:rsid w:val="00666714"/>
    <w:rsid w:val="00666F28"/>
    <w:rsid w:val="00667FBA"/>
    <w:rsid w:val="006731BB"/>
    <w:rsid w:val="006741D8"/>
    <w:rsid w:val="00674280"/>
    <w:rsid w:val="00681C88"/>
    <w:rsid w:val="00682C3D"/>
    <w:rsid w:val="006926A1"/>
    <w:rsid w:val="006A05E6"/>
    <w:rsid w:val="006A068A"/>
    <w:rsid w:val="006A0E1E"/>
    <w:rsid w:val="006A100C"/>
    <w:rsid w:val="006A22F0"/>
    <w:rsid w:val="006A317A"/>
    <w:rsid w:val="006A3F42"/>
    <w:rsid w:val="006B6919"/>
    <w:rsid w:val="006B6EC3"/>
    <w:rsid w:val="006C142F"/>
    <w:rsid w:val="006C19CF"/>
    <w:rsid w:val="006C36FB"/>
    <w:rsid w:val="006C56BD"/>
    <w:rsid w:val="006C6738"/>
    <w:rsid w:val="006D2AAB"/>
    <w:rsid w:val="006D3706"/>
    <w:rsid w:val="006E06AF"/>
    <w:rsid w:val="006E16E8"/>
    <w:rsid w:val="006E192F"/>
    <w:rsid w:val="006E3A92"/>
    <w:rsid w:val="006E409F"/>
    <w:rsid w:val="006E4BB4"/>
    <w:rsid w:val="006E7A70"/>
    <w:rsid w:val="006E7EB4"/>
    <w:rsid w:val="006F05AE"/>
    <w:rsid w:val="006F1B0F"/>
    <w:rsid w:val="006F1E1F"/>
    <w:rsid w:val="006F2C57"/>
    <w:rsid w:val="006F699A"/>
    <w:rsid w:val="007005BE"/>
    <w:rsid w:val="007028D2"/>
    <w:rsid w:val="00703643"/>
    <w:rsid w:val="007059E5"/>
    <w:rsid w:val="007064AD"/>
    <w:rsid w:val="007067D9"/>
    <w:rsid w:val="007077AC"/>
    <w:rsid w:val="00712190"/>
    <w:rsid w:val="007136CF"/>
    <w:rsid w:val="0071411E"/>
    <w:rsid w:val="007207E2"/>
    <w:rsid w:val="0072207A"/>
    <w:rsid w:val="007238BB"/>
    <w:rsid w:val="0072452D"/>
    <w:rsid w:val="0072564B"/>
    <w:rsid w:val="00725EC1"/>
    <w:rsid w:val="0072603B"/>
    <w:rsid w:val="007275CD"/>
    <w:rsid w:val="00732144"/>
    <w:rsid w:val="00733827"/>
    <w:rsid w:val="007343EE"/>
    <w:rsid w:val="00741332"/>
    <w:rsid w:val="00742FA9"/>
    <w:rsid w:val="00743753"/>
    <w:rsid w:val="00745839"/>
    <w:rsid w:val="00745D56"/>
    <w:rsid w:val="00745FAF"/>
    <w:rsid w:val="00750C0F"/>
    <w:rsid w:val="00751B0A"/>
    <w:rsid w:val="00754066"/>
    <w:rsid w:val="00756E34"/>
    <w:rsid w:val="0076051A"/>
    <w:rsid w:val="00762DB4"/>
    <w:rsid w:val="00765030"/>
    <w:rsid w:val="0077039E"/>
    <w:rsid w:val="00770AD0"/>
    <w:rsid w:val="00772240"/>
    <w:rsid w:val="007763E8"/>
    <w:rsid w:val="007775B4"/>
    <w:rsid w:val="00780D0E"/>
    <w:rsid w:val="0078336D"/>
    <w:rsid w:val="0078495C"/>
    <w:rsid w:val="007877D9"/>
    <w:rsid w:val="007932D2"/>
    <w:rsid w:val="00793A7C"/>
    <w:rsid w:val="00794BE5"/>
    <w:rsid w:val="00797389"/>
    <w:rsid w:val="007979BC"/>
    <w:rsid w:val="007A1AD7"/>
    <w:rsid w:val="007A4843"/>
    <w:rsid w:val="007B0EE7"/>
    <w:rsid w:val="007B10D4"/>
    <w:rsid w:val="007B111E"/>
    <w:rsid w:val="007B136F"/>
    <w:rsid w:val="007B2CA5"/>
    <w:rsid w:val="007B3DB4"/>
    <w:rsid w:val="007B4DA8"/>
    <w:rsid w:val="007B582A"/>
    <w:rsid w:val="007B5F15"/>
    <w:rsid w:val="007B6572"/>
    <w:rsid w:val="007B7813"/>
    <w:rsid w:val="007B7D1D"/>
    <w:rsid w:val="007C0DDE"/>
    <w:rsid w:val="007C3A82"/>
    <w:rsid w:val="007C439A"/>
    <w:rsid w:val="007C6E19"/>
    <w:rsid w:val="007C7373"/>
    <w:rsid w:val="007D0FD7"/>
    <w:rsid w:val="007D1BC5"/>
    <w:rsid w:val="007D28FE"/>
    <w:rsid w:val="007D4C50"/>
    <w:rsid w:val="007D5986"/>
    <w:rsid w:val="007D6ADC"/>
    <w:rsid w:val="007E3F3F"/>
    <w:rsid w:val="007E600E"/>
    <w:rsid w:val="007E7413"/>
    <w:rsid w:val="007E7438"/>
    <w:rsid w:val="007E7543"/>
    <w:rsid w:val="007F097A"/>
    <w:rsid w:val="007F4FF4"/>
    <w:rsid w:val="00803C9A"/>
    <w:rsid w:val="008046B8"/>
    <w:rsid w:val="00805325"/>
    <w:rsid w:val="008060C5"/>
    <w:rsid w:val="008065A4"/>
    <w:rsid w:val="00807314"/>
    <w:rsid w:val="00812842"/>
    <w:rsid w:val="00815FB1"/>
    <w:rsid w:val="00816C31"/>
    <w:rsid w:val="008176F4"/>
    <w:rsid w:val="008209FD"/>
    <w:rsid w:val="0082252D"/>
    <w:rsid w:val="00825CF6"/>
    <w:rsid w:val="00826095"/>
    <w:rsid w:val="00826250"/>
    <w:rsid w:val="00830A44"/>
    <w:rsid w:val="00834091"/>
    <w:rsid w:val="008401A8"/>
    <w:rsid w:val="0084090F"/>
    <w:rsid w:val="00841207"/>
    <w:rsid w:val="00841BA6"/>
    <w:rsid w:val="00842002"/>
    <w:rsid w:val="00843ACE"/>
    <w:rsid w:val="00844C0C"/>
    <w:rsid w:val="0085084A"/>
    <w:rsid w:val="008529E3"/>
    <w:rsid w:val="00853051"/>
    <w:rsid w:val="00854001"/>
    <w:rsid w:val="00854530"/>
    <w:rsid w:val="008563FE"/>
    <w:rsid w:val="00856860"/>
    <w:rsid w:val="008607DC"/>
    <w:rsid w:val="00863A88"/>
    <w:rsid w:val="00863D5E"/>
    <w:rsid w:val="008640D5"/>
    <w:rsid w:val="00867357"/>
    <w:rsid w:val="0086740C"/>
    <w:rsid w:val="00872C99"/>
    <w:rsid w:val="0087610C"/>
    <w:rsid w:val="00880310"/>
    <w:rsid w:val="008804F9"/>
    <w:rsid w:val="00882341"/>
    <w:rsid w:val="008848C7"/>
    <w:rsid w:val="00886940"/>
    <w:rsid w:val="00891E54"/>
    <w:rsid w:val="00896B2D"/>
    <w:rsid w:val="008A0808"/>
    <w:rsid w:val="008A2359"/>
    <w:rsid w:val="008A2D75"/>
    <w:rsid w:val="008A4199"/>
    <w:rsid w:val="008A5530"/>
    <w:rsid w:val="008A6061"/>
    <w:rsid w:val="008A67C9"/>
    <w:rsid w:val="008B37C8"/>
    <w:rsid w:val="008B4029"/>
    <w:rsid w:val="008B49F6"/>
    <w:rsid w:val="008B5252"/>
    <w:rsid w:val="008B5AEE"/>
    <w:rsid w:val="008B5B20"/>
    <w:rsid w:val="008C1BF0"/>
    <w:rsid w:val="008C1F95"/>
    <w:rsid w:val="008D1315"/>
    <w:rsid w:val="008D14F1"/>
    <w:rsid w:val="008D16D5"/>
    <w:rsid w:val="008D27DF"/>
    <w:rsid w:val="008D286F"/>
    <w:rsid w:val="008D3F6B"/>
    <w:rsid w:val="008D6D3E"/>
    <w:rsid w:val="008D7C37"/>
    <w:rsid w:val="008E050A"/>
    <w:rsid w:val="008E052C"/>
    <w:rsid w:val="008E0EF8"/>
    <w:rsid w:val="008E2C12"/>
    <w:rsid w:val="008E2C95"/>
    <w:rsid w:val="008E48F0"/>
    <w:rsid w:val="008E56C5"/>
    <w:rsid w:val="008E5FE2"/>
    <w:rsid w:val="008F07D5"/>
    <w:rsid w:val="008F12EB"/>
    <w:rsid w:val="008F2A01"/>
    <w:rsid w:val="008F4A67"/>
    <w:rsid w:val="008F5E2A"/>
    <w:rsid w:val="008F5E3F"/>
    <w:rsid w:val="00900FEA"/>
    <w:rsid w:val="009032A6"/>
    <w:rsid w:val="009032FC"/>
    <w:rsid w:val="00904F65"/>
    <w:rsid w:val="00905BBE"/>
    <w:rsid w:val="00906A02"/>
    <w:rsid w:val="009071E2"/>
    <w:rsid w:val="00910290"/>
    <w:rsid w:val="00911853"/>
    <w:rsid w:val="00914571"/>
    <w:rsid w:val="0091474A"/>
    <w:rsid w:val="009148D6"/>
    <w:rsid w:val="009200AE"/>
    <w:rsid w:val="00922649"/>
    <w:rsid w:val="009250A8"/>
    <w:rsid w:val="0092610D"/>
    <w:rsid w:val="00926872"/>
    <w:rsid w:val="00927722"/>
    <w:rsid w:val="00930055"/>
    <w:rsid w:val="00930F79"/>
    <w:rsid w:val="00934276"/>
    <w:rsid w:val="009371BB"/>
    <w:rsid w:val="0094071E"/>
    <w:rsid w:val="00947046"/>
    <w:rsid w:val="009476C8"/>
    <w:rsid w:val="00951CDF"/>
    <w:rsid w:val="00954D08"/>
    <w:rsid w:val="009560FF"/>
    <w:rsid w:val="00956C1C"/>
    <w:rsid w:val="009574FC"/>
    <w:rsid w:val="0095787A"/>
    <w:rsid w:val="00961FEB"/>
    <w:rsid w:val="00965AF6"/>
    <w:rsid w:val="009666AA"/>
    <w:rsid w:val="0096782B"/>
    <w:rsid w:val="00967C12"/>
    <w:rsid w:val="0097285C"/>
    <w:rsid w:val="009736A5"/>
    <w:rsid w:val="00974266"/>
    <w:rsid w:val="00975786"/>
    <w:rsid w:val="00976462"/>
    <w:rsid w:val="0097706E"/>
    <w:rsid w:val="00977B98"/>
    <w:rsid w:val="00977D64"/>
    <w:rsid w:val="009805A5"/>
    <w:rsid w:val="00981141"/>
    <w:rsid w:val="00981618"/>
    <w:rsid w:val="00982318"/>
    <w:rsid w:val="00984F5C"/>
    <w:rsid w:val="009901A7"/>
    <w:rsid w:val="00990D37"/>
    <w:rsid w:val="00992189"/>
    <w:rsid w:val="009921ED"/>
    <w:rsid w:val="00992EF3"/>
    <w:rsid w:val="00992F93"/>
    <w:rsid w:val="0099443F"/>
    <w:rsid w:val="0099448A"/>
    <w:rsid w:val="00994845"/>
    <w:rsid w:val="00994955"/>
    <w:rsid w:val="009A22E1"/>
    <w:rsid w:val="009A2F8A"/>
    <w:rsid w:val="009A7AB0"/>
    <w:rsid w:val="009B0E5F"/>
    <w:rsid w:val="009B1591"/>
    <w:rsid w:val="009B2A2D"/>
    <w:rsid w:val="009B3AB7"/>
    <w:rsid w:val="009B6507"/>
    <w:rsid w:val="009C06F8"/>
    <w:rsid w:val="009C0F34"/>
    <w:rsid w:val="009C2C9E"/>
    <w:rsid w:val="009C3FD8"/>
    <w:rsid w:val="009C4D75"/>
    <w:rsid w:val="009C589E"/>
    <w:rsid w:val="009C7487"/>
    <w:rsid w:val="009C7B2F"/>
    <w:rsid w:val="009D62BE"/>
    <w:rsid w:val="009D78D8"/>
    <w:rsid w:val="009E1D50"/>
    <w:rsid w:val="009E58C6"/>
    <w:rsid w:val="009E6BC3"/>
    <w:rsid w:val="009F144F"/>
    <w:rsid w:val="009F22F9"/>
    <w:rsid w:val="009F2AE9"/>
    <w:rsid w:val="009F5367"/>
    <w:rsid w:val="009F5C9A"/>
    <w:rsid w:val="009F66ED"/>
    <w:rsid w:val="00A01508"/>
    <w:rsid w:val="00A01EDE"/>
    <w:rsid w:val="00A01F54"/>
    <w:rsid w:val="00A035E4"/>
    <w:rsid w:val="00A05A75"/>
    <w:rsid w:val="00A05B12"/>
    <w:rsid w:val="00A0667D"/>
    <w:rsid w:val="00A10560"/>
    <w:rsid w:val="00A11694"/>
    <w:rsid w:val="00A13194"/>
    <w:rsid w:val="00A15413"/>
    <w:rsid w:val="00A166AC"/>
    <w:rsid w:val="00A179A4"/>
    <w:rsid w:val="00A2053D"/>
    <w:rsid w:val="00A219F2"/>
    <w:rsid w:val="00A25367"/>
    <w:rsid w:val="00A271F1"/>
    <w:rsid w:val="00A2742E"/>
    <w:rsid w:val="00A32A16"/>
    <w:rsid w:val="00A33271"/>
    <w:rsid w:val="00A369DE"/>
    <w:rsid w:val="00A42AF2"/>
    <w:rsid w:val="00A42F93"/>
    <w:rsid w:val="00A43B46"/>
    <w:rsid w:val="00A43F29"/>
    <w:rsid w:val="00A45D17"/>
    <w:rsid w:val="00A47392"/>
    <w:rsid w:val="00A528AE"/>
    <w:rsid w:val="00A52EBB"/>
    <w:rsid w:val="00A53372"/>
    <w:rsid w:val="00A53441"/>
    <w:rsid w:val="00A552EB"/>
    <w:rsid w:val="00A634ED"/>
    <w:rsid w:val="00A6534C"/>
    <w:rsid w:val="00A65CA7"/>
    <w:rsid w:val="00A66B48"/>
    <w:rsid w:val="00A7143B"/>
    <w:rsid w:val="00A82113"/>
    <w:rsid w:val="00A82537"/>
    <w:rsid w:val="00A82750"/>
    <w:rsid w:val="00A87545"/>
    <w:rsid w:val="00A87C60"/>
    <w:rsid w:val="00A87FA7"/>
    <w:rsid w:val="00A96C56"/>
    <w:rsid w:val="00A972F5"/>
    <w:rsid w:val="00A9763B"/>
    <w:rsid w:val="00AA1599"/>
    <w:rsid w:val="00AA2974"/>
    <w:rsid w:val="00AA5273"/>
    <w:rsid w:val="00AB0426"/>
    <w:rsid w:val="00AB4516"/>
    <w:rsid w:val="00AB49D1"/>
    <w:rsid w:val="00AB652C"/>
    <w:rsid w:val="00AC1A9E"/>
    <w:rsid w:val="00AC363C"/>
    <w:rsid w:val="00AC37D1"/>
    <w:rsid w:val="00AC462D"/>
    <w:rsid w:val="00AC536A"/>
    <w:rsid w:val="00AD327F"/>
    <w:rsid w:val="00AD3730"/>
    <w:rsid w:val="00AD4B65"/>
    <w:rsid w:val="00AD6582"/>
    <w:rsid w:val="00AE0D92"/>
    <w:rsid w:val="00AE26E3"/>
    <w:rsid w:val="00AE55DE"/>
    <w:rsid w:val="00AE6D68"/>
    <w:rsid w:val="00AE6F4B"/>
    <w:rsid w:val="00AE79B8"/>
    <w:rsid w:val="00AE7A78"/>
    <w:rsid w:val="00AF0F13"/>
    <w:rsid w:val="00AF2A5F"/>
    <w:rsid w:val="00AF6F6C"/>
    <w:rsid w:val="00B00521"/>
    <w:rsid w:val="00B02B6B"/>
    <w:rsid w:val="00B03815"/>
    <w:rsid w:val="00B14C01"/>
    <w:rsid w:val="00B14CDB"/>
    <w:rsid w:val="00B15B0F"/>
    <w:rsid w:val="00B206FD"/>
    <w:rsid w:val="00B21B0C"/>
    <w:rsid w:val="00B2357B"/>
    <w:rsid w:val="00B23747"/>
    <w:rsid w:val="00B31312"/>
    <w:rsid w:val="00B31938"/>
    <w:rsid w:val="00B32833"/>
    <w:rsid w:val="00B32E56"/>
    <w:rsid w:val="00B332B0"/>
    <w:rsid w:val="00B36DF2"/>
    <w:rsid w:val="00B3749C"/>
    <w:rsid w:val="00B406CA"/>
    <w:rsid w:val="00B43C43"/>
    <w:rsid w:val="00B441A6"/>
    <w:rsid w:val="00B4436F"/>
    <w:rsid w:val="00B450B2"/>
    <w:rsid w:val="00B525A4"/>
    <w:rsid w:val="00B52730"/>
    <w:rsid w:val="00B54B13"/>
    <w:rsid w:val="00B56F96"/>
    <w:rsid w:val="00B6085E"/>
    <w:rsid w:val="00B60EB3"/>
    <w:rsid w:val="00B62F9E"/>
    <w:rsid w:val="00B6419C"/>
    <w:rsid w:val="00B64AE1"/>
    <w:rsid w:val="00B6563D"/>
    <w:rsid w:val="00B65A87"/>
    <w:rsid w:val="00B66877"/>
    <w:rsid w:val="00B679AA"/>
    <w:rsid w:val="00B7361F"/>
    <w:rsid w:val="00B80CEB"/>
    <w:rsid w:val="00B81DE8"/>
    <w:rsid w:val="00B82248"/>
    <w:rsid w:val="00B823EA"/>
    <w:rsid w:val="00B833A0"/>
    <w:rsid w:val="00B84C45"/>
    <w:rsid w:val="00B913E0"/>
    <w:rsid w:val="00B91684"/>
    <w:rsid w:val="00B92C4A"/>
    <w:rsid w:val="00B949F3"/>
    <w:rsid w:val="00B95E17"/>
    <w:rsid w:val="00BA01AC"/>
    <w:rsid w:val="00BA30F9"/>
    <w:rsid w:val="00BA6522"/>
    <w:rsid w:val="00BB0CDE"/>
    <w:rsid w:val="00BB14C1"/>
    <w:rsid w:val="00BB2160"/>
    <w:rsid w:val="00BB352B"/>
    <w:rsid w:val="00BB3A95"/>
    <w:rsid w:val="00BB3D50"/>
    <w:rsid w:val="00BB4235"/>
    <w:rsid w:val="00BB6F28"/>
    <w:rsid w:val="00BC27A5"/>
    <w:rsid w:val="00BC2870"/>
    <w:rsid w:val="00BC388C"/>
    <w:rsid w:val="00BD124A"/>
    <w:rsid w:val="00BD2D93"/>
    <w:rsid w:val="00BD5128"/>
    <w:rsid w:val="00BD6565"/>
    <w:rsid w:val="00BD6D28"/>
    <w:rsid w:val="00BD6DD3"/>
    <w:rsid w:val="00BE1576"/>
    <w:rsid w:val="00BE1B28"/>
    <w:rsid w:val="00BE1B47"/>
    <w:rsid w:val="00BE2AD2"/>
    <w:rsid w:val="00BE3540"/>
    <w:rsid w:val="00BE49D6"/>
    <w:rsid w:val="00BE63DB"/>
    <w:rsid w:val="00BE76F1"/>
    <w:rsid w:val="00BF04CD"/>
    <w:rsid w:val="00BF0C6D"/>
    <w:rsid w:val="00BF1AC2"/>
    <w:rsid w:val="00BF260A"/>
    <w:rsid w:val="00BF32B7"/>
    <w:rsid w:val="00BF38B1"/>
    <w:rsid w:val="00BF4451"/>
    <w:rsid w:val="00C00038"/>
    <w:rsid w:val="00C00461"/>
    <w:rsid w:val="00C02E4A"/>
    <w:rsid w:val="00C03300"/>
    <w:rsid w:val="00C03BBB"/>
    <w:rsid w:val="00C058A6"/>
    <w:rsid w:val="00C066EA"/>
    <w:rsid w:val="00C07D85"/>
    <w:rsid w:val="00C10E6B"/>
    <w:rsid w:val="00C11E1F"/>
    <w:rsid w:val="00C16B03"/>
    <w:rsid w:val="00C17CED"/>
    <w:rsid w:val="00C2204E"/>
    <w:rsid w:val="00C26149"/>
    <w:rsid w:val="00C268E4"/>
    <w:rsid w:val="00C2720B"/>
    <w:rsid w:val="00C27E0C"/>
    <w:rsid w:val="00C30803"/>
    <w:rsid w:val="00C32597"/>
    <w:rsid w:val="00C32E22"/>
    <w:rsid w:val="00C347D6"/>
    <w:rsid w:val="00C44AFC"/>
    <w:rsid w:val="00C45EE5"/>
    <w:rsid w:val="00C46296"/>
    <w:rsid w:val="00C46804"/>
    <w:rsid w:val="00C46C6B"/>
    <w:rsid w:val="00C4782A"/>
    <w:rsid w:val="00C5596C"/>
    <w:rsid w:val="00C55D98"/>
    <w:rsid w:val="00C56258"/>
    <w:rsid w:val="00C575DE"/>
    <w:rsid w:val="00C60321"/>
    <w:rsid w:val="00C6409C"/>
    <w:rsid w:val="00C643A0"/>
    <w:rsid w:val="00C650FA"/>
    <w:rsid w:val="00C66E52"/>
    <w:rsid w:val="00C70CF5"/>
    <w:rsid w:val="00C71C72"/>
    <w:rsid w:val="00C73200"/>
    <w:rsid w:val="00C746B0"/>
    <w:rsid w:val="00C77A9E"/>
    <w:rsid w:val="00C77E42"/>
    <w:rsid w:val="00C81BB4"/>
    <w:rsid w:val="00C82633"/>
    <w:rsid w:val="00C8276A"/>
    <w:rsid w:val="00C82CC2"/>
    <w:rsid w:val="00C83CA8"/>
    <w:rsid w:val="00C85CA4"/>
    <w:rsid w:val="00C90BF7"/>
    <w:rsid w:val="00C9443E"/>
    <w:rsid w:val="00C94A86"/>
    <w:rsid w:val="00C95BF8"/>
    <w:rsid w:val="00C960BB"/>
    <w:rsid w:val="00C96E67"/>
    <w:rsid w:val="00C973D3"/>
    <w:rsid w:val="00CA0586"/>
    <w:rsid w:val="00CA3E77"/>
    <w:rsid w:val="00CA47E1"/>
    <w:rsid w:val="00CA6071"/>
    <w:rsid w:val="00CC04D9"/>
    <w:rsid w:val="00CC3C1D"/>
    <w:rsid w:val="00CC4C41"/>
    <w:rsid w:val="00CC5530"/>
    <w:rsid w:val="00CC5D91"/>
    <w:rsid w:val="00CC6039"/>
    <w:rsid w:val="00CC61F1"/>
    <w:rsid w:val="00CD01F5"/>
    <w:rsid w:val="00CD0DF7"/>
    <w:rsid w:val="00CD1439"/>
    <w:rsid w:val="00CD236E"/>
    <w:rsid w:val="00CD3529"/>
    <w:rsid w:val="00CD3801"/>
    <w:rsid w:val="00CD38A3"/>
    <w:rsid w:val="00CD46C5"/>
    <w:rsid w:val="00CE2265"/>
    <w:rsid w:val="00CE4D63"/>
    <w:rsid w:val="00CE6A72"/>
    <w:rsid w:val="00CE6C17"/>
    <w:rsid w:val="00CF2516"/>
    <w:rsid w:val="00CF4650"/>
    <w:rsid w:val="00CF4C26"/>
    <w:rsid w:val="00CF6F09"/>
    <w:rsid w:val="00CF7329"/>
    <w:rsid w:val="00D019C6"/>
    <w:rsid w:val="00D01E5A"/>
    <w:rsid w:val="00D02EDE"/>
    <w:rsid w:val="00D0309C"/>
    <w:rsid w:val="00D06856"/>
    <w:rsid w:val="00D1221E"/>
    <w:rsid w:val="00D150DF"/>
    <w:rsid w:val="00D15AEF"/>
    <w:rsid w:val="00D22891"/>
    <w:rsid w:val="00D251DC"/>
    <w:rsid w:val="00D26992"/>
    <w:rsid w:val="00D26C00"/>
    <w:rsid w:val="00D361E1"/>
    <w:rsid w:val="00D37367"/>
    <w:rsid w:val="00D378B7"/>
    <w:rsid w:val="00D40EB8"/>
    <w:rsid w:val="00D448EC"/>
    <w:rsid w:val="00D45690"/>
    <w:rsid w:val="00D45769"/>
    <w:rsid w:val="00D50C82"/>
    <w:rsid w:val="00D51FC6"/>
    <w:rsid w:val="00D52067"/>
    <w:rsid w:val="00D5401C"/>
    <w:rsid w:val="00D551B1"/>
    <w:rsid w:val="00D55D3F"/>
    <w:rsid w:val="00D569BD"/>
    <w:rsid w:val="00D60003"/>
    <w:rsid w:val="00D639EF"/>
    <w:rsid w:val="00D63D5C"/>
    <w:rsid w:val="00D65D19"/>
    <w:rsid w:val="00D6690A"/>
    <w:rsid w:val="00D71150"/>
    <w:rsid w:val="00D71C64"/>
    <w:rsid w:val="00D753C3"/>
    <w:rsid w:val="00D75C60"/>
    <w:rsid w:val="00D76893"/>
    <w:rsid w:val="00D76FA2"/>
    <w:rsid w:val="00D82852"/>
    <w:rsid w:val="00D82E67"/>
    <w:rsid w:val="00D85D9B"/>
    <w:rsid w:val="00D876ED"/>
    <w:rsid w:val="00D87BA3"/>
    <w:rsid w:val="00D90BC6"/>
    <w:rsid w:val="00D90BE8"/>
    <w:rsid w:val="00D931B5"/>
    <w:rsid w:val="00D93391"/>
    <w:rsid w:val="00D93FDC"/>
    <w:rsid w:val="00D96463"/>
    <w:rsid w:val="00D96FBA"/>
    <w:rsid w:val="00DA0EBE"/>
    <w:rsid w:val="00DA1B44"/>
    <w:rsid w:val="00DA1FB6"/>
    <w:rsid w:val="00DA2040"/>
    <w:rsid w:val="00DA4DA0"/>
    <w:rsid w:val="00DB1758"/>
    <w:rsid w:val="00DB2530"/>
    <w:rsid w:val="00DB25D1"/>
    <w:rsid w:val="00DB38E3"/>
    <w:rsid w:val="00DB634A"/>
    <w:rsid w:val="00DC1225"/>
    <w:rsid w:val="00DC12CF"/>
    <w:rsid w:val="00DC2991"/>
    <w:rsid w:val="00DC2DC6"/>
    <w:rsid w:val="00DC3DD1"/>
    <w:rsid w:val="00DC4377"/>
    <w:rsid w:val="00DC63B1"/>
    <w:rsid w:val="00DD29A0"/>
    <w:rsid w:val="00DD5DCB"/>
    <w:rsid w:val="00DD7110"/>
    <w:rsid w:val="00DE3DDA"/>
    <w:rsid w:val="00DE5BDD"/>
    <w:rsid w:val="00DE7A51"/>
    <w:rsid w:val="00DF06BC"/>
    <w:rsid w:val="00DF116C"/>
    <w:rsid w:val="00DF3825"/>
    <w:rsid w:val="00DF62E5"/>
    <w:rsid w:val="00DF72CE"/>
    <w:rsid w:val="00DF78E7"/>
    <w:rsid w:val="00DF7BD3"/>
    <w:rsid w:val="00E00AEF"/>
    <w:rsid w:val="00E01790"/>
    <w:rsid w:val="00E01979"/>
    <w:rsid w:val="00E063C8"/>
    <w:rsid w:val="00E070DB"/>
    <w:rsid w:val="00E07BF6"/>
    <w:rsid w:val="00E119D7"/>
    <w:rsid w:val="00E12BF5"/>
    <w:rsid w:val="00E142CA"/>
    <w:rsid w:val="00E161DD"/>
    <w:rsid w:val="00E16A7B"/>
    <w:rsid w:val="00E23088"/>
    <w:rsid w:val="00E23E16"/>
    <w:rsid w:val="00E27518"/>
    <w:rsid w:val="00E30310"/>
    <w:rsid w:val="00E3196E"/>
    <w:rsid w:val="00E31F5F"/>
    <w:rsid w:val="00E3613A"/>
    <w:rsid w:val="00E4443F"/>
    <w:rsid w:val="00E450C3"/>
    <w:rsid w:val="00E52132"/>
    <w:rsid w:val="00E54B4B"/>
    <w:rsid w:val="00E551E7"/>
    <w:rsid w:val="00E5663E"/>
    <w:rsid w:val="00E574FB"/>
    <w:rsid w:val="00E63049"/>
    <w:rsid w:val="00E63647"/>
    <w:rsid w:val="00E63753"/>
    <w:rsid w:val="00E63A57"/>
    <w:rsid w:val="00E63E9C"/>
    <w:rsid w:val="00E66FE8"/>
    <w:rsid w:val="00E674C0"/>
    <w:rsid w:val="00E70094"/>
    <w:rsid w:val="00E720D8"/>
    <w:rsid w:val="00E721AF"/>
    <w:rsid w:val="00E72D24"/>
    <w:rsid w:val="00E75F2B"/>
    <w:rsid w:val="00E773DB"/>
    <w:rsid w:val="00E80F45"/>
    <w:rsid w:val="00E82153"/>
    <w:rsid w:val="00E83FA2"/>
    <w:rsid w:val="00E84DA3"/>
    <w:rsid w:val="00E86077"/>
    <w:rsid w:val="00E86959"/>
    <w:rsid w:val="00E869D1"/>
    <w:rsid w:val="00E87EAC"/>
    <w:rsid w:val="00E901A1"/>
    <w:rsid w:val="00E90B7F"/>
    <w:rsid w:val="00E91239"/>
    <w:rsid w:val="00E93053"/>
    <w:rsid w:val="00E94238"/>
    <w:rsid w:val="00E9698C"/>
    <w:rsid w:val="00E96A68"/>
    <w:rsid w:val="00E97211"/>
    <w:rsid w:val="00E97BD3"/>
    <w:rsid w:val="00EA0AA5"/>
    <w:rsid w:val="00EA1A45"/>
    <w:rsid w:val="00EA270A"/>
    <w:rsid w:val="00EA3377"/>
    <w:rsid w:val="00EA57A2"/>
    <w:rsid w:val="00EA6385"/>
    <w:rsid w:val="00EA7F91"/>
    <w:rsid w:val="00EB149A"/>
    <w:rsid w:val="00EB1E4E"/>
    <w:rsid w:val="00EB2454"/>
    <w:rsid w:val="00EB2D02"/>
    <w:rsid w:val="00EB48AF"/>
    <w:rsid w:val="00EB4FC7"/>
    <w:rsid w:val="00EB5454"/>
    <w:rsid w:val="00EB563D"/>
    <w:rsid w:val="00EC05CC"/>
    <w:rsid w:val="00EC18E6"/>
    <w:rsid w:val="00EC196D"/>
    <w:rsid w:val="00EC2D20"/>
    <w:rsid w:val="00EC4292"/>
    <w:rsid w:val="00EC4405"/>
    <w:rsid w:val="00EC4407"/>
    <w:rsid w:val="00EC4EE2"/>
    <w:rsid w:val="00EC6198"/>
    <w:rsid w:val="00EC775D"/>
    <w:rsid w:val="00ED067D"/>
    <w:rsid w:val="00ED2161"/>
    <w:rsid w:val="00ED7007"/>
    <w:rsid w:val="00ED78D1"/>
    <w:rsid w:val="00EE0861"/>
    <w:rsid w:val="00EE7ABD"/>
    <w:rsid w:val="00EE7C7B"/>
    <w:rsid w:val="00EE7FA0"/>
    <w:rsid w:val="00EF0374"/>
    <w:rsid w:val="00EF19B4"/>
    <w:rsid w:val="00EF705A"/>
    <w:rsid w:val="00F006FC"/>
    <w:rsid w:val="00F030B2"/>
    <w:rsid w:val="00F0319D"/>
    <w:rsid w:val="00F07340"/>
    <w:rsid w:val="00F106C8"/>
    <w:rsid w:val="00F11875"/>
    <w:rsid w:val="00F13B3B"/>
    <w:rsid w:val="00F1606C"/>
    <w:rsid w:val="00F162BC"/>
    <w:rsid w:val="00F16425"/>
    <w:rsid w:val="00F20366"/>
    <w:rsid w:val="00F21E80"/>
    <w:rsid w:val="00F22A15"/>
    <w:rsid w:val="00F230A8"/>
    <w:rsid w:val="00F2698E"/>
    <w:rsid w:val="00F27090"/>
    <w:rsid w:val="00F27DF3"/>
    <w:rsid w:val="00F3126F"/>
    <w:rsid w:val="00F33BB8"/>
    <w:rsid w:val="00F351E5"/>
    <w:rsid w:val="00F421A5"/>
    <w:rsid w:val="00F46909"/>
    <w:rsid w:val="00F47550"/>
    <w:rsid w:val="00F5154F"/>
    <w:rsid w:val="00F56185"/>
    <w:rsid w:val="00F56D44"/>
    <w:rsid w:val="00F6135A"/>
    <w:rsid w:val="00F63CFD"/>
    <w:rsid w:val="00F640BC"/>
    <w:rsid w:val="00F645FF"/>
    <w:rsid w:val="00F65BD2"/>
    <w:rsid w:val="00F66214"/>
    <w:rsid w:val="00F67D54"/>
    <w:rsid w:val="00F74BCC"/>
    <w:rsid w:val="00F75013"/>
    <w:rsid w:val="00F751E0"/>
    <w:rsid w:val="00F815F1"/>
    <w:rsid w:val="00F82C65"/>
    <w:rsid w:val="00F845AD"/>
    <w:rsid w:val="00F87817"/>
    <w:rsid w:val="00F90634"/>
    <w:rsid w:val="00F907CE"/>
    <w:rsid w:val="00F91D20"/>
    <w:rsid w:val="00F91DC9"/>
    <w:rsid w:val="00F9579D"/>
    <w:rsid w:val="00F9589C"/>
    <w:rsid w:val="00FA101B"/>
    <w:rsid w:val="00FA1536"/>
    <w:rsid w:val="00FA5E1D"/>
    <w:rsid w:val="00FB0FCC"/>
    <w:rsid w:val="00FB1723"/>
    <w:rsid w:val="00FB210F"/>
    <w:rsid w:val="00FB2CBC"/>
    <w:rsid w:val="00FB5461"/>
    <w:rsid w:val="00FB59B7"/>
    <w:rsid w:val="00FB5A08"/>
    <w:rsid w:val="00FC44B1"/>
    <w:rsid w:val="00FD082B"/>
    <w:rsid w:val="00FD13AC"/>
    <w:rsid w:val="00FD24E9"/>
    <w:rsid w:val="00FD301A"/>
    <w:rsid w:val="00FD3D84"/>
    <w:rsid w:val="00FD6886"/>
    <w:rsid w:val="00FD726C"/>
    <w:rsid w:val="00FE276C"/>
    <w:rsid w:val="00FE2AA4"/>
    <w:rsid w:val="00FE3563"/>
    <w:rsid w:val="00FE451E"/>
    <w:rsid w:val="00FE48BD"/>
    <w:rsid w:val="00FE66BC"/>
    <w:rsid w:val="00FE6E43"/>
    <w:rsid w:val="00FF2A9C"/>
    <w:rsid w:val="00FF3436"/>
    <w:rsid w:val="00FF34BF"/>
    <w:rsid w:val="00FF4243"/>
    <w:rsid w:val="00FF4342"/>
    <w:rsid w:val="00FF65EF"/>
    <w:rsid w:val="00FF6F2E"/>
    <w:rsid w:val="00FF7C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CBF18"/>
  <w15:docId w15:val="{B9973B1B-B22C-44B7-A825-CCC5ECD5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565"/>
  </w:style>
  <w:style w:type="paragraph" w:styleId="Heading1">
    <w:name w:val="heading 1"/>
    <w:basedOn w:val="Normal"/>
    <w:next w:val="Normal"/>
    <w:link w:val="Heading1Char"/>
    <w:uiPriority w:val="9"/>
    <w:qFormat/>
    <w:rsid w:val="0055117F"/>
    <w:pPr>
      <w:keepNext/>
      <w:keepLines/>
      <w:numPr>
        <w:numId w:val="47"/>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47"/>
      </w:numPr>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numPr>
        <w:ilvl w:val="2"/>
        <w:numId w:val="47"/>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numPr>
        <w:ilvl w:val="3"/>
        <w:numId w:val="47"/>
      </w:numPr>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unhideWhenUsed/>
    <w:qFormat/>
    <w:pPr>
      <w:keepNext/>
      <w:keepLines/>
      <w:numPr>
        <w:ilvl w:val="4"/>
        <w:numId w:val="47"/>
      </w:numPr>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numPr>
        <w:ilvl w:val="5"/>
        <w:numId w:val="47"/>
      </w:numPr>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numPr>
        <w:ilvl w:val="6"/>
        <w:numId w:val="47"/>
      </w:numPr>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numPr>
        <w:ilvl w:val="7"/>
        <w:numId w:val="47"/>
      </w:numPr>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numPr>
        <w:ilvl w:val="8"/>
        <w:numId w:val="47"/>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7F"/>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numPr>
        <w:numId w:val="0"/>
      </w:num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Outdent0">
    <w:name w:val="Outdent0"/>
    <w:basedOn w:val="Normal"/>
    <w:qFormat/>
    <w:rsid w:val="001962B5"/>
    <w:pPr>
      <w:keepNext/>
      <w:keepLines/>
      <w:numPr>
        <w:numId w:val="2"/>
      </w:numPr>
      <w:spacing w:after="0" w:line="240" w:lineRule="auto"/>
    </w:pPr>
  </w:style>
  <w:style w:type="paragraph" w:styleId="BodyText">
    <w:name w:val="Body Text"/>
    <w:basedOn w:val="Normal"/>
    <w:link w:val="BodyTextChar"/>
    <w:uiPriority w:val="99"/>
    <w:unhideWhenUsed/>
    <w:rsid w:val="0055117F"/>
    <w:pPr>
      <w:spacing w:after="120"/>
    </w:pPr>
  </w:style>
  <w:style w:type="character" w:customStyle="1" w:styleId="BodyTextChar">
    <w:name w:val="Body Text Char"/>
    <w:basedOn w:val="DefaultParagraphFont"/>
    <w:link w:val="BodyText"/>
    <w:uiPriority w:val="99"/>
    <w:rsid w:val="0055117F"/>
  </w:style>
  <w:style w:type="paragraph" w:styleId="BodyTextFirstIndent">
    <w:name w:val="Body Text First Indent"/>
    <w:basedOn w:val="BodyText"/>
    <w:link w:val="BodyTextFirstIndentChar"/>
    <w:uiPriority w:val="99"/>
    <w:unhideWhenUsed/>
    <w:rsid w:val="0055117F"/>
    <w:pPr>
      <w:spacing w:after="200"/>
      <w:ind w:firstLine="360"/>
    </w:pPr>
  </w:style>
  <w:style w:type="character" w:customStyle="1" w:styleId="BodyTextFirstIndentChar">
    <w:name w:val="Body Text First Indent Char"/>
    <w:basedOn w:val="BodyTextChar"/>
    <w:link w:val="BodyTextFirstIndent"/>
    <w:uiPriority w:val="99"/>
    <w:rsid w:val="0055117F"/>
  </w:style>
  <w:style w:type="paragraph" w:styleId="ListNumber2">
    <w:name w:val="List Number 2"/>
    <w:basedOn w:val="Normal"/>
    <w:uiPriority w:val="99"/>
    <w:unhideWhenUsed/>
    <w:rsid w:val="008A2359"/>
    <w:pPr>
      <w:numPr>
        <w:numId w:val="1"/>
      </w:numPr>
      <w:contextualSpacing/>
    </w:pPr>
  </w:style>
  <w:style w:type="paragraph" w:customStyle="1" w:styleId="PictureWide">
    <w:name w:val="PictureWide"/>
    <w:basedOn w:val="Normal"/>
    <w:next w:val="Normal"/>
    <w:rsid w:val="0044000D"/>
    <w:pPr>
      <w:keepNext/>
      <w:spacing w:before="240" w:after="0" w:line="240" w:lineRule="auto"/>
    </w:pPr>
    <w:rPr>
      <w:rFonts w:ascii="Verdana" w:eastAsia="Times New Roman" w:hAnsi="Verdana" w:cs="Times New Roman"/>
      <w:sz w:val="18"/>
      <w:szCs w:val="20"/>
    </w:rPr>
  </w:style>
  <w:style w:type="paragraph" w:customStyle="1" w:styleId="FormulaParagraph">
    <w:name w:val="Formula Paragraph"/>
    <w:basedOn w:val="BodyTextFirstIndent"/>
    <w:qFormat/>
    <w:rsid w:val="00134B8F"/>
    <w:pPr>
      <w:keepNext/>
      <w:keepLines/>
    </w:pPr>
    <w:rPr>
      <w:rFonts w:ascii="Cambria Math" w:hAnsi="Cambria Math"/>
      <w:i/>
    </w:rPr>
  </w:style>
  <w:style w:type="paragraph" w:styleId="NormalWeb">
    <w:name w:val="Normal (Web)"/>
    <w:basedOn w:val="Normal"/>
    <w:uiPriority w:val="99"/>
    <w:semiHidden/>
    <w:unhideWhenUsed/>
    <w:rsid w:val="00B64AE1"/>
    <w:pPr>
      <w:spacing w:before="100" w:beforeAutospacing="1" w:after="100" w:afterAutospacing="1" w:line="240" w:lineRule="auto"/>
    </w:pPr>
    <w:rPr>
      <w:rFonts w:ascii="Times New Roman" w:hAnsi="Times New Roman" w:cs="Times New Roman"/>
      <w:sz w:val="24"/>
      <w:szCs w:val="24"/>
    </w:rPr>
  </w:style>
  <w:style w:type="paragraph" w:customStyle="1" w:styleId="CenteredFigure">
    <w:name w:val="CenteredFigure"/>
    <w:basedOn w:val="Normal"/>
    <w:qFormat/>
    <w:rsid w:val="002E41A1"/>
    <w:pPr>
      <w:jc w:val="center"/>
    </w:pPr>
    <w:rPr>
      <w:noProof/>
    </w:rPr>
  </w:style>
  <w:style w:type="paragraph" w:customStyle="1" w:styleId="Picture">
    <w:name w:val="Picture"/>
    <w:next w:val="Normal"/>
    <w:rsid w:val="00415ED8"/>
    <w:pPr>
      <w:keepNext/>
      <w:spacing w:before="240" w:after="0" w:line="240" w:lineRule="auto"/>
      <w:ind w:left="1440"/>
      <w:jc w:val="center"/>
    </w:pPr>
    <w:rPr>
      <w:rFonts w:ascii="Verdana" w:eastAsia="Times New Roman" w:hAnsi="Verdana" w:cs="Times New Roman"/>
      <w:noProof/>
      <w:sz w:val="18"/>
      <w:szCs w:val="20"/>
    </w:rPr>
  </w:style>
  <w:style w:type="paragraph" w:styleId="TOC1">
    <w:name w:val="toc 1"/>
    <w:basedOn w:val="Normal"/>
    <w:next w:val="Normal"/>
    <w:autoRedefine/>
    <w:uiPriority w:val="39"/>
    <w:unhideWhenUsed/>
    <w:rsid w:val="00FF6F2E"/>
    <w:pPr>
      <w:spacing w:after="100"/>
    </w:pPr>
  </w:style>
  <w:style w:type="paragraph" w:styleId="TOC2">
    <w:name w:val="toc 2"/>
    <w:basedOn w:val="Normal"/>
    <w:next w:val="Normal"/>
    <w:autoRedefine/>
    <w:uiPriority w:val="39"/>
    <w:unhideWhenUsed/>
    <w:rsid w:val="00FF6F2E"/>
    <w:pPr>
      <w:spacing w:after="100"/>
      <w:ind w:left="220"/>
    </w:pPr>
  </w:style>
  <w:style w:type="paragraph" w:styleId="TOC3">
    <w:name w:val="toc 3"/>
    <w:basedOn w:val="Normal"/>
    <w:next w:val="Normal"/>
    <w:autoRedefine/>
    <w:uiPriority w:val="39"/>
    <w:unhideWhenUsed/>
    <w:rsid w:val="00FF6F2E"/>
    <w:pPr>
      <w:spacing w:after="100"/>
      <w:ind w:left="440"/>
    </w:pPr>
  </w:style>
  <w:style w:type="character" w:styleId="Hyperlink">
    <w:name w:val="Hyperlink"/>
    <w:basedOn w:val="DefaultParagraphFont"/>
    <w:uiPriority w:val="99"/>
    <w:unhideWhenUsed/>
    <w:rsid w:val="00FF6F2E"/>
    <w:rPr>
      <w:color w:val="3399FF" w:themeColor="hyperlink"/>
      <w:u w:val="single"/>
    </w:rPr>
  </w:style>
  <w:style w:type="paragraph" w:styleId="TableofFigures">
    <w:name w:val="table of figures"/>
    <w:basedOn w:val="Normal"/>
    <w:next w:val="Normal"/>
    <w:uiPriority w:val="99"/>
    <w:unhideWhenUsed/>
    <w:rsid w:val="00A552EB"/>
    <w:pPr>
      <w:spacing w:after="0"/>
    </w:pPr>
  </w:style>
  <w:style w:type="character" w:customStyle="1" w:styleId="Mention1">
    <w:name w:val="Mention1"/>
    <w:basedOn w:val="DefaultParagraphFont"/>
    <w:uiPriority w:val="99"/>
    <w:semiHidden/>
    <w:unhideWhenUsed/>
    <w:rsid w:val="008A67C9"/>
    <w:rPr>
      <w:color w:val="2B579A"/>
      <w:shd w:val="clear" w:color="auto" w:fill="E6E6E6"/>
    </w:rPr>
  </w:style>
  <w:style w:type="paragraph" w:styleId="EndnoteText">
    <w:name w:val="endnote text"/>
    <w:basedOn w:val="Normal"/>
    <w:link w:val="EndnoteTextChar"/>
    <w:uiPriority w:val="99"/>
    <w:semiHidden/>
    <w:unhideWhenUsed/>
    <w:rsid w:val="003A3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0D6"/>
    <w:rPr>
      <w:sz w:val="20"/>
      <w:szCs w:val="20"/>
    </w:rPr>
  </w:style>
  <w:style w:type="character" w:styleId="EndnoteReference">
    <w:name w:val="endnote reference"/>
    <w:basedOn w:val="DefaultParagraphFont"/>
    <w:uiPriority w:val="99"/>
    <w:semiHidden/>
    <w:unhideWhenUsed/>
    <w:rsid w:val="003A30D6"/>
    <w:rPr>
      <w:vertAlign w:val="superscript"/>
    </w:rPr>
  </w:style>
  <w:style w:type="character" w:customStyle="1" w:styleId="apple-converted-space">
    <w:name w:val="apple-converted-space"/>
    <w:basedOn w:val="DefaultParagraphFont"/>
    <w:rsid w:val="000E6AAA"/>
  </w:style>
  <w:style w:type="paragraph" w:styleId="FootnoteText">
    <w:name w:val="footnote text"/>
    <w:basedOn w:val="Normal"/>
    <w:link w:val="FootnoteTextChar"/>
    <w:uiPriority w:val="99"/>
    <w:semiHidden/>
    <w:unhideWhenUsed/>
    <w:rsid w:val="00030F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F75"/>
    <w:rPr>
      <w:sz w:val="20"/>
      <w:szCs w:val="20"/>
    </w:rPr>
  </w:style>
  <w:style w:type="character" w:styleId="FootnoteReference">
    <w:name w:val="footnote reference"/>
    <w:basedOn w:val="DefaultParagraphFont"/>
    <w:uiPriority w:val="99"/>
    <w:semiHidden/>
    <w:unhideWhenUsed/>
    <w:rsid w:val="00030F75"/>
    <w:rPr>
      <w:vertAlign w:val="superscript"/>
    </w:rPr>
  </w:style>
  <w:style w:type="character" w:styleId="PageNumber">
    <w:name w:val="page number"/>
    <w:basedOn w:val="DefaultParagraphFont"/>
    <w:uiPriority w:val="99"/>
    <w:semiHidden/>
    <w:unhideWhenUsed/>
    <w:rsid w:val="007067D9"/>
  </w:style>
  <w:style w:type="character" w:styleId="FollowedHyperlink">
    <w:name w:val="FollowedHyperlink"/>
    <w:basedOn w:val="DefaultParagraphFont"/>
    <w:uiPriority w:val="99"/>
    <w:semiHidden/>
    <w:unhideWhenUsed/>
    <w:rsid w:val="008A2D75"/>
    <w:rPr>
      <w:color w:val="B2B2B2" w:themeColor="followedHyperlink"/>
      <w:u w:val="single"/>
    </w:rPr>
  </w:style>
  <w:style w:type="table" w:styleId="TableGrid">
    <w:name w:val="Table Grid"/>
    <w:basedOn w:val="TableNormal"/>
    <w:uiPriority w:val="59"/>
    <w:rsid w:val="008B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uiPriority w:val="99"/>
    <w:unhideWhenUsed/>
    <w:rsid w:val="00183FA5"/>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unhideWhenUsed/>
    <w:rsid w:val="00183FA5"/>
    <w:pPr>
      <w:spacing w:after="0"/>
      <w:ind w:left="220" w:hanging="220"/>
    </w:pPr>
  </w:style>
  <w:style w:type="paragraph" w:styleId="List">
    <w:name w:val="List"/>
    <w:basedOn w:val="Normal"/>
    <w:uiPriority w:val="99"/>
    <w:unhideWhenUsed/>
    <w:rsid w:val="007B3DB4"/>
    <w:pPr>
      <w:ind w:left="360" w:hanging="360"/>
      <w:contextualSpacing/>
    </w:pPr>
  </w:style>
  <w:style w:type="paragraph" w:styleId="List2">
    <w:name w:val="List 2"/>
    <w:basedOn w:val="Normal"/>
    <w:uiPriority w:val="99"/>
    <w:unhideWhenUsed/>
    <w:rsid w:val="007B3DB4"/>
    <w:pPr>
      <w:ind w:left="720" w:hanging="360"/>
      <w:contextualSpacing/>
    </w:pPr>
  </w:style>
  <w:style w:type="numbering" w:customStyle="1" w:styleId="MyStyle">
    <w:name w:val="MyStyle"/>
    <w:uiPriority w:val="99"/>
    <w:rsid w:val="00E63647"/>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969907">
      <w:bodyDiv w:val="1"/>
      <w:marLeft w:val="0"/>
      <w:marRight w:val="0"/>
      <w:marTop w:val="0"/>
      <w:marBottom w:val="0"/>
      <w:divBdr>
        <w:top w:val="none" w:sz="0" w:space="0" w:color="auto"/>
        <w:left w:val="none" w:sz="0" w:space="0" w:color="auto"/>
        <w:bottom w:val="none" w:sz="0" w:space="0" w:color="auto"/>
        <w:right w:val="none" w:sz="0" w:space="0" w:color="auto"/>
      </w:divBdr>
    </w:div>
    <w:div w:id="826361351">
      <w:bodyDiv w:val="1"/>
      <w:marLeft w:val="0"/>
      <w:marRight w:val="0"/>
      <w:marTop w:val="0"/>
      <w:marBottom w:val="0"/>
      <w:divBdr>
        <w:top w:val="none" w:sz="0" w:space="0" w:color="auto"/>
        <w:left w:val="none" w:sz="0" w:space="0" w:color="auto"/>
        <w:bottom w:val="none" w:sz="0" w:space="0" w:color="auto"/>
        <w:right w:val="none" w:sz="0" w:space="0" w:color="auto"/>
      </w:divBdr>
    </w:div>
    <w:div w:id="11719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rat.DESKTOP-VAF50Q5.000\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175ADD02244FF29AE174EE8FF948BC"/>
        <w:category>
          <w:name w:val="General"/>
          <w:gallery w:val="placeholder"/>
        </w:category>
        <w:types>
          <w:type w:val="bbPlcHdr"/>
        </w:types>
        <w:behaviors>
          <w:behavior w:val="content"/>
        </w:behaviors>
        <w:guid w:val="{C06F37A9-B35F-4426-822E-A3BC8A6F803A}"/>
      </w:docPartPr>
      <w:docPartBody>
        <w:p w:rsidR="00DD7FBF" w:rsidRDefault="00DD7FBF">
          <w:pPr>
            <w:pStyle w:val="34175ADD02244FF29AE174EE8FF948B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Mincho"/>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7FBF"/>
    <w:rsid w:val="000C0D55"/>
    <w:rsid w:val="000C162F"/>
    <w:rsid w:val="000D09B5"/>
    <w:rsid w:val="000E11D3"/>
    <w:rsid w:val="001008DE"/>
    <w:rsid w:val="0012124D"/>
    <w:rsid w:val="00195863"/>
    <w:rsid w:val="001C3A8A"/>
    <w:rsid w:val="002D5E02"/>
    <w:rsid w:val="00305AE0"/>
    <w:rsid w:val="00313AB9"/>
    <w:rsid w:val="003D10A4"/>
    <w:rsid w:val="004A2BC0"/>
    <w:rsid w:val="004B13A9"/>
    <w:rsid w:val="004E6FBE"/>
    <w:rsid w:val="004F36C5"/>
    <w:rsid w:val="00524C23"/>
    <w:rsid w:val="00540DD7"/>
    <w:rsid w:val="005A4111"/>
    <w:rsid w:val="005A7A16"/>
    <w:rsid w:val="005C0E92"/>
    <w:rsid w:val="005F6D2F"/>
    <w:rsid w:val="00607F41"/>
    <w:rsid w:val="00615D83"/>
    <w:rsid w:val="006323E2"/>
    <w:rsid w:val="006711AC"/>
    <w:rsid w:val="0067156B"/>
    <w:rsid w:val="006D27AB"/>
    <w:rsid w:val="007A3AF7"/>
    <w:rsid w:val="007F7292"/>
    <w:rsid w:val="00843BB7"/>
    <w:rsid w:val="008945A4"/>
    <w:rsid w:val="009236AF"/>
    <w:rsid w:val="00936721"/>
    <w:rsid w:val="00943DFE"/>
    <w:rsid w:val="00984F32"/>
    <w:rsid w:val="009D2A9F"/>
    <w:rsid w:val="00A24D48"/>
    <w:rsid w:val="00B468A1"/>
    <w:rsid w:val="00B605B0"/>
    <w:rsid w:val="00BF0D4B"/>
    <w:rsid w:val="00C526F1"/>
    <w:rsid w:val="00CD0EEF"/>
    <w:rsid w:val="00D1463A"/>
    <w:rsid w:val="00D17C74"/>
    <w:rsid w:val="00D3646D"/>
    <w:rsid w:val="00D756EB"/>
    <w:rsid w:val="00DD7FBF"/>
    <w:rsid w:val="00E24976"/>
    <w:rsid w:val="00E87382"/>
    <w:rsid w:val="00EA5D10"/>
    <w:rsid w:val="00EB0661"/>
    <w:rsid w:val="00FA7D12"/>
    <w:rsid w:val="00FF2EDA"/>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75ADD02244FF29AE174EE8FF948BC">
    <w:name w:val="34175ADD02244FF29AE174EE8FF948BC"/>
  </w:style>
  <w:style w:type="paragraph" w:customStyle="1" w:styleId="4746EDF1B6374713861F6016DBDAE7C4">
    <w:name w:val="4746EDF1B6374713861F6016DBDAE7C4"/>
  </w:style>
  <w:style w:type="paragraph" w:customStyle="1" w:styleId="C157257047C543C9B3EB0D6B9A0CF1B9">
    <w:name w:val="C157257047C543C9B3EB0D6B9A0CF1B9"/>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19BF486658E4AFEB77008FFFBF8CC73">
    <w:name w:val="B19BF486658E4AFEB77008FFFBF8CC73"/>
  </w:style>
  <w:style w:type="character" w:styleId="PlaceholderText">
    <w:name w:val="Placeholder Text"/>
    <w:basedOn w:val="DefaultParagraphFont"/>
    <w:uiPriority w:val="99"/>
    <w:semiHidden/>
    <w:rsid w:val="005F6D2F"/>
    <w:rPr>
      <w:color w:val="808080"/>
    </w:rPr>
  </w:style>
  <w:style w:type="paragraph" w:customStyle="1" w:styleId="BBC31380699F401AA999E9D890B1EF97">
    <w:name w:val="BBC31380699F401AA999E9D890B1EF97"/>
    <w:rsid w:val="000E1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describes the basic approach and algorithms for optimizing VS and SS patterns in the Planner Module in SAROPS 2.2.</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9F7EFB9B-64A6-4C10-B035-376E3877D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16596</TotalTime>
  <Pages>11</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VS/SS Optimization Using Revised Rounding</vt:lpstr>
    </vt:vector>
  </TitlesOfParts>
  <Company>Microsoft</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VS/SS Optimization Using Revised Rounding</dc:title>
  <dc:subject>SAROPS Version 2.2</dc:subject>
  <dc:creator>Thomas Kratzke</dc:creator>
  <cp:lastModifiedBy>Thomas Kratzke</cp:lastModifiedBy>
  <cp:revision>156</cp:revision>
  <cp:lastPrinted>2017-03-20T14:34:00Z</cp:lastPrinted>
  <dcterms:created xsi:type="dcterms:W3CDTF">2018-09-25T13:39:00Z</dcterms:created>
  <dcterms:modified xsi:type="dcterms:W3CDTF">2019-04-04T13:22:00Z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