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DD23E6" w:rsidP="00F02A82">
      <w:pPr>
        <w:pStyle w:val="Header"/>
        <w:rPr>
          <w:color w:val="0000FF"/>
        </w:rPr>
      </w:pPr>
      <w:r>
        <w:rPr>
          <w:color w:val="0000FF"/>
        </w:rPr>
        <w:t>1 May</w:t>
      </w:r>
      <w:r w:rsidR="006E185F">
        <w:rPr>
          <w:color w:val="0000FF"/>
        </w:rPr>
        <w:t>, 2013</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DD23E6">
        <w:rPr>
          <w:b/>
          <w:bCs/>
        </w:rPr>
        <w:t>Apr</w:t>
      </w:r>
      <w:r w:rsidR="00E603C8">
        <w:rPr>
          <w:b/>
          <w:bCs/>
        </w:rPr>
        <w:t xml:space="preserve"> </w:t>
      </w:r>
      <w:r w:rsidR="00C15CA9">
        <w:rPr>
          <w:b/>
          <w:bCs/>
        </w:rPr>
        <w:t>2</w:t>
      </w:r>
      <w:r w:rsidR="00E63EF9">
        <w:rPr>
          <w:b/>
          <w:bCs/>
        </w:rPr>
        <w:t>013</w:t>
      </w:r>
      <w:r w:rsidR="00C15CA9">
        <w:rPr>
          <w:b/>
          <w:bCs/>
        </w:rPr>
        <w:t xml:space="preserve"> – </w:t>
      </w:r>
      <w:r w:rsidR="00DD23E6">
        <w:rPr>
          <w:b/>
          <w:bCs/>
        </w:rPr>
        <w:t>30 Apr</w:t>
      </w:r>
      <w:r w:rsidR="00254ED0">
        <w:rPr>
          <w:b/>
          <w:bCs/>
        </w:rPr>
        <w:t xml:space="preserve"> </w:t>
      </w:r>
      <w:r w:rsidR="00E63EF9">
        <w:rPr>
          <w:b/>
          <w:bCs/>
        </w:rPr>
        <w:t>2013</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497A9E" w:rsidRDefault="00DD23E6" w:rsidP="0090168A">
      <w:pPr>
        <w:pStyle w:val="Header"/>
        <w:numPr>
          <w:ilvl w:val="2"/>
          <w:numId w:val="30"/>
        </w:numPr>
        <w:rPr>
          <w:b/>
        </w:rPr>
      </w:pPr>
      <w:r>
        <w:rPr>
          <w:b/>
        </w:rPr>
        <w:t>Started to get going on “Tom’s Sandbox.”  If we get a license for me to use, this will probably be OBE since I’d prefer moving in trial jar files and other parts of the code on my own machine; it’s much faster.  Could not log in under the user names that I’d logged into 203 with.</w:t>
      </w:r>
    </w:p>
    <w:p w:rsidR="00DD23E6" w:rsidRDefault="00DD23E6" w:rsidP="0090168A">
      <w:pPr>
        <w:pStyle w:val="Header"/>
        <w:numPr>
          <w:ilvl w:val="2"/>
          <w:numId w:val="30"/>
        </w:numPr>
        <w:rPr>
          <w:b/>
        </w:rPr>
      </w:pPr>
      <w:r>
        <w:rPr>
          <w:b/>
        </w:rPr>
        <w:t>Polished quite a bit of the work with Judy for the intermediate results display.  Put gain in, as well as the number of jumps since the last improvement.  Also put in quite a bit of “auto-quit” logic, but then set the defaults for these parameters for quitting in Sim.properties, to very high.  Now if Judy wants to tell planner to quit when there has been no improvement for 5 jumps, she can specify that.  She can also continue to specify that planner quit after a certain time.</w:t>
      </w:r>
      <w:r w:rsidR="001F311A">
        <w:rPr>
          <w:b/>
        </w:rPr>
        <w:br/>
      </w:r>
      <w:r>
        <w:rPr>
          <w:b/>
        </w:rPr>
        <w:t>To do all of this, I revisited the way that I was iterating and simplified that loop.  Now it iterates (in a separate thread) for 2 seconds, and checks for either of the above 2 conditions.  If either one of them is saying “time to quit,” the iteration is aborted and we enter phase 2 (cleaning up, rounding, etc.) of the planner.</w:t>
      </w:r>
    </w:p>
    <w:p w:rsidR="00DD23E6" w:rsidRDefault="00DD23E6" w:rsidP="0090168A">
      <w:pPr>
        <w:pStyle w:val="Header"/>
        <w:numPr>
          <w:ilvl w:val="2"/>
          <w:numId w:val="30"/>
        </w:numPr>
        <w:rPr>
          <w:b/>
        </w:rPr>
      </w:pPr>
      <w:r>
        <w:rPr>
          <w:b/>
        </w:rPr>
        <w:t>Ran into a nasty “kind of infinite loop” in one case.  The improvements were so slight as to be inconsequential, but they were improvements nonetheless and so no “jumps” were being made.  Now when it is time to check for jumping or not, we check for an increase of 0.00025 of the old POS.  If that hasn’t been obtained since the last “improve, clear ovl” cycle, we make the jump.  Something similar could be done for planner in general, especially since the mechanism in 1.a.ii has been set up.  Right now, there are 2 ways to abort planner; time and insignific</w:t>
      </w:r>
      <w:r w:rsidR="00A7360E">
        <w:rPr>
          <w:b/>
        </w:rPr>
        <w:t>ant jumps.</w:t>
      </w:r>
      <w:r w:rsidR="00A7360E">
        <w:rPr>
          <w:b/>
        </w:rPr>
        <w:br/>
        <w:t>A 3</w:t>
      </w:r>
      <w:r w:rsidR="00A7360E" w:rsidRPr="00A7360E">
        <w:rPr>
          <w:b/>
          <w:vertAlign w:val="superscript"/>
        </w:rPr>
        <w:t>rd</w:t>
      </w:r>
      <w:r w:rsidR="00A7360E">
        <w:rPr>
          <w:b/>
        </w:rPr>
        <w:t xml:space="preserve"> way is now available but untested.  Planner keeps a </w:t>
      </w:r>
      <w:r>
        <w:rPr>
          <w:b/>
        </w:rPr>
        <w:t xml:space="preserve">timeline of pos and look up the pos of </w:t>
      </w:r>
      <w:r w:rsidR="00A7360E">
        <w:rPr>
          <w:b/>
        </w:rPr>
        <w:t>30</w:t>
      </w:r>
      <w:r>
        <w:rPr>
          <w:b/>
        </w:rPr>
        <w:t xml:space="preserve"> seconds ago and compare</w:t>
      </w:r>
      <w:r w:rsidR="00A7360E">
        <w:rPr>
          <w:b/>
        </w:rPr>
        <w:t>s it to the current pos.  I</w:t>
      </w:r>
      <w:r>
        <w:rPr>
          <w:b/>
        </w:rPr>
        <w:t xml:space="preserve">f that hadn’t improved by at least 1%, </w:t>
      </w:r>
      <w:r w:rsidR="00A7360E">
        <w:rPr>
          <w:b/>
        </w:rPr>
        <w:t>Planner quits</w:t>
      </w:r>
      <w:r>
        <w:rPr>
          <w:b/>
        </w:rPr>
        <w:t xml:space="preserve">.  This would </w:t>
      </w:r>
      <w:r w:rsidR="00A7360E">
        <w:rPr>
          <w:b/>
        </w:rPr>
        <w:t xml:space="preserve">requires </w:t>
      </w:r>
      <w:r>
        <w:rPr>
          <w:b/>
        </w:rPr>
        <w:t xml:space="preserve">2 </w:t>
      </w:r>
      <w:r>
        <w:rPr>
          <w:b/>
        </w:rPr>
        <w:lastRenderedPageBreak/>
        <w:t>parameters; the “time to look back</w:t>
      </w:r>
      <w:r w:rsidR="00202379">
        <w:rPr>
          <w:b/>
        </w:rPr>
        <w:t>”</w:t>
      </w:r>
      <w:r>
        <w:rPr>
          <w:b/>
        </w:rPr>
        <w:t xml:space="preserve"> and the </w:t>
      </w:r>
      <w:r w:rsidR="00202379">
        <w:rPr>
          <w:b/>
        </w:rPr>
        <w:t>“</w:t>
      </w:r>
      <w:r>
        <w:rPr>
          <w:b/>
        </w:rPr>
        <w:t>required improvement.</w:t>
      </w:r>
      <w:r w:rsidR="00202379">
        <w:rPr>
          <w:b/>
        </w:rPr>
        <w:t>”</w:t>
      </w:r>
      <w:r>
        <w:rPr>
          <w:b/>
        </w:rPr>
        <w:t xml:space="preserve">  They could be overridden as before.  </w:t>
      </w:r>
      <w:r w:rsidR="00A7360E">
        <w:rPr>
          <w:b/>
        </w:rPr>
        <w:t xml:space="preserve">They are currently set to 30 seconds and 1 (so this criteria never kicks in).  </w:t>
      </w:r>
      <w:r>
        <w:rPr>
          <w:b/>
        </w:rPr>
        <w:t>A final way of aborting planner could be for the user to send a flag in with the GetStatus request.</w:t>
      </w:r>
    </w:p>
    <w:p w:rsidR="00F56083" w:rsidRDefault="00DD23E6" w:rsidP="00F56083">
      <w:pPr>
        <w:pStyle w:val="Header"/>
        <w:numPr>
          <w:ilvl w:val="2"/>
          <w:numId w:val="30"/>
        </w:numPr>
        <w:rPr>
          <w:b/>
        </w:rPr>
      </w:pPr>
      <w:r>
        <w:rPr>
          <w:b/>
        </w:rPr>
        <w:t xml:space="preserve">Wrote up the “expected results” in a qualitative way for non-regression testing for simulator.  Isn’t complete since I have no case right now for LKP + DR.  This is one of the “dusty cases” that I’m trying to make sure that </w:t>
      </w:r>
      <w:r w:rsidR="00D41347">
        <w:rPr>
          <w:b/>
        </w:rPr>
        <w:t xml:space="preserve">keeps </w:t>
      </w:r>
      <w:r>
        <w:rPr>
          <w:b/>
        </w:rPr>
        <w:t>working even though they’re used very rarely.  I am now testing hazards and voyages with areas.  For example, Rob gave me a hazards case.  In my gui, I can turn on just 250 particles and look at only the distress particles.  It’s clear that the correct number of (distress since that’s all I look at) particles are popping up as the voyage goes through the hazard.</w:t>
      </w:r>
    </w:p>
    <w:p w:rsidR="00DD23E6" w:rsidRDefault="00DD23E6" w:rsidP="00F56083">
      <w:pPr>
        <w:pStyle w:val="Header"/>
        <w:numPr>
          <w:ilvl w:val="2"/>
          <w:numId w:val="30"/>
        </w:numPr>
        <w:rPr>
          <w:b/>
        </w:rPr>
      </w:pPr>
      <w:r>
        <w:rPr>
          <w:b/>
        </w:rPr>
        <w:t>As mentioned in the previous report, I put in code that handles “empty environmental files.”  I’d crashed before.</w:t>
      </w:r>
      <w:r w:rsidR="00A7360E">
        <w:rPr>
          <w:b/>
        </w:rPr>
        <w:t xml:space="preserve">  This was from a case that Rob gave me at the beginning of the month, I chased down why the crash, and changed the code to log an error and exit.  I hope that that error message (in Sim.err.txt) will be handled smoothly.</w:t>
      </w:r>
    </w:p>
    <w:p w:rsidR="00DD23E6" w:rsidRDefault="00DD23E6" w:rsidP="00F56083">
      <w:pPr>
        <w:pStyle w:val="Header"/>
        <w:numPr>
          <w:ilvl w:val="2"/>
          <w:numId w:val="30"/>
        </w:numPr>
        <w:rPr>
          <w:b/>
        </w:rPr>
      </w:pPr>
      <w:r>
        <w:rPr>
          <w:b/>
        </w:rPr>
        <w:t>Two bugs had crept in involving parameter conversion when reporting.  Judy pointed those out to me and I fixed them.</w:t>
      </w:r>
    </w:p>
    <w:p w:rsidR="00E1719E" w:rsidRDefault="00E1719E" w:rsidP="00F56083">
      <w:pPr>
        <w:pStyle w:val="Header"/>
        <w:numPr>
          <w:ilvl w:val="2"/>
          <w:numId w:val="30"/>
        </w:numPr>
        <w:rPr>
          <w:b/>
        </w:rPr>
      </w:pPr>
      <w:r>
        <w:rPr>
          <w:b/>
        </w:rPr>
        <w:t>Refined the SimLib01 library for Jim, but have no feedback on that.  I think it works but I’ve only tested it using my own C++ ConsoleApp.  I also wanted to put the version string into SimLib01 and did that but had some trouble with the JNI on that seemingly trivial task.</w:t>
      </w:r>
    </w:p>
    <w:p w:rsidR="00E1719E" w:rsidRDefault="00E1719E" w:rsidP="00F56083">
      <w:pPr>
        <w:pStyle w:val="Header"/>
        <w:numPr>
          <w:ilvl w:val="2"/>
          <w:numId w:val="30"/>
        </w:numPr>
        <w:rPr>
          <w:b/>
        </w:rPr>
      </w:pPr>
      <w:r>
        <w:rPr>
          <w:b/>
        </w:rPr>
        <w:t xml:space="preserve">Worked on the task of trying to always use high resolution land, or at least increase when I do.  This is interesting because high resolution is no problem at all </w:t>
      </w:r>
      <w:r>
        <w:rPr>
          <w:b/>
          <w:i/>
        </w:rPr>
        <w:t xml:space="preserve">except </w:t>
      </w:r>
      <w:r w:rsidRPr="00E1719E">
        <w:rPr>
          <w:b/>
        </w:rPr>
        <w:t>in the areas of the refined</w:t>
      </w:r>
      <w:r>
        <w:rPr>
          <w:b/>
        </w:rPr>
        <w:t xml:space="preserve"> land (e.g. Great Lakes).  So I identified a bottleneck and worked around it.  It’s still slower in these regions, but not nearly as bad as it was.  Hence, I’ve increased the number of cases where I use high resolution </w:t>
      </w:r>
      <w:r w:rsidR="00D41347">
        <w:rPr>
          <w:b/>
        </w:rPr>
        <w:t>by changing the highest resolution’s maximum AOI radius from 240 to 600</w:t>
      </w:r>
      <w:r>
        <w:rPr>
          <w:b/>
        </w:rPr>
        <w:t>.</w:t>
      </w:r>
    </w:p>
    <w:p w:rsidR="002C1433" w:rsidRDefault="002C1433" w:rsidP="00F56083">
      <w:pPr>
        <w:pStyle w:val="Header"/>
        <w:numPr>
          <w:ilvl w:val="2"/>
          <w:numId w:val="30"/>
        </w:numPr>
        <w:rPr>
          <w:b/>
        </w:rPr>
      </w:pPr>
      <w:r>
        <w:rPr>
          <w:b/>
        </w:rPr>
        <w:t>Rob found a bug in a planner case in 1.4.  Reproduced it.  Noticed that, because so much cleanup took place for 1.5, that this is not a problem in 1.5.  Hope that gives me a hint for chasing down the problem in 1.4 if we decide to do that.</w:t>
      </w:r>
    </w:p>
    <w:p w:rsidR="008007F5" w:rsidRDefault="008007F5" w:rsidP="008007F5">
      <w:pPr>
        <w:pStyle w:val="Header"/>
        <w:numPr>
          <w:ilvl w:val="1"/>
          <w:numId w:val="30"/>
        </w:numPr>
        <w:rPr>
          <w:b/>
        </w:rPr>
      </w:pPr>
      <w:bookmarkStart w:id="0" w:name="OLE_LINK3"/>
      <w:r w:rsidRPr="005137B8">
        <w:rPr>
          <w:b/>
        </w:rPr>
        <w:t xml:space="preserve">Travel </w:t>
      </w:r>
      <w:r w:rsidR="001E4B1C" w:rsidRPr="005137B8">
        <w:rPr>
          <w:b/>
        </w:rPr>
        <w:t>completed</w:t>
      </w:r>
      <w:r w:rsidRPr="005137B8">
        <w:rPr>
          <w:b/>
        </w:rPr>
        <w:t>:</w:t>
      </w:r>
    </w:p>
    <w:p w:rsidR="00E850DE" w:rsidRPr="005137B8" w:rsidRDefault="00F56083" w:rsidP="00E850DE">
      <w:pPr>
        <w:pStyle w:val="Header"/>
        <w:numPr>
          <w:ilvl w:val="2"/>
          <w:numId w:val="30"/>
        </w:numPr>
        <w:rPr>
          <w:b/>
        </w:rPr>
      </w:pPr>
      <w:r>
        <w:rPr>
          <w:b/>
        </w:rPr>
        <w:t>None</w:t>
      </w:r>
      <w:r w:rsidR="00DD23E6">
        <w:rPr>
          <w:b/>
        </w:rPr>
        <w:t>; attended TWG’s and a morning-long webex IPR.</w:t>
      </w: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t>Upcoming activities scheduled</w:t>
      </w:r>
      <w:r w:rsidR="00745B66">
        <w:rPr>
          <w:b/>
        </w:rPr>
        <w:t>:</w:t>
      </w:r>
    </w:p>
    <w:p w:rsidR="001F311A" w:rsidRPr="00DD23E6" w:rsidRDefault="00DD23E6" w:rsidP="00DD23E6">
      <w:pPr>
        <w:pStyle w:val="Header"/>
        <w:numPr>
          <w:ilvl w:val="2"/>
          <w:numId w:val="30"/>
        </w:numPr>
        <w:rPr>
          <w:b/>
        </w:rPr>
      </w:pPr>
      <w:r>
        <w:rPr>
          <w:b/>
        </w:rPr>
        <w:t>Revisit the generation of refined land files.</w:t>
      </w:r>
    </w:p>
    <w:p w:rsidR="001F311A" w:rsidRDefault="001F311A" w:rsidP="00E871BB">
      <w:pPr>
        <w:pStyle w:val="Header"/>
        <w:numPr>
          <w:ilvl w:val="2"/>
          <w:numId w:val="30"/>
        </w:numPr>
        <w:rPr>
          <w:b/>
        </w:rPr>
      </w:pPr>
      <w:r>
        <w:rPr>
          <w:b/>
        </w:rPr>
        <w:t>Finish the “verbose” Sim (as opposed to planner) output files.</w:t>
      </w:r>
    </w:p>
    <w:p w:rsidR="00961CFD" w:rsidRDefault="00961CFD" w:rsidP="00E871BB">
      <w:pPr>
        <w:pStyle w:val="Header"/>
        <w:numPr>
          <w:ilvl w:val="2"/>
          <w:numId w:val="30"/>
        </w:numPr>
        <w:rPr>
          <w:b/>
        </w:rPr>
      </w:pPr>
      <w:r>
        <w:rPr>
          <w:b/>
        </w:rPr>
        <w:t>Rob found a bug in planner-1.4.  Must either fix that or combine 1.5 (where the bug does not exist) with 1.4.</w:t>
      </w:r>
    </w:p>
    <w:p w:rsidR="00381ACA" w:rsidRDefault="00E850DE" w:rsidP="00381ACA">
      <w:pPr>
        <w:pStyle w:val="Header"/>
        <w:numPr>
          <w:ilvl w:val="1"/>
          <w:numId w:val="30"/>
        </w:numPr>
        <w:rPr>
          <w:b/>
        </w:rPr>
      </w:pPr>
      <w:r>
        <w:rPr>
          <w:b/>
        </w:rPr>
        <w:t>Travel planned:</w:t>
      </w:r>
    </w:p>
    <w:p w:rsidR="006E185F" w:rsidRPr="00497A9E" w:rsidRDefault="00497A9E" w:rsidP="00497A9E">
      <w:pPr>
        <w:pStyle w:val="Header"/>
        <w:numPr>
          <w:ilvl w:val="2"/>
          <w:numId w:val="30"/>
        </w:numPr>
        <w:rPr>
          <w:b/>
        </w:rPr>
      </w:pPr>
      <w:r>
        <w:rPr>
          <w:b/>
        </w:rPr>
        <w:t>None</w:t>
      </w:r>
    </w:p>
    <w:p w:rsidR="008007F5" w:rsidRDefault="008007F5" w:rsidP="008007F5">
      <w:pPr>
        <w:pStyle w:val="Header"/>
        <w:numPr>
          <w:ilvl w:val="1"/>
          <w:numId w:val="30"/>
        </w:numPr>
        <w:rPr>
          <w:b/>
        </w:rPr>
      </w:pPr>
      <w:r w:rsidRPr="005137B8">
        <w:rPr>
          <w:b/>
        </w:rPr>
        <w:t>Concerns or recommendations:</w:t>
      </w:r>
    </w:p>
    <w:p w:rsidR="00B04DB7" w:rsidRDefault="00B04DB7" w:rsidP="00B04DB7">
      <w:pPr>
        <w:pStyle w:val="Header"/>
        <w:numPr>
          <w:ilvl w:val="2"/>
          <w:numId w:val="30"/>
        </w:numPr>
        <w:rPr>
          <w:b/>
        </w:rPr>
      </w:pPr>
      <w:r>
        <w:rPr>
          <w:b/>
        </w:rPr>
        <w:t>.</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961CFD" w:rsidP="002C0A4F">
            <w:pPr>
              <w:rPr>
                <w:rFonts w:ascii="Arial" w:hAnsi="Arial" w:cs="Arial"/>
                <w:sz w:val="20"/>
                <w:szCs w:val="20"/>
              </w:rPr>
            </w:pPr>
            <w:r>
              <w:rPr>
                <w:rFonts w:ascii="Arial" w:hAnsi="Arial" w:cs="Arial"/>
                <w:sz w:val="20"/>
                <w:szCs w:val="20"/>
              </w:rPr>
              <w:t>71</w:t>
            </w:r>
          </w:p>
        </w:tc>
        <w:tc>
          <w:tcPr>
            <w:tcW w:w="1260" w:type="dxa"/>
            <w:tcBorders>
              <w:top w:val="nil"/>
              <w:left w:val="nil"/>
              <w:bottom w:val="nil"/>
              <w:right w:val="nil"/>
            </w:tcBorders>
            <w:shd w:val="clear" w:color="auto" w:fill="auto"/>
            <w:noWrap/>
            <w:vAlign w:val="bottom"/>
          </w:tcPr>
          <w:p w:rsidR="00C17459" w:rsidRDefault="00B04DB7" w:rsidP="002C0A4F">
            <w:pPr>
              <w:rPr>
                <w:rFonts w:ascii="Arial" w:hAnsi="Arial" w:cs="Arial"/>
                <w:sz w:val="20"/>
                <w:szCs w:val="20"/>
              </w:rPr>
            </w:pPr>
            <w:r>
              <w:rPr>
                <w:rFonts w:ascii="Arial" w:hAnsi="Arial" w:cs="Arial"/>
                <w:sz w:val="20"/>
                <w:szCs w:val="20"/>
              </w:rPr>
              <w:t>255.16</w:t>
            </w:r>
          </w:p>
        </w:tc>
        <w:tc>
          <w:tcPr>
            <w:tcW w:w="1180" w:type="dxa"/>
            <w:tcBorders>
              <w:top w:val="nil"/>
              <w:left w:val="nil"/>
              <w:bottom w:val="nil"/>
              <w:right w:val="nil"/>
            </w:tcBorders>
            <w:shd w:val="clear" w:color="auto" w:fill="auto"/>
            <w:noWrap/>
            <w:vAlign w:val="bottom"/>
          </w:tcPr>
          <w:p w:rsidR="00C17459" w:rsidRDefault="00961CFD" w:rsidP="002C0A4F">
            <w:pPr>
              <w:rPr>
                <w:rFonts w:ascii="Arial" w:hAnsi="Arial" w:cs="Arial"/>
                <w:sz w:val="20"/>
                <w:szCs w:val="20"/>
              </w:rPr>
            </w:pPr>
            <w:r>
              <w:rPr>
                <w:rFonts w:ascii="Arial" w:hAnsi="Arial" w:cs="Arial"/>
                <w:sz w:val="20"/>
                <w:szCs w:val="20"/>
              </w:rPr>
              <w:t>18116</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961CFD">
            <w:pPr>
              <w:rPr>
                <w:rFonts w:ascii="Arial" w:hAnsi="Arial" w:cs="Arial"/>
                <w:sz w:val="20"/>
                <w:szCs w:val="20"/>
              </w:rPr>
            </w:pPr>
            <w:r>
              <w:rPr>
                <w:rFonts w:ascii="Arial" w:hAnsi="Arial" w:cs="Arial"/>
                <w:sz w:val="20"/>
                <w:szCs w:val="20"/>
              </w:rPr>
              <w:t>71</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961CFD">
            <w:pPr>
              <w:rPr>
                <w:rFonts w:ascii="Arial" w:hAnsi="Arial" w:cs="Arial"/>
                <w:sz w:val="20"/>
                <w:szCs w:val="20"/>
              </w:rPr>
            </w:pPr>
            <w:r>
              <w:rPr>
                <w:rFonts w:ascii="Arial" w:hAnsi="Arial" w:cs="Arial"/>
                <w:sz w:val="20"/>
                <w:szCs w:val="20"/>
              </w:rPr>
              <w:t>18116</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E66" w:rsidRDefault="000B7E66">
      <w:r>
        <w:separator/>
      </w:r>
    </w:p>
  </w:endnote>
  <w:endnote w:type="continuationSeparator" w:id="0">
    <w:p w:rsidR="000B7E66" w:rsidRDefault="000B7E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C95C32">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2C1433">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E66" w:rsidRDefault="000B7E66">
      <w:r>
        <w:separator/>
      </w:r>
    </w:p>
  </w:footnote>
  <w:footnote w:type="continuationSeparator" w:id="0">
    <w:p w:rsidR="000B7E66" w:rsidRDefault="000B7E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5174C"/>
    <w:rsid w:val="0005708B"/>
    <w:rsid w:val="00060FB7"/>
    <w:rsid w:val="00062A00"/>
    <w:rsid w:val="0006565D"/>
    <w:rsid w:val="00072C21"/>
    <w:rsid w:val="0007521C"/>
    <w:rsid w:val="0007740F"/>
    <w:rsid w:val="00077418"/>
    <w:rsid w:val="00085D17"/>
    <w:rsid w:val="000876D3"/>
    <w:rsid w:val="00090D8E"/>
    <w:rsid w:val="000969A6"/>
    <w:rsid w:val="00097FE7"/>
    <w:rsid w:val="000B1CF9"/>
    <w:rsid w:val="000B2036"/>
    <w:rsid w:val="000B7E66"/>
    <w:rsid w:val="000C6E0C"/>
    <w:rsid w:val="000E0823"/>
    <w:rsid w:val="000E3959"/>
    <w:rsid w:val="000F32BD"/>
    <w:rsid w:val="000F37CB"/>
    <w:rsid w:val="000F44BE"/>
    <w:rsid w:val="000F6324"/>
    <w:rsid w:val="00101D67"/>
    <w:rsid w:val="00102AFB"/>
    <w:rsid w:val="001032E6"/>
    <w:rsid w:val="001109F2"/>
    <w:rsid w:val="001119DB"/>
    <w:rsid w:val="00115CC4"/>
    <w:rsid w:val="00123342"/>
    <w:rsid w:val="00123906"/>
    <w:rsid w:val="00124BDE"/>
    <w:rsid w:val="001265B6"/>
    <w:rsid w:val="00131243"/>
    <w:rsid w:val="0013222A"/>
    <w:rsid w:val="001325D3"/>
    <w:rsid w:val="0013271E"/>
    <w:rsid w:val="00133F0A"/>
    <w:rsid w:val="00134B98"/>
    <w:rsid w:val="001360D3"/>
    <w:rsid w:val="001407EC"/>
    <w:rsid w:val="001427FA"/>
    <w:rsid w:val="00144B75"/>
    <w:rsid w:val="0015523D"/>
    <w:rsid w:val="00156DFE"/>
    <w:rsid w:val="0016268D"/>
    <w:rsid w:val="00163572"/>
    <w:rsid w:val="00165C05"/>
    <w:rsid w:val="00165D88"/>
    <w:rsid w:val="00167B3A"/>
    <w:rsid w:val="0017068D"/>
    <w:rsid w:val="001730C2"/>
    <w:rsid w:val="0017363B"/>
    <w:rsid w:val="00174043"/>
    <w:rsid w:val="00175290"/>
    <w:rsid w:val="00175585"/>
    <w:rsid w:val="00181688"/>
    <w:rsid w:val="001904E0"/>
    <w:rsid w:val="00191DFE"/>
    <w:rsid w:val="00194957"/>
    <w:rsid w:val="001A2125"/>
    <w:rsid w:val="001A5585"/>
    <w:rsid w:val="001B03F3"/>
    <w:rsid w:val="001B1782"/>
    <w:rsid w:val="001B2D8F"/>
    <w:rsid w:val="001B3A4A"/>
    <w:rsid w:val="001B6CC2"/>
    <w:rsid w:val="001C0E18"/>
    <w:rsid w:val="001C50D9"/>
    <w:rsid w:val="001E0B6D"/>
    <w:rsid w:val="001E0CD1"/>
    <w:rsid w:val="001E10C6"/>
    <w:rsid w:val="001E4B1C"/>
    <w:rsid w:val="001F2306"/>
    <w:rsid w:val="001F311A"/>
    <w:rsid w:val="00202379"/>
    <w:rsid w:val="002053C5"/>
    <w:rsid w:val="002177C4"/>
    <w:rsid w:val="0022404C"/>
    <w:rsid w:val="002242A7"/>
    <w:rsid w:val="00224C11"/>
    <w:rsid w:val="00230F24"/>
    <w:rsid w:val="00231295"/>
    <w:rsid w:val="002332AB"/>
    <w:rsid w:val="0023705E"/>
    <w:rsid w:val="00243005"/>
    <w:rsid w:val="00245941"/>
    <w:rsid w:val="002470A5"/>
    <w:rsid w:val="002516A4"/>
    <w:rsid w:val="00254ED0"/>
    <w:rsid w:val="0026659F"/>
    <w:rsid w:val="002709D9"/>
    <w:rsid w:val="00272438"/>
    <w:rsid w:val="00275DA9"/>
    <w:rsid w:val="002775E2"/>
    <w:rsid w:val="002859CA"/>
    <w:rsid w:val="00291CBD"/>
    <w:rsid w:val="00293B6A"/>
    <w:rsid w:val="002A16A2"/>
    <w:rsid w:val="002A16DC"/>
    <w:rsid w:val="002A3CF3"/>
    <w:rsid w:val="002B3723"/>
    <w:rsid w:val="002C0A4F"/>
    <w:rsid w:val="002C1433"/>
    <w:rsid w:val="002C22BE"/>
    <w:rsid w:val="002D2460"/>
    <w:rsid w:val="002D2E08"/>
    <w:rsid w:val="002D4908"/>
    <w:rsid w:val="002D4EC8"/>
    <w:rsid w:val="002D5E13"/>
    <w:rsid w:val="002E11C6"/>
    <w:rsid w:val="002E1D13"/>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05CE"/>
    <w:rsid w:val="00363F87"/>
    <w:rsid w:val="00366EB1"/>
    <w:rsid w:val="003700C4"/>
    <w:rsid w:val="00374DE3"/>
    <w:rsid w:val="00375B7B"/>
    <w:rsid w:val="00380EB9"/>
    <w:rsid w:val="00381ACA"/>
    <w:rsid w:val="00385660"/>
    <w:rsid w:val="00392C57"/>
    <w:rsid w:val="00396FA3"/>
    <w:rsid w:val="003A54A1"/>
    <w:rsid w:val="003A6062"/>
    <w:rsid w:val="003B0DFC"/>
    <w:rsid w:val="003B1624"/>
    <w:rsid w:val="003B2737"/>
    <w:rsid w:val="003B4DA4"/>
    <w:rsid w:val="003C6090"/>
    <w:rsid w:val="003D2FD3"/>
    <w:rsid w:val="003D56ED"/>
    <w:rsid w:val="003E082D"/>
    <w:rsid w:val="003F307D"/>
    <w:rsid w:val="003F6E48"/>
    <w:rsid w:val="003F794C"/>
    <w:rsid w:val="00402EA0"/>
    <w:rsid w:val="00404058"/>
    <w:rsid w:val="00404D1F"/>
    <w:rsid w:val="0041464D"/>
    <w:rsid w:val="00414BED"/>
    <w:rsid w:val="00416649"/>
    <w:rsid w:val="00420DB5"/>
    <w:rsid w:val="00423177"/>
    <w:rsid w:val="00427CD1"/>
    <w:rsid w:val="004302EC"/>
    <w:rsid w:val="00430F40"/>
    <w:rsid w:val="00433BFE"/>
    <w:rsid w:val="00435D9E"/>
    <w:rsid w:val="0043613D"/>
    <w:rsid w:val="00446667"/>
    <w:rsid w:val="00452841"/>
    <w:rsid w:val="00453AD3"/>
    <w:rsid w:val="00456FA3"/>
    <w:rsid w:val="004614BB"/>
    <w:rsid w:val="00462FFC"/>
    <w:rsid w:val="0047621C"/>
    <w:rsid w:val="004802FE"/>
    <w:rsid w:val="00482E04"/>
    <w:rsid w:val="00495847"/>
    <w:rsid w:val="004962F0"/>
    <w:rsid w:val="00497A9E"/>
    <w:rsid w:val="004A24E5"/>
    <w:rsid w:val="004A3DF0"/>
    <w:rsid w:val="004B4FC8"/>
    <w:rsid w:val="004B5902"/>
    <w:rsid w:val="004B64C2"/>
    <w:rsid w:val="004B7726"/>
    <w:rsid w:val="004C0F97"/>
    <w:rsid w:val="004D1288"/>
    <w:rsid w:val="004D5613"/>
    <w:rsid w:val="004F0478"/>
    <w:rsid w:val="004F6735"/>
    <w:rsid w:val="0050014A"/>
    <w:rsid w:val="005028C1"/>
    <w:rsid w:val="00505487"/>
    <w:rsid w:val="005137B8"/>
    <w:rsid w:val="00513A70"/>
    <w:rsid w:val="00523984"/>
    <w:rsid w:val="00524682"/>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77D93"/>
    <w:rsid w:val="005832A2"/>
    <w:rsid w:val="0058373F"/>
    <w:rsid w:val="00584A66"/>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152E"/>
    <w:rsid w:val="005F4771"/>
    <w:rsid w:val="005F4A96"/>
    <w:rsid w:val="005F5462"/>
    <w:rsid w:val="005F71DB"/>
    <w:rsid w:val="00600777"/>
    <w:rsid w:val="006022AB"/>
    <w:rsid w:val="00606A07"/>
    <w:rsid w:val="00607460"/>
    <w:rsid w:val="006125D0"/>
    <w:rsid w:val="00630A65"/>
    <w:rsid w:val="00633F8E"/>
    <w:rsid w:val="0063451E"/>
    <w:rsid w:val="006357E3"/>
    <w:rsid w:val="0064256A"/>
    <w:rsid w:val="00647E7C"/>
    <w:rsid w:val="006515EA"/>
    <w:rsid w:val="00652699"/>
    <w:rsid w:val="00653BF5"/>
    <w:rsid w:val="00655E65"/>
    <w:rsid w:val="00661D62"/>
    <w:rsid w:val="00672C78"/>
    <w:rsid w:val="0067768C"/>
    <w:rsid w:val="00683DAA"/>
    <w:rsid w:val="00687CFD"/>
    <w:rsid w:val="00692886"/>
    <w:rsid w:val="00697D6C"/>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F08EE"/>
    <w:rsid w:val="00701712"/>
    <w:rsid w:val="00703968"/>
    <w:rsid w:val="00713EA0"/>
    <w:rsid w:val="007154E9"/>
    <w:rsid w:val="00716544"/>
    <w:rsid w:val="00721840"/>
    <w:rsid w:val="0072440F"/>
    <w:rsid w:val="0073070C"/>
    <w:rsid w:val="00740230"/>
    <w:rsid w:val="00742B83"/>
    <w:rsid w:val="00745B66"/>
    <w:rsid w:val="007516F8"/>
    <w:rsid w:val="0075483C"/>
    <w:rsid w:val="007562CE"/>
    <w:rsid w:val="007575A4"/>
    <w:rsid w:val="00761737"/>
    <w:rsid w:val="00765F68"/>
    <w:rsid w:val="00766276"/>
    <w:rsid w:val="00767B93"/>
    <w:rsid w:val="00767BB1"/>
    <w:rsid w:val="00771B95"/>
    <w:rsid w:val="00782941"/>
    <w:rsid w:val="00785905"/>
    <w:rsid w:val="007A2180"/>
    <w:rsid w:val="007A5C13"/>
    <w:rsid w:val="007A5D24"/>
    <w:rsid w:val="007C12EB"/>
    <w:rsid w:val="007C164B"/>
    <w:rsid w:val="007C52A8"/>
    <w:rsid w:val="007C5A0B"/>
    <w:rsid w:val="007D1F5D"/>
    <w:rsid w:val="007D3AD0"/>
    <w:rsid w:val="007D54A2"/>
    <w:rsid w:val="007E4119"/>
    <w:rsid w:val="007E7286"/>
    <w:rsid w:val="007F2BBD"/>
    <w:rsid w:val="007F38C1"/>
    <w:rsid w:val="007F444F"/>
    <w:rsid w:val="007F678C"/>
    <w:rsid w:val="007F6F16"/>
    <w:rsid w:val="007F6FB4"/>
    <w:rsid w:val="008007F5"/>
    <w:rsid w:val="008012D5"/>
    <w:rsid w:val="00805283"/>
    <w:rsid w:val="008126F7"/>
    <w:rsid w:val="00815DF8"/>
    <w:rsid w:val="00817288"/>
    <w:rsid w:val="00826244"/>
    <w:rsid w:val="00826FED"/>
    <w:rsid w:val="00827902"/>
    <w:rsid w:val="008322ED"/>
    <w:rsid w:val="008326E3"/>
    <w:rsid w:val="0083616B"/>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CDD"/>
    <w:rsid w:val="008826AC"/>
    <w:rsid w:val="00883CB4"/>
    <w:rsid w:val="00895213"/>
    <w:rsid w:val="00895677"/>
    <w:rsid w:val="008964DD"/>
    <w:rsid w:val="008A4B8B"/>
    <w:rsid w:val="008A517C"/>
    <w:rsid w:val="008B0971"/>
    <w:rsid w:val="008C026D"/>
    <w:rsid w:val="008C0346"/>
    <w:rsid w:val="008C0EBF"/>
    <w:rsid w:val="008C2C8C"/>
    <w:rsid w:val="008C5124"/>
    <w:rsid w:val="008C5354"/>
    <w:rsid w:val="008D002D"/>
    <w:rsid w:val="008D0C4E"/>
    <w:rsid w:val="008D1ABE"/>
    <w:rsid w:val="008D5D9B"/>
    <w:rsid w:val="008F0071"/>
    <w:rsid w:val="008F04DD"/>
    <w:rsid w:val="008F7656"/>
    <w:rsid w:val="00900316"/>
    <w:rsid w:val="00900571"/>
    <w:rsid w:val="0090168A"/>
    <w:rsid w:val="009047F1"/>
    <w:rsid w:val="00914685"/>
    <w:rsid w:val="0091634F"/>
    <w:rsid w:val="00922139"/>
    <w:rsid w:val="00924014"/>
    <w:rsid w:val="00930F56"/>
    <w:rsid w:val="00931293"/>
    <w:rsid w:val="0093398E"/>
    <w:rsid w:val="009341A6"/>
    <w:rsid w:val="00940110"/>
    <w:rsid w:val="00944585"/>
    <w:rsid w:val="00946D2C"/>
    <w:rsid w:val="00946D77"/>
    <w:rsid w:val="00961354"/>
    <w:rsid w:val="00961CFD"/>
    <w:rsid w:val="00964FED"/>
    <w:rsid w:val="00967951"/>
    <w:rsid w:val="00972EB4"/>
    <w:rsid w:val="00977BC6"/>
    <w:rsid w:val="00977DF7"/>
    <w:rsid w:val="00982609"/>
    <w:rsid w:val="00991B74"/>
    <w:rsid w:val="00994CFE"/>
    <w:rsid w:val="00995B95"/>
    <w:rsid w:val="009A3634"/>
    <w:rsid w:val="009A36FD"/>
    <w:rsid w:val="009A7B6F"/>
    <w:rsid w:val="009A7C06"/>
    <w:rsid w:val="009B1F9F"/>
    <w:rsid w:val="009B2591"/>
    <w:rsid w:val="009B2614"/>
    <w:rsid w:val="009B5980"/>
    <w:rsid w:val="009C4CB3"/>
    <w:rsid w:val="009C5F47"/>
    <w:rsid w:val="009D49D0"/>
    <w:rsid w:val="009E046A"/>
    <w:rsid w:val="009E4564"/>
    <w:rsid w:val="009E7CAF"/>
    <w:rsid w:val="009F5299"/>
    <w:rsid w:val="00A008D9"/>
    <w:rsid w:val="00A00A48"/>
    <w:rsid w:val="00A0211D"/>
    <w:rsid w:val="00A0349B"/>
    <w:rsid w:val="00A063E2"/>
    <w:rsid w:val="00A132AC"/>
    <w:rsid w:val="00A2259E"/>
    <w:rsid w:val="00A23030"/>
    <w:rsid w:val="00A2395D"/>
    <w:rsid w:val="00A24490"/>
    <w:rsid w:val="00A24CE5"/>
    <w:rsid w:val="00A32FF2"/>
    <w:rsid w:val="00A3399D"/>
    <w:rsid w:val="00A3575D"/>
    <w:rsid w:val="00A437E8"/>
    <w:rsid w:val="00A457A5"/>
    <w:rsid w:val="00A46646"/>
    <w:rsid w:val="00A514B9"/>
    <w:rsid w:val="00A522AB"/>
    <w:rsid w:val="00A55CDF"/>
    <w:rsid w:val="00A60509"/>
    <w:rsid w:val="00A7051D"/>
    <w:rsid w:val="00A70A74"/>
    <w:rsid w:val="00A72BBC"/>
    <w:rsid w:val="00A7360E"/>
    <w:rsid w:val="00A75038"/>
    <w:rsid w:val="00A750DE"/>
    <w:rsid w:val="00A75E7F"/>
    <w:rsid w:val="00A765DE"/>
    <w:rsid w:val="00A8136A"/>
    <w:rsid w:val="00A902A7"/>
    <w:rsid w:val="00A93344"/>
    <w:rsid w:val="00A93729"/>
    <w:rsid w:val="00A95E50"/>
    <w:rsid w:val="00AA0E12"/>
    <w:rsid w:val="00AA144D"/>
    <w:rsid w:val="00AA334B"/>
    <w:rsid w:val="00AB2F06"/>
    <w:rsid w:val="00AB2F1F"/>
    <w:rsid w:val="00AB3CD1"/>
    <w:rsid w:val="00AB5909"/>
    <w:rsid w:val="00AC3EA5"/>
    <w:rsid w:val="00AC61AA"/>
    <w:rsid w:val="00AC6706"/>
    <w:rsid w:val="00AC7A6D"/>
    <w:rsid w:val="00AC7BDC"/>
    <w:rsid w:val="00AD77A1"/>
    <w:rsid w:val="00AD7EE8"/>
    <w:rsid w:val="00AE1E9B"/>
    <w:rsid w:val="00AE7832"/>
    <w:rsid w:val="00AF278F"/>
    <w:rsid w:val="00AF2AEF"/>
    <w:rsid w:val="00AF3596"/>
    <w:rsid w:val="00AF4124"/>
    <w:rsid w:val="00AF4CD2"/>
    <w:rsid w:val="00B01F2E"/>
    <w:rsid w:val="00B028F0"/>
    <w:rsid w:val="00B04C81"/>
    <w:rsid w:val="00B04DB7"/>
    <w:rsid w:val="00B06A4D"/>
    <w:rsid w:val="00B111E7"/>
    <w:rsid w:val="00B11EE1"/>
    <w:rsid w:val="00B20A1D"/>
    <w:rsid w:val="00B23D86"/>
    <w:rsid w:val="00B3061C"/>
    <w:rsid w:val="00B34B02"/>
    <w:rsid w:val="00B3555C"/>
    <w:rsid w:val="00B36A9C"/>
    <w:rsid w:val="00B4366D"/>
    <w:rsid w:val="00B43834"/>
    <w:rsid w:val="00B44859"/>
    <w:rsid w:val="00B46413"/>
    <w:rsid w:val="00B47733"/>
    <w:rsid w:val="00B47AB3"/>
    <w:rsid w:val="00B5054F"/>
    <w:rsid w:val="00B55FF3"/>
    <w:rsid w:val="00B56594"/>
    <w:rsid w:val="00B60E3C"/>
    <w:rsid w:val="00B62E6E"/>
    <w:rsid w:val="00B633A2"/>
    <w:rsid w:val="00B63868"/>
    <w:rsid w:val="00B644F3"/>
    <w:rsid w:val="00B66A4C"/>
    <w:rsid w:val="00B66DF1"/>
    <w:rsid w:val="00B7041B"/>
    <w:rsid w:val="00B730B7"/>
    <w:rsid w:val="00B7399E"/>
    <w:rsid w:val="00B8266D"/>
    <w:rsid w:val="00B8407D"/>
    <w:rsid w:val="00B84330"/>
    <w:rsid w:val="00B8547D"/>
    <w:rsid w:val="00B86A3A"/>
    <w:rsid w:val="00B91DD9"/>
    <w:rsid w:val="00B92C1E"/>
    <w:rsid w:val="00B93F65"/>
    <w:rsid w:val="00B9675E"/>
    <w:rsid w:val="00BA2530"/>
    <w:rsid w:val="00BA5E41"/>
    <w:rsid w:val="00BA607C"/>
    <w:rsid w:val="00BB146C"/>
    <w:rsid w:val="00BB1616"/>
    <w:rsid w:val="00BB205E"/>
    <w:rsid w:val="00BB41E5"/>
    <w:rsid w:val="00BC1513"/>
    <w:rsid w:val="00BD19F5"/>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45F9A"/>
    <w:rsid w:val="00C60F93"/>
    <w:rsid w:val="00C64416"/>
    <w:rsid w:val="00C75BFA"/>
    <w:rsid w:val="00C76642"/>
    <w:rsid w:val="00C861E2"/>
    <w:rsid w:val="00C91A85"/>
    <w:rsid w:val="00C92164"/>
    <w:rsid w:val="00C92B7E"/>
    <w:rsid w:val="00C94760"/>
    <w:rsid w:val="00C95C32"/>
    <w:rsid w:val="00CA3F88"/>
    <w:rsid w:val="00CA4C69"/>
    <w:rsid w:val="00CA62F9"/>
    <w:rsid w:val="00CB1469"/>
    <w:rsid w:val="00CB1C1F"/>
    <w:rsid w:val="00CC1949"/>
    <w:rsid w:val="00CC2895"/>
    <w:rsid w:val="00CC505B"/>
    <w:rsid w:val="00CC7433"/>
    <w:rsid w:val="00CD3C88"/>
    <w:rsid w:val="00CD3E59"/>
    <w:rsid w:val="00CE6F76"/>
    <w:rsid w:val="00CF3980"/>
    <w:rsid w:val="00CF7C0C"/>
    <w:rsid w:val="00D064E9"/>
    <w:rsid w:val="00D06F10"/>
    <w:rsid w:val="00D073CB"/>
    <w:rsid w:val="00D10818"/>
    <w:rsid w:val="00D17AED"/>
    <w:rsid w:val="00D21D12"/>
    <w:rsid w:val="00D223F7"/>
    <w:rsid w:val="00D23E02"/>
    <w:rsid w:val="00D26E2F"/>
    <w:rsid w:val="00D3341C"/>
    <w:rsid w:val="00D41347"/>
    <w:rsid w:val="00D434EA"/>
    <w:rsid w:val="00D5020A"/>
    <w:rsid w:val="00D513AB"/>
    <w:rsid w:val="00D52402"/>
    <w:rsid w:val="00D52AEA"/>
    <w:rsid w:val="00D55822"/>
    <w:rsid w:val="00D658CC"/>
    <w:rsid w:val="00D72666"/>
    <w:rsid w:val="00D73323"/>
    <w:rsid w:val="00D74312"/>
    <w:rsid w:val="00D74B75"/>
    <w:rsid w:val="00D75958"/>
    <w:rsid w:val="00D80637"/>
    <w:rsid w:val="00D9617B"/>
    <w:rsid w:val="00DA4451"/>
    <w:rsid w:val="00DA4B54"/>
    <w:rsid w:val="00DA4C48"/>
    <w:rsid w:val="00DB0C45"/>
    <w:rsid w:val="00DB53EC"/>
    <w:rsid w:val="00DB62C1"/>
    <w:rsid w:val="00DB7A74"/>
    <w:rsid w:val="00DC02B7"/>
    <w:rsid w:val="00DC3619"/>
    <w:rsid w:val="00DC6517"/>
    <w:rsid w:val="00DD23E6"/>
    <w:rsid w:val="00DD3E9E"/>
    <w:rsid w:val="00DD571D"/>
    <w:rsid w:val="00DD7116"/>
    <w:rsid w:val="00DF0E0F"/>
    <w:rsid w:val="00DF7884"/>
    <w:rsid w:val="00E048E6"/>
    <w:rsid w:val="00E04B10"/>
    <w:rsid w:val="00E063E8"/>
    <w:rsid w:val="00E11335"/>
    <w:rsid w:val="00E16930"/>
    <w:rsid w:val="00E1719E"/>
    <w:rsid w:val="00E17495"/>
    <w:rsid w:val="00E17F9F"/>
    <w:rsid w:val="00E2279B"/>
    <w:rsid w:val="00E2527F"/>
    <w:rsid w:val="00E324B8"/>
    <w:rsid w:val="00E36300"/>
    <w:rsid w:val="00E37CF8"/>
    <w:rsid w:val="00E46148"/>
    <w:rsid w:val="00E528F3"/>
    <w:rsid w:val="00E53AD6"/>
    <w:rsid w:val="00E540B4"/>
    <w:rsid w:val="00E603C8"/>
    <w:rsid w:val="00E63EF9"/>
    <w:rsid w:val="00E65428"/>
    <w:rsid w:val="00E65FD4"/>
    <w:rsid w:val="00E70AB7"/>
    <w:rsid w:val="00E746E8"/>
    <w:rsid w:val="00E77DAB"/>
    <w:rsid w:val="00E83CF9"/>
    <w:rsid w:val="00E850DE"/>
    <w:rsid w:val="00E871BB"/>
    <w:rsid w:val="00E93347"/>
    <w:rsid w:val="00E95CBA"/>
    <w:rsid w:val="00E9656B"/>
    <w:rsid w:val="00EA2921"/>
    <w:rsid w:val="00EA3D8A"/>
    <w:rsid w:val="00EA3DA2"/>
    <w:rsid w:val="00EA4F23"/>
    <w:rsid w:val="00EC370E"/>
    <w:rsid w:val="00ED1917"/>
    <w:rsid w:val="00ED59E1"/>
    <w:rsid w:val="00EE2BD4"/>
    <w:rsid w:val="00EF0046"/>
    <w:rsid w:val="00EF5EA2"/>
    <w:rsid w:val="00F02A82"/>
    <w:rsid w:val="00F05B79"/>
    <w:rsid w:val="00F05F88"/>
    <w:rsid w:val="00F11691"/>
    <w:rsid w:val="00F11E14"/>
    <w:rsid w:val="00F12580"/>
    <w:rsid w:val="00F1407B"/>
    <w:rsid w:val="00F1466B"/>
    <w:rsid w:val="00F20E01"/>
    <w:rsid w:val="00F3154C"/>
    <w:rsid w:val="00F346B8"/>
    <w:rsid w:val="00F36613"/>
    <w:rsid w:val="00F37A0B"/>
    <w:rsid w:val="00F40D2D"/>
    <w:rsid w:val="00F42010"/>
    <w:rsid w:val="00F42EB8"/>
    <w:rsid w:val="00F458C2"/>
    <w:rsid w:val="00F51011"/>
    <w:rsid w:val="00F532F4"/>
    <w:rsid w:val="00F56083"/>
    <w:rsid w:val="00F57C54"/>
    <w:rsid w:val="00F65159"/>
    <w:rsid w:val="00F664E4"/>
    <w:rsid w:val="00F86D32"/>
    <w:rsid w:val="00F90BB0"/>
    <w:rsid w:val="00F93E95"/>
    <w:rsid w:val="00F95DFA"/>
    <w:rsid w:val="00F97C12"/>
    <w:rsid w:val="00FA279D"/>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5243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81</cp:revision>
  <cp:lastPrinted>2007-05-16T13:43:00Z</cp:lastPrinted>
  <dcterms:created xsi:type="dcterms:W3CDTF">2011-06-01T18:50:00Z</dcterms:created>
  <dcterms:modified xsi:type="dcterms:W3CDTF">2013-05-01T14:26:00Z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