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7E5825" w:rsidP="00F02A82">
      <w:pPr>
        <w:pStyle w:val="Header"/>
        <w:rPr>
          <w:color w:val="0000FF"/>
        </w:rPr>
      </w:pPr>
      <w:r>
        <w:rPr>
          <w:color w:val="0000FF"/>
        </w:rPr>
        <w:t>2 Jul</w:t>
      </w:r>
      <w:r w:rsidR="005656DA">
        <w:rPr>
          <w:color w:val="0000FF"/>
        </w:rPr>
        <w:t>,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7E5825">
        <w:rPr>
          <w:b/>
          <w:bCs/>
        </w:rPr>
        <w:t>Jun</w:t>
      </w:r>
      <w:r w:rsidR="00C21250">
        <w:rPr>
          <w:b/>
          <w:bCs/>
        </w:rPr>
        <w:t xml:space="preserve"> </w:t>
      </w:r>
      <w:r w:rsidR="0030452B">
        <w:rPr>
          <w:b/>
          <w:bCs/>
        </w:rPr>
        <w:t>2014</w:t>
      </w:r>
      <w:r w:rsidR="00C15CA9">
        <w:rPr>
          <w:b/>
          <w:bCs/>
        </w:rPr>
        <w:t xml:space="preserve"> – </w:t>
      </w:r>
      <w:r w:rsidR="00C21250">
        <w:rPr>
          <w:b/>
          <w:bCs/>
        </w:rPr>
        <w:t>3</w:t>
      </w:r>
      <w:r w:rsidR="007E5825">
        <w:rPr>
          <w:b/>
          <w:bCs/>
        </w:rPr>
        <w:t>0 Jun</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7E5825" w:rsidRDefault="007E5825" w:rsidP="00F015E7">
      <w:pPr>
        <w:pStyle w:val="Header"/>
        <w:numPr>
          <w:ilvl w:val="1"/>
          <w:numId w:val="30"/>
        </w:numPr>
        <w:rPr>
          <w:b/>
        </w:rPr>
      </w:pPr>
      <w:r>
        <w:rPr>
          <w:b/>
        </w:rPr>
        <w:t>Lake Champlain problem was not a big problem.  Some minor problems.  No detected code problems.  Briefly: 1.) I wrote some code that put a very thin land polygon around the single Great Lakes polygon and discarded the one that ASA gave me.  2.) I used the most recent GSHHS data.  There are some minor technical changes to the GSHHS data format that kept the process from going smoothly.</w:t>
      </w:r>
      <w:r w:rsidR="003764EC">
        <w:rPr>
          <w:b/>
        </w:rPr>
        <w:t xml:space="preserve">  In particular, we lost a lot of southern land processing things the old way.  I wrote a little code in response to the new format.</w:t>
      </w:r>
    </w:p>
    <w:p w:rsidR="002B3013" w:rsidRDefault="007E5825" w:rsidP="00F015E7">
      <w:pPr>
        <w:pStyle w:val="Header"/>
        <w:numPr>
          <w:ilvl w:val="1"/>
          <w:numId w:val="30"/>
        </w:numPr>
        <w:rPr>
          <w:b/>
        </w:rPr>
      </w:pPr>
      <w:r>
        <w:rPr>
          <w:b/>
        </w:rPr>
        <w:t xml:space="preserve">Built the data jar files for 1.4 and 2.0.  Eclipse, the program I use to create jar files, changed its behavior since the last time I did this, and the result was that some resolutions were left off.  1.4 and 2.0 have different sets of resolutions (clihf and lihq respectively) and so 2 jar files were necessary.  Also ran down an apparent issue with 2.0’s reluctance to use lower resolution files even with enormous AOIs.  The issue is that well, that’s what we decided to do.  It takes an AOI with a 600 mile </w:t>
      </w:r>
      <w:r>
        <w:rPr>
          <w:b/>
          <w:i/>
        </w:rPr>
        <w:t>radius</w:t>
      </w:r>
      <w:r>
        <w:rPr>
          <w:b/>
        </w:rPr>
        <w:t xml:space="preserve"> to trigger a lower than top resolution in 2.0.</w:t>
      </w:r>
    </w:p>
    <w:p w:rsidR="007D625B" w:rsidRDefault="007D625B" w:rsidP="00F015E7">
      <w:pPr>
        <w:pStyle w:val="Header"/>
        <w:numPr>
          <w:ilvl w:val="1"/>
          <w:numId w:val="30"/>
        </w:numPr>
        <w:rPr>
          <w:b/>
        </w:rPr>
      </w:pPr>
      <w:r>
        <w:rPr>
          <w:b/>
        </w:rPr>
        <w:t>Also delivered 2 ShpFiles; one for the highest resolution used by 1.4 and one for the highest resolution used by 2.0.</w:t>
      </w:r>
    </w:p>
    <w:p w:rsidR="007E5825" w:rsidRDefault="003764EC" w:rsidP="00F015E7">
      <w:pPr>
        <w:pStyle w:val="Header"/>
        <w:numPr>
          <w:ilvl w:val="1"/>
          <w:numId w:val="30"/>
        </w:numPr>
        <w:rPr>
          <w:b/>
        </w:rPr>
      </w:pPr>
      <w:r>
        <w:rPr>
          <w:b/>
        </w:rPr>
        <w:t>Helped clean up Tasks 856 and 883; the contribution to the latter was simply to identify the input erroneous data, and the former was taken care of and reported long ago.</w:t>
      </w:r>
    </w:p>
    <w:p w:rsidR="003764EC" w:rsidRDefault="003764EC" w:rsidP="00F015E7">
      <w:pPr>
        <w:pStyle w:val="Header"/>
        <w:numPr>
          <w:ilvl w:val="1"/>
          <w:numId w:val="30"/>
        </w:numPr>
        <w:rPr>
          <w:b/>
        </w:rPr>
      </w:pPr>
      <w:r>
        <w:rPr>
          <w:b/>
        </w:rPr>
        <w:t>Solved a “Sim broken at 0 long” problem was also identified by me.  Again, not my code so no update was needed.</w:t>
      </w:r>
    </w:p>
    <w:p w:rsidR="003764EC" w:rsidRDefault="003764EC" w:rsidP="00F015E7">
      <w:pPr>
        <w:pStyle w:val="Header"/>
        <w:numPr>
          <w:ilvl w:val="1"/>
          <w:numId w:val="30"/>
        </w:numPr>
        <w:rPr>
          <w:b/>
        </w:rPr>
      </w:pPr>
      <w:r>
        <w:rPr>
          <w:b/>
        </w:rPr>
        <w:t xml:space="preserve">Jim and Judy both have some problems with my output boxes.  I </w:t>
      </w:r>
      <w:r>
        <w:rPr>
          <w:b/>
          <w:i/>
        </w:rPr>
        <w:t>think</w:t>
      </w:r>
      <w:r>
        <w:rPr>
          <w:b/>
        </w:rPr>
        <w:t xml:space="preserve"> that the problem is that they are both giving me a box, I “perfect” it and then round it, but that no longer will be consistent with the original path length.  When they give back to me the box dimensions that I give them, but use the original path length, the box changes.  I’m not sure if this is the problem</w:t>
      </w:r>
      <w:r w:rsidR="00F16D27">
        <w:rPr>
          <w:b/>
        </w:rPr>
        <w:t>,</w:t>
      </w:r>
      <w:r>
        <w:rPr>
          <w:b/>
        </w:rPr>
        <w:t xml:space="preserve"> and </w:t>
      </w:r>
      <w:r w:rsidR="00F16D27">
        <w:rPr>
          <w:b/>
        </w:rPr>
        <w:t xml:space="preserve">I </w:t>
      </w:r>
      <w:r>
        <w:rPr>
          <w:b/>
        </w:rPr>
        <w:t>haven’t been able to reproduce it.</w:t>
      </w:r>
    </w:p>
    <w:p w:rsidR="003764EC" w:rsidRDefault="003764EC" w:rsidP="00F015E7">
      <w:pPr>
        <w:pStyle w:val="Header"/>
        <w:numPr>
          <w:ilvl w:val="1"/>
          <w:numId w:val="30"/>
        </w:numPr>
        <w:rPr>
          <w:b/>
        </w:rPr>
      </w:pPr>
      <w:r>
        <w:rPr>
          <w:b/>
        </w:rPr>
        <w:lastRenderedPageBreak/>
        <w:t>IPR</w:t>
      </w:r>
      <w:r w:rsidR="00B014E6">
        <w:rPr>
          <w:b/>
        </w:rPr>
        <w:t xml:space="preserve"> and TWGs.</w:t>
      </w:r>
    </w:p>
    <w:p w:rsidR="00885B20" w:rsidRDefault="003764EC" w:rsidP="00885B20">
      <w:pPr>
        <w:pStyle w:val="Header"/>
        <w:numPr>
          <w:ilvl w:val="1"/>
          <w:numId w:val="30"/>
        </w:numPr>
        <w:rPr>
          <w:b/>
        </w:rPr>
      </w:pPr>
      <w:r>
        <w:rPr>
          <w:b/>
        </w:rPr>
        <w:t xml:space="preserve">Installed Beta 7.  Did not go smoothly.  It worked after I uninstalled my first try, </w:t>
      </w:r>
      <w:r>
        <w:rPr>
          <w:b/>
          <w:i/>
        </w:rPr>
        <w:t xml:space="preserve">and then rebooted </w:t>
      </w:r>
      <w:r>
        <w:rPr>
          <w:b/>
        </w:rPr>
        <w:t xml:space="preserve">and then re-installed.  If this is indeed the </w:t>
      </w:r>
      <w:r w:rsidR="0060374D">
        <w:rPr>
          <w:b/>
        </w:rPr>
        <w:t>process</w:t>
      </w:r>
      <w:r>
        <w:rPr>
          <w:b/>
        </w:rPr>
        <w:t>, it’s strange that the reboot is required after the uninstall, but not after the install.  Worked with Young on this.</w:t>
      </w:r>
      <w:r w:rsidR="0060374D">
        <w:rPr>
          <w:b/>
        </w:rPr>
        <w:t xml:space="preserve">  She also helped me with the database restore after the uninstall/install.</w:t>
      </w:r>
    </w:p>
    <w:p w:rsidR="00DA393C" w:rsidRPr="00885B20" w:rsidRDefault="00DA393C" w:rsidP="00885B20">
      <w:pPr>
        <w:pStyle w:val="Header"/>
        <w:numPr>
          <w:ilvl w:val="1"/>
          <w:numId w:val="30"/>
        </w:numPr>
        <w:rPr>
          <w:b/>
        </w:rPr>
      </w:pPr>
      <w:r>
        <w:rPr>
          <w:b/>
        </w:rPr>
        <w:t>Heads up; 37 hours to last through Jul 25.</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B014E6" w:rsidP="002C0A4F">
            <w:pPr>
              <w:rPr>
                <w:rFonts w:ascii="Arial" w:hAnsi="Arial" w:cs="Arial"/>
                <w:sz w:val="20"/>
                <w:szCs w:val="20"/>
              </w:rPr>
            </w:pPr>
            <w:r>
              <w:rPr>
                <w:rFonts w:ascii="Arial" w:hAnsi="Arial" w:cs="Arial"/>
                <w:sz w:val="20"/>
                <w:szCs w:val="20"/>
              </w:rPr>
              <w:t>61</w:t>
            </w:r>
          </w:p>
        </w:tc>
        <w:tc>
          <w:tcPr>
            <w:tcW w:w="126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F16D27" w:rsidP="002C0A4F">
            <w:pPr>
              <w:rPr>
                <w:rFonts w:ascii="Arial" w:hAnsi="Arial" w:cs="Arial"/>
                <w:sz w:val="20"/>
                <w:szCs w:val="20"/>
              </w:rPr>
            </w:pPr>
            <w:r>
              <w:rPr>
                <w:rFonts w:ascii="Arial" w:hAnsi="Arial" w:cs="Arial"/>
                <w:sz w:val="20"/>
                <w:szCs w:val="20"/>
              </w:rPr>
              <w:t>15937</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885B20">
            <w:pPr>
              <w:rPr>
                <w:rFonts w:ascii="Arial" w:hAnsi="Arial" w:cs="Arial"/>
                <w:sz w:val="20"/>
                <w:szCs w:val="20"/>
              </w:rPr>
            </w:pPr>
            <w:r>
              <w:rPr>
                <w:rFonts w:ascii="Arial" w:hAnsi="Arial" w:cs="Arial"/>
                <w:sz w:val="20"/>
                <w:szCs w:val="20"/>
              </w:rPr>
              <w:t>42</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F16D27">
            <w:pPr>
              <w:rPr>
                <w:rFonts w:ascii="Arial" w:hAnsi="Arial" w:cs="Arial"/>
                <w:sz w:val="20"/>
                <w:szCs w:val="20"/>
              </w:rPr>
            </w:pPr>
            <w:r>
              <w:rPr>
                <w:rFonts w:ascii="Arial" w:hAnsi="Arial" w:cs="Arial"/>
                <w:sz w:val="20"/>
                <w:szCs w:val="20"/>
              </w:rPr>
              <w:t>15937</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F89" w:rsidRDefault="00EB4F89">
      <w:r>
        <w:separator/>
      </w:r>
    </w:p>
  </w:endnote>
  <w:endnote w:type="continuationSeparator" w:id="0">
    <w:p w:rsidR="00EB4F89" w:rsidRDefault="00EB4F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3C17C7">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60374D">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F89" w:rsidRDefault="00EB4F89">
      <w:r>
        <w:separator/>
      </w:r>
    </w:p>
  </w:footnote>
  <w:footnote w:type="continuationSeparator" w:id="0">
    <w:p w:rsidR="00EB4F89" w:rsidRDefault="00EB4F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D2906"/>
    <w:rsid w:val="000E0823"/>
    <w:rsid w:val="000E3959"/>
    <w:rsid w:val="000E427B"/>
    <w:rsid w:val="000E5AF6"/>
    <w:rsid w:val="000F32BD"/>
    <w:rsid w:val="000F37CB"/>
    <w:rsid w:val="000F44BE"/>
    <w:rsid w:val="000F49E6"/>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197"/>
    <w:rsid w:val="001C0E18"/>
    <w:rsid w:val="001C50D9"/>
    <w:rsid w:val="001C57DE"/>
    <w:rsid w:val="001D1373"/>
    <w:rsid w:val="001E0B6D"/>
    <w:rsid w:val="001E0CD1"/>
    <w:rsid w:val="001E10C6"/>
    <w:rsid w:val="001E2E67"/>
    <w:rsid w:val="001E34C3"/>
    <w:rsid w:val="001E4B1C"/>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4EC"/>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17C7"/>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D625B"/>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85B20"/>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2139"/>
    <w:rsid w:val="00924014"/>
    <w:rsid w:val="00930F56"/>
    <w:rsid w:val="00931293"/>
    <w:rsid w:val="0093398E"/>
    <w:rsid w:val="009341A6"/>
    <w:rsid w:val="00940110"/>
    <w:rsid w:val="009403F4"/>
    <w:rsid w:val="00940536"/>
    <w:rsid w:val="00944585"/>
    <w:rsid w:val="00946D2C"/>
    <w:rsid w:val="00946D77"/>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B014E6"/>
    <w:rsid w:val="00B01F2E"/>
    <w:rsid w:val="00B028F0"/>
    <w:rsid w:val="00B03FB4"/>
    <w:rsid w:val="00B04C81"/>
    <w:rsid w:val="00B04DB7"/>
    <w:rsid w:val="00B06A4D"/>
    <w:rsid w:val="00B06F34"/>
    <w:rsid w:val="00B111E7"/>
    <w:rsid w:val="00B11888"/>
    <w:rsid w:val="00B11EE1"/>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4416"/>
    <w:rsid w:val="00C65368"/>
    <w:rsid w:val="00C75BFA"/>
    <w:rsid w:val="00C76642"/>
    <w:rsid w:val="00C83851"/>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7CF8"/>
    <w:rsid w:val="00E43FB7"/>
    <w:rsid w:val="00E46148"/>
    <w:rsid w:val="00E5252D"/>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5BB9"/>
    <w:rsid w:val="00F95DFA"/>
    <w:rsid w:val="00F965A9"/>
    <w:rsid w:val="00F97C12"/>
    <w:rsid w:val="00FA279D"/>
    <w:rsid w:val="00FA5439"/>
    <w:rsid w:val="00FA73B7"/>
    <w:rsid w:val="00FB3D49"/>
    <w:rsid w:val="00FB694E"/>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41243</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99</cp:revision>
  <cp:lastPrinted>2007-05-16T13:43:00Z</cp:lastPrinted>
  <dcterms:created xsi:type="dcterms:W3CDTF">2013-05-22T19:30:00Z</dcterms:created>
  <dcterms:modified xsi:type="dcterms:W3CDTF">2014-07-02T19:24:00Z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