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CE3898" w:rsidP="00F02A82">
      <w:pPr>
        <w:pStyle w:val="Header"/>
        <w:rPr>
          <w:color w:val="0000FF"/>
        </w:rPr>
      </w:pPr>
      <w:r>
        <w:rPr>
          <w:color w:val="0000FF"/>
        </w:rPr>
        <w:t xml:space="preserve">02 </w:t>
      </w:r>
      <w:r w:rsidR="007E0570">
        <w:rPr>
          <w:color w:val="0000FF"/>
        </w:rPr>
        <w:t>Oct</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D42B20">
        <w:rPr>
          <w:b/>
          <w:bCs/>
        </w:rPr>
        <w:t>Oct</w:t>
      </w:r>
      <w:r w:rsidR="00C21250">
        <w:rPr>
          <w:b/>
          <w:bCs/>
        </w:rPr>
        <w:t xml:space="preserve"> </w:t>
      </w:r>
      <w:r w:rsidR="0030452B">
        <w:rPr>
          <w:b/>
          <w:bCs/>
        </w:rPr>
        <w:t>2014</w:t>
      </w:r>
      <w:r w:rsidR="00C15CA9">
        <w:rPr>
          <w:b/>
          <w:bCs/>
        </w:rPr>
        <w:t xml:space="preserve"> – </w:t>
      </w:r>
      <w:r w:rsidR="00D42B20">
        <w:rPr>
          <w:b/>
          <w:bCs/>
        </w:rPr>
        <w:t>31 Oct</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AF6F99" w:rsidRDefault="00D42B20" w:rsidP="00AF6F99">
      <w:pPr>
        <w:pStyle w:val="Header"/>
        <w:numPr>
          <w:ilvl w:val="1"/>
          <w:numId w:val="30"/>
        </w:numPr>
        <w:rPr>
          <w:b/>
        </w:rPr>
      </w:pPr>
      <w:r>
        <w:rPr>
          <w:b/>
        </w:rPr>
        <w:t xml:space="preserve">Following the IPR, I gave essentially the same talk at George Mason University to a search group there.  Excellent questions from them, inspiring a different approach to the “initial lay-down.”  One of the attendees wrote up his notes from that meeting and they really nailed the points I was trying to make.  Wish I’d given my talk at the IPR from his notes rather than mine.  Went over these notes with Jack and showed him some of the new </w:t>
      </w:r>
      <w:proofErr w:type="gramStart"/>
      <w:r>
        <w:rPr>
          <w:b/>
        </w:rPr>
        <w:t>Planner.;</w:t>
      </w:r>
      <w:proofErr w:type="gramEnd"/>
      <w:r>
        <w:rPr>
          <w:b/>
        </w:rPr>
        <w:t xml:space="preserve"> Jack seemed impressed.</w:t>
      </w:r>
    </w:p>
    <w:p w:rsidR="00AF6F99" w:rsidRDefault="00D42B20" w:rsidP="00F015E7">
      <w:pPr>
        <w:pStyle w:val="Header"/>
        <w:numPr>
          <w:ilvl w:val="1"/>
          <w:numId w:val="30"/>
        </w:numPr>
        <w:rPr>
          <w:b/>
        </w:rPr>
      </w:pPr>
      <w:r>
        <w:rPr>
          <w:b/>
        </w:rPr>
        <w:t>Worked on “GSHHS-</w:t>
      </w:r>
      <w:proofErr w:type="spellStart"/>
      <w:r>
        <w:rPr>
          <w:b/>
        </w:rPr>
        <w:t>izing</w:t>
      </w:r>
      <w:proofErr w:type="spellEnd"/>
      <w:r>
        <w:rPr>
          <w:b/>
        </w:rPr>
        <w:t xml:space="preserve">” DNC.  Got someone here at Metron to change the format of DNC to something more easily used.  Started to run those polygons through an algorithm, but there were enough errors in the data that I paused; might not be worth it.  It’s possible to do this, but it’s not an easy solution.  If I </w:t>
      </w:r>
      <w:r w:rsidRPr="00D42B20">
        <w:rPr>
          <w:b/>
          <w:i/>
        </w:rPr>
        <w:t>did</w:t>
      </w:r>
      <w:r>
        <w:rPr>
          <w:b/>
        </w:rPr>
        <w:t xml:space="preserve"> manage to clean up the data, that would be data from just one of 29 files.  I’d then create GSHHS-like files for those 29.  When it’s time to run, I’d write code to determine, based on the AOI, which of these 29 was necessary, read in the polygons, and then “stitch” them together.  Possible, but not easy.</w:t>
      </w:r>
    </w:p>
    <w:p w:rsidR="007E0570" w:rsidRDefault="00D42B20" w:rsidP="0031506B">
      <w:pPr>
        <w:pStyle w:val="Header"/>
        <w:numPr>
          <w:ilvl w:val="1"/>
          <w:numId w:val="30"/>
        </w:numPr>
        <w:rPr>
          <w:b/>
        </w:rPr>
      </w:pPr>
      <w:r>
        <w:rPr>
          <w:b/>
        </w:rPr>
        <w:t xml:space="preserve">Long discussions with Art about radar curves and optimization.  Also, worked with Judy to deal with an issue that Art brought up; if </w:t>
      </w:r>
      <w:r w:rsidR="0031506B">
        <w:rPr>
          <w:b/>
        </w:rPr>
        <w:t xml:space="preserve">a quadratic </w:t>
      </w:r>
      <w:proofErr w:type="spellStart"/>
      <w:r w:rsidR="0031506B">
        <w:rPr>
          <w:b/>
        </w:rPr>
        <w:t>logodds</w:t>
      </w:r>
      <w:proofErr w:type="spellEnd"/>
      <w:r w:rsidR="0031506B">
        <w:rPr>
          <w:b/>
        </w:rPr>
        <w:t xml:space="preserve"> curve never achieves a pod as big as my </w:t>
      </w:r>
      <w:proofErr w:type="spellStart"/>
      <w:r w:rsidR="0031506B">
        <w:rPr>
          <w:b/>
        </w:rPr>
        <w:t>minProbDectect</w:t>
      </w:r>
      <w:proofErr w:type="spellEnd"/>
      <w:r w:rsidR="0031506B">
        <w:rPr>
          <w:b/>
        </w:rPr>
        <w:t>.  Will enhance SimLib01 so that Judy can query my code before using that LRC.  This eliminates the potential headache of an SRU that has an active LRC but no “non-blind” ones, and has no initial box or frozen pattern.  For such a case, Planner would be asked to do something akin to maximizing a constant function; there’s no answer other than to make sure that it’s out of the way, and I’d have to write code to do that.  Since Judy, with my enhanced SimLib01, can guarantee that that won’t happen, I don’t have to worry about it.</w:t>
      </w:r>
    </w:p>
    <w:p w:rsidR="0031506B" w:rsidRDefault="0031506B" w:rsidP="00F015E7">
      <w:pPr>
        <w:pStyle w:val="Header"/>
        <w:numPr>
          <w:ilvl w:val="1"/>
          <w:numId w:val="30"/>
        </w:numPr>
        <w:rPr>
          <w:b/>
        </w:rPr>
      </w:pPr>
      <w:r>
        <w:rPr>
          <w:b/>
        </w:rPr>
        <w:t xml:space="preserve">Updated some old STRs.  I’ve always focused on fixing the code or identifying the problem that someone else will have to fix, communicating what the fix is, and </w:t>
      </w:r>
      <w:r>
        <w:rPr>
          <w:b/>
        </w:rPr>
        <w:lastRenderedPageBreak/>
        <w:t>getting on with the next problem.  Took a step back to update some things that are fixed.</w:t>
      </w:r>
    </w:p>
    <w:p w:rsidR="00AF6F99" w:rsidRDefault="0031506B" w:rsidP="00F015E7">
      <w:pPr>
        <w:pStyle w:val="Header"/>
        <w:numPr>
          <w:ilvl w:val="1"/>
          <w:numId w:val="30"/>
        </w:numPr>
        <w:rPr>
          <w:b/>
        </w:rPr>
      </w:pPr>
      <w:r w:rsidRPr="0031506B">
        <w:rPr>
          <w:b/>
        </w:rPr>
        <w:t>Cleaned out the cases in my FTP folder.  IDL problem; identified it as not mine, and said so in the STR.  Problem with duplicated cases; found the bug for Judy and she’ll fix that.  Still looking at a POS report problem with Rob.</w:t>
      </w:r>
      <w:r>
        <w:rPr>
          <w:b/>
        </w:rPr>
        <w:t xml:space="preserve"> </w:t>
      </w:r>
      <w:r w:rsidRPr="0031506B">
        <w:rPr>
          <w:b/>
        </w:rPr>
        <w:t xml:space="preserve"> I started to look into another POS problem with Jack.  Need more help on </w:t>
      </w:r>
      <w:proofErr w:type="gramStart"/>
      <w:r w:rsidRPr="0031506B">
        <w:rPr>
          <w:b/>
        </w:rPr>
        <w:t>that.</w:t>
      </w:r>
      <w:proofErr w:type="gramEnd"/>
      <w:r>
        <w:rPr>
          <w:b/>
        </w:rPr>
        <w:t xml:space="preserve">  I believe these are both in 1.4.</w:t>
      </w:r>
    </w:p>
    <w:p w:rsidR="0031506B" w:rsidRDefault="0031506B" w:rsidP="00F015E7">
      <w:pPr>
        <w:pStyle w:val="Header"/>
        <w:numPr>
          <w:ilvl w:val="1"/>
          <w:numId w:val="30"/>
        </w:numPr>
        <w:rPr>
          <w:b/>
        </w:rPr>
      </w:pPr>
      <w:r>
        <w:rPr>
          <w:b/>
        </w:rPr>
        <w:t>Started paperwork on CAC card; filled in what I could and passed it onto our security officer.</w:t>
      </w:r>
    </w:p>
    <w:p w:rsidR="00490136" w:rsidRDefault="00490136" w:rsidP="00F015E7">
      <w:pPr>
        <w:pStyle w:val="Header"/>
        <w:numPr>
          <w:ilvl w:val="1"/>
          <w:numId w:val="30"/>
        </w:numPr>
        <w:rPr>
          <w:b/>
        </w:rPr>
      </w:pPr>
      <w:r>
        <w:rPr>
          <w:b/>
        </w:rPr>
        <w:t xml:space="preserve">A major concert, discussed with Art, is how much planner’s algorithm relies on using the old-fashioned POC*POD for the heuristics; it only uses “fly-through POS” when “zeroing-in” to a best solution.  That might not be appropriate for detection functions that depend on “down-creep” </w:t>
      </w:r>
      <w:proofErr w:type="spellStart"/>
      <w:r>
        <w:rPr>
          <w:b/>
        </w:rPr>
        <w:t>vs</w:t>
      </w:r>
      <w:proofErr w:type="spellEnd"/>
      <w:r>
        <w:rPr>
          <w:b/>
        </w:rPr>
        <w:t xml:space="preserve"> “up-creep.”  We’ll have to work that out.</w:t>
      </w:r>
    </w:p>
    <w:p w:rsidR="0031506B" w:rsidRDefault="0031506B" w:rsidP="00F015E7">
      <w:pPr>
        <w:pStyle w:val="Header"/>
        <w:numPr>
          <w:ilvl w:val="1"/>
          <w:numId w:val="30"/>
        </w:numPr>
        <w:rPr>
          <w:b/>
        </w:rPr>
      </w:pPr>
      <w:r>
        <w:rPr>
          <w:b/>
        </w:rPr>
        <w:t xml:space="preserve">Off from </w:t>
      </w:r>
      <w:r w:rsidR="00490136">
        <w:rPr>
          <w:b/>
        </w:rPr>
        <w:t>11/5 to noon, 11/12.</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490136" w:rsidP="002C0A4F">
            <w:pPr>
              <w:rPr>
                <w:rFonts w:ascii="Arial" w:hAnsi="Arial" w:cs="Arial"/>
                <w:sz w:val="20"/>
                <w:szCs w:val="20"/>
              </w:rPr>
            </w:pPr>
            <w:r>
              <w:rPr>
                <w:rFonts w:ascii="Arial" w:hAnsi="Arial" w:cs="Arial"/>
                <w:sz w:val="20"/>
                <w:szCs w:val="20"/>
              </w:rPr>
              <w:t>88</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490136" w:rsidP="002C0A4F">
            <w:pPr>
              <w:rPr>
                <w:rFonts w:ascii="Arial" w:hAnsi="Arial" w:cs="Arial"/>
                <w:sz w:val="20"/>
                <w:szCs w:val="20"/>
              </w:rPr>
            </w:pPr>
            <w:r>
              <w:rPr>
                <w:rFonts w:ascii="Arial" w:hAnsi="Arial" w:cs="Arial"/>
                <w:sz w:val="20"/>
                <w:szCs w:val="20"/>
              </w:rPr>
              <w:t>22991</w:t>
            </w:r>
          </w:p>
          <w:p w:rsidR="00490136" w:rsidRDefault="00490136" w:rsidP="002C0A4F">
            <w:pPr>
              <w:rPr>
                <w:rFonts w:ascii="Arial" w:hAnsi="Arial" w:cs="Arial"/>
                <w:sz w:val="20"/>
                <w:szCs w:val="20"/>
              </w:rPr>
            </w:pP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90136">
            <w:pPr>
              <w:rPr>
                <w:rFonts w:ascii="Arial" w:hAnsi="Arial" w:cs="Arial"/>
                <w:sz w:val="20"/>
                <w:szCs w:val="20"/>
              </w:rPr>
            </w:pPr>
            <w:r>
              <w:rPr>
                <w:rFonts w:ascii="Arial" w:hAnsi="Arial" w:cs="Arial"/>
                <w:sz w:val="20"/>
                <w:szCs w:val="20"/>
              </w:rPr>
              <w:t>88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490136">
            <w:pPr>
              <w:rPr>
                <w:rFonts w:ascii="Arial" w:hAnsi="Arial" w:cs="Arial"/>
                <w:sz w:val="20"/>
                <w:szCs w:val="20"/>
              </w:rPr>
            </w:pPr>
            <w:r>
              <w:rPr>
                <w:rFonts w:ascii="Arial" w:hAnsi="Arial" w:cs="Arial"/>
                <w:sz w:val="20"/>
                <w:szCs w:val="20"/>
              </w:rPr>
              <w:t>22991</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66D" w:rsidRDefault="006E766D">
      <w:r>
        <w:separator/>
      </w:r>
    </w:p>
  </w:endnote>
  <w:endnote w:type="continuationSeparator" w:id="0">
    <w:p w:rsidR="006E766D" w:rsidRDefault="006E76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1E4D6A">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490136">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66D" w:rsidRDefault="006E766D">
      <w:r>
        <w:separator/>
      </w:r>
    </w:p>
  </w:footnote>
  <w:footnote w:type="continuationSeparator" w:id="0">
    <w:p w:rsidR="006E766D" w:rsidRDefault="006E76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E18"/>
    <w:rsid w:val="001C50D9"/>
    <w:rsid w:val="001C57DE"/>
    <w:rsid w:val="001D1373"/>
    <w:rsid w:val="001E0B6D"/>
    <w:rsid w:val="001E0CD1"/>
    <w:rsid w:val="001E10C6"/>
    <w:rsid w:val="001E2E67"/>
    <w:rsid w:val="001E34C3"/>
    <w:rsid w:val="001E4B1C"/>
    <w:rsid w:val="001E4D6A"/>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41348</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107</cp:revision>
  <cp:lastPrinted>2007-05-16T13:43:00Z</cp:lastPrinted>
  <dcterms:created xsi:type="dcterms:W3CDTF">2013-05-22T19:30:00Z</dcterms:created>
  <dcterms:modified xsi:type="dcterms:W3CDTF">2014-11-03T13:55:00Z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