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96A6" w14:textId="391FD99D" w:rsidR="00F02A82" w:rsidRPr="005F152E" w:rsidRDefault="006D3FD8" w:rsidP="00F02A82">
      <w:pPr>
        <w:pStyle w:val="Header"/>
        <w:rPr>
          <w:color w:val="0000FF"/>
        </w:rPr>
      </w:pPr>
      <w:r>
        <w:rPr>
          <w:color w:val="0000FF"/>
        </w:rPr>
        <w:t>2</w:t>
      </w:r>
      <w:r w:rsidR="00347AEC">
        <w:rPr>
          <w:color w:val="0000FF"/>
        </w:rPr>
        <w:t xml:space="preserve"> Oct</w:t>
      </w:r>
      <w:r w:rsidR="00E0113A">
        <w:rPr>
          <w:color w:val="0000FF"/>
        </w:rPr>
        <w:t>, 201</w:t>
      </w:r>
      <w:r w:rsidR="001B617F">
        <w:rPr>
          <w:color w:val="0000FF"/>
        </w:rPr>
        <w:t>8</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 xml:space="preserve">Robert </w:t>
      </w:r>
      <w:proofErr w:type="spellStart"/>
      <w:r>
        <w:t>Trzeciak</w:t>
      </w:r>
      <w:proofErr w:type="spellEnd"/>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2DBEEFC9" w:rsidR="00AA144D" w:rsidRPr="00AA144D" w:rsidRDefault="00363F87">
      <w:pPr>
        <w:pStyle w:val="Header"/>
        <w:rPr>
          <w:b/>
          <w:bCs/>
        </w:rPr>
      </w:pPr>
      <w:r>
        <w:rPr>
          <w:b/>
          <w:bCs/>
        </w:rPr>
        <w:t xml:space="preserve">Progress Report – </w:t>
      </w:r>
      <w:r w:rsidR="005F152E">
        <w:rPr>
          <w:b/>
          <w:bCs/>
        </w:rPr>
        <w:t>1</w:t>
      </w:r>
      <w:r w:rsidR="00F454BE">
        <w:rPr>
          <w:b/>
          <w:bCs/>
        </w:rPr>
        <w:t xml:space="preserve"> </w:t>
      </w:r>
      <w:r w:rsidR="00347AEC">
        <w:rPr>
          <w:b/>
          <w:bCs/>
        </w:rPr>
        <w:t>Sep</w:t>
      </w:r>
      <w:r w:rsidR="00C21250">
        <w:rPr>
          <w:b/>
          <w:bCs/>
        </w:rPr>
        <w:t xml:space="preserve"> </w:t>
      </w:r>
      <w:r w:rsidR="00D57CA9">
        <w:rPr>
          <w:b/>
          <w:bCs/>
        </w:rPr>
        <w:t>201</w:t>
      </w:r>
      <w:r w:rsidR="0020542D">
        <w:rPr>
          <w:b/>
          <w:bCs/>
        </w:rPr>
        <w:t>8</w:t>
      </w:r>
      <w:r w:rsidR="00C15CA9">
        <w:rPr>
          <w:b/>
          <w:bCs/>
        </w:rPr>
        <w:t xml:space="preserve"> – </w:t>
      </w:r>
      <w:r w:rsidR="00DA6BE3">
        <w:rPr>
          <w:b/>
          <w:bCs/>
        </w:rPr>
        <w:t>3</w:t>
      </w:r>
      <w:r w:rsidR="00347AEC">
        <w:rPr>
          <w:b/>
          <w:bCs/>
        </w:rPr>
        <w:t>0 Sep</w:t>
      </w:r>
      <w:r w:rsidR="00C379E3">
        <w:rPr>
          <w:b/>
          <w:bCs/>
        </w:rPr>
        <w:t xml:space="preserve"> </w:t>
      </w:r>
      <w:r w:rsidR="00D57CA9">
        <w:rPr>
          <w:b/>
          <w:bCs/>
        </w:rPr>
        <w:t>201</w:t>
      </w:r>
      <w:r w:rsidR="0020542D">
        <w:rPr>
          <w:b/>
          <w:bCs/>
        </w:rPr>
        <w:t>8</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619A9369" w14:textId="4D240ADD" w:rsidR="006D7BEC" w:rsidRDefault="006D7BEC" w:rsidP="006D7BEC">
      <w:pPr>
        <w:pStyle w:val="Header"/>
        <w:numPr>
          <w:ilvl w:val="0"/>
          <w:numId w:val="30"/>
        </w:numPr>
        <w:rPr>
          <w:b/>
        </w:rPr>
      </w:pPr>
      <w:r>
        <w:rPr>
          <w:b/>
        </w:rPr>
        <w:t>Lots of Sprints and Points meetings.</w:t>
      </w:r>
    </w:p>
    <w:p w14:paraId="7AC1A6DC" w14:textId="6FCFA0C9" w:rsidR="00CC507F" w:rsidRDefault="00CC507F" w:rsidP="006D7BEC">
      <w:pPr>
        <w:pStyle w:val="Header"/>
        <w:numPr>
          <w:ilvl w:val="0"/>
          <w:numId w:val="30"/>
        </w:numPr>
        <w:rPr>
          <w:b/>
        </w:rPr>
      </w:pPr>
      <w:r>
        <w:rPr>
          <w:b/>
        </w:rPr>
        <w:t>Worked with Jack proofing and suggesting his write-up on SLDMB.</w:t>
      </w:r>
      <w:r w:rsidR="006D3FD8">
        <w:rPr>
          <w:b/>
        </w:rPr>
        <w:t xml:space="preserve">  Also ran cases and make screen captures from my </w:t>
      </w:r>
      <w:proofErr w:type="spellStart"/>
      <w:r w:rsidR="006D3FD8">
        <w:rPr>
          <w:b/>
        </w:rPr>
        <w:t>gui</w:t>
      </w:r>
      <w:proofErr w:type="spellEnd"/>
      <w:r w:rsidR="006D3FD8">
        <w:rPr>
          <w:b/>
        </w:rPr>
        <w:t xml:space="preserve"> showing current way that SLDMBs are handled.  Read through </w:t>
      </w:r>
      <w:proofErr w:type="spellStart"/>
      <w:r w:rsidR="006D3FD8">
        <w:rPr>
          <w:b/>
        </w:rPr>
        <w:t>Eoin’s</w:t>
      </w:r>
      <w:proofErr w:type="spellEnd"/>
      <w:r w:rsidR="006D3FD8">
        <w:rPr>
          <w:b/>
        </w:rPr>
        <w:t xml:space="preserve"> proposal on SLDMB, and still have questions.</w:t>
      </w:r>
    </w:p>
    <w:p w14:paraId="0B581F3B" w14:textId="73767790" w:rsidR="006D3FD8" w:rsidRDefault="006D3FD8" w:rsidP="006D7BEC">
      <w:pPr>
        <w:pStyle w:val="Header"/>
        <w:numPr>
          <w:ilvl w:val="0"/>
          <w:numId w:val="30"/>
        </w:numPr>
        <w:rPr>
          <w:b/>
        </w:rPr>
      </w:pPr>
      <w:r>
        <w:rPr>
          <w:b/>
        </w:rPr>
        <w:t xml:space="preserve">Worked a lot on the “one-legged” case for UP/DN sensors.  Had some bugs in my ladder-pattern-recognize code for the 1, 2, and 3 legged cases.  The problem is that the final leg doesn’t have to be the same length, the cross legs merely need to be “close” to the same length, as do the search legs, </w:t>
      </w:r>
      <w:proofErr w:type="gramStart"/>
      <w:r>
        <w:rPr>
          <w:b/>
        </w:rPr>
        <w:t>etc..</w:t>
      </w:r>
      <w:proofErr w:type="gramEnd"/>
      <w:r>
        <w:rPr>
          <w:b/>
        </w:rPr>
        <w:t xml:space="preserve">  All that is straightened out.  Really, creep direction should never be given, and track-spacing should always be given.  Right now, creep direction is always given and track-spacing is never given.</w:t>
      </w:r>
    </w:p>
    <w:p w14:paraId="74412923" w14:textId="1764131D" w:rsidR="006D3FD8" w:rsidRDefault="006D3FD8" w:rsidP="006D7BEC">
      <w:pPr>
        <w:pStyle w:val="Header"/>
        <w:numPr>
          <w:ilvl w:val="0"/>
          <w:numId w:val="30"/>
        </w:numPr>
        <w:rPr>
          <w:b/>
        </w:rPr>
      </w:pPr>
      <w:r>
        <w:rPr>
          <w:b/>
        </w:rPr>
        <w:t>Worked some on discussions about what work should be attributed to which numbers (1604, 1610, …)</w:t>
      </w:r>
    </w:p>
    <w:p w14:paraId="529F5747" w14:textId="77777777" w:rsidR="000D4B4B" w:rsidRPr="000D4B4B" w:rsidRDefault="006D3FD8" w:rsidP="006D7BEC">
      <w:pPr>
        <w:pStyle w:val="Header"/>
        <w:numPr>
          <w:ilvl w:val="0"/>
          <w:numId w:val="30"/>
        </w:numPr>
        <w:rPr>
          <w:b/>
        </w:rPr>
      </w:pPr>
      <w:r>
        <w:rPr>
          <w:b/>
        </w:rPr>
        <w:t xml:space="preserve">Explained to Art Allen the different “states” that a S/V particle can be in.  and how the particle file’s </w:t>
      </w:r>
      <w:proofErr w:type="spellStart"/>
      <w:r w:rsidRPr="000D4B4B">
        <w:rPr>
          <w:rFonts w:ascii="Courier New" w:hAnsi="Courier New"/>
          <w:b/>
        </w:rPr>
        <w:t>writeOcTables</w:t>
      </w:r>
      <w:proofErr w:type="spellEnd"/>
      <w:r w:rsidR="000D4B4B">
        <w:rPr>
          <w:rFonts w:ascii="Times New Roman Bold" w:hAnsi="Times New Roman Bold"/>
          <w:b/>
        </w:rPr>
        <w:t xml:space="preserve"> tables are written out.</w:t>
      </w:r>
    </w:p>
    <w:p w14:paraId="753DFC99" w14:textId="1F85A9B7" w:rsidR="006D3FD8" w:rsidRDefault="000D4B4B" w:rsidP="006D7BEC">
      <w:pPr>
        <w:pStyle w:val="Header"/>
        <w:numPr>
          <w:ilvl w:val="0"/>
          <w:numId w:val="30"/>
        </w:numPr>
        <w:rPr>
          <w:b/>
        </w:rPr>
      </w:pPr>
      <w:r>
        <w:rPr>
          <w:b/>
        </w:rPr>
        <w:t xml:space="preserve">Long improvement in Sim write-up.  AFAIK, my Sim and Plan documents are the only documents that describe any code and are not just computer-generated summaries of code.  The improvements address 2.2 vs 2.1, and include a </w:t>
      </w:r>
      <w:proofErr w:type="spellStart"/>
      <w:r>
        <w:rPr>
          <w:b/>
        </w:rPr>
        <w:t>ParticleFile</w:t>
      </w:r>
      <w:proofErr w:type="spellEnd"/>
      <w:r>
        <w:rPr>
          <w:b/>
        </w:rPr>
        <w:t xml:space="preserve"> description, </w:t>
      </w:r>
      <w:proofErr w:type="spellStart"/>
      <w:r>
        <w:rPr>
          <w:b/>
        </w:rPr>
        <w:t>Sim.properties</w:t>
      </w:r>
      <w:proofErr w:type="spellEnd"/>
      <w:r>
        <w:rPr>
          <w:b/>
        </w:rPr>
        <w:t>, and the S/V scenario</w:t>
      </w:r>
    </w:p>
    <w:p w14:paraId="65CCA5D9" w14:textId="4AA93323" w:rsidR="000D4B4B" w:rsidRDefault="000D4B4B" w:rsidP="006D7BEC">
      <w:pPr>
        <w:pStyle w:val="Header"/>
        <w:numPr>
          <w:ilvl w:val="0"/>
          <w:numId w:val="30"/>
        </w:numPr>
        <w:rPr>
          <w:b/>
        </w:rPr>
      </w:pPr>
      <w:r>
        <w:rPr>
          <w:b/>
        </w:rPr>
        <w:t xml:space="preserve">Had some trouble with the </w:t>
      </w:r>
      <w:proofErr w:type="spellStart"/>
      <w:r>
        <w:rPr>
          <w:b/>
        </w:rPr>
        <w:t>ParticleFile</w:t>
      </w:r>
      <w:proofErr w:type="spellEnd"/>
      <w:r>
        <w:rPr>
          <w:b/>
        </w:rPr>
        <w:t>.  Made some changes which broke the system because of undocumented requirements.  Discovered the undocumented requirements and documented them.</w:t>
      </w:r>
    </w:p>
    <w:p w14:paraId="581B931D" w14:textId="1691E27C" w:rsidR="000D4B4B" w:rsidRDefault="000D4B4B" w:rsidP="006D7BEC">
      <w:pPr>
        <w:pStyle w:val="Header"/>
        <w:numPr>
          <w:ilvl w:val="0"/>
          <w:numId w:val="30"/>
        </w:numPr>
        <w:rPr>
          <w:b/>
        </w:rPr>
      </w:pPr>
      <w:r>
        <w:rPr>
          <w:b/>
        </w:rPr>
        <w:t xml:space="preserve">A lot of analysis using my generated spreadsheet for UP/DN sensors.  One thing we re-discovered is that </w:t>
      </w:r>
      <w:proofErr w:type="spellStart"/>
      <w:r>
        <w:rPr>
          <w:b/>
        </w:rPr>
        <w:t>PFails</w:t>
      </w:r>
      <w:proofErr w:type="spellEnd"/>
      <w:r>
        <w:rPr>
          <w:b/>
        </w:rPr>
        <w:t xml:space="preserve"> and POS is updated only at the end of each leg, not at the </w:t>
      </w:r>
      <w:proofErr w:type="spellStart"/>
      <w:r>
        <w:rPr>
          <w:b/>
        </w:rPr>
        <w:t>the</w:t>
      </w:r>
      <w:proofErr w:type="spellEnd"/>
      <w:r>
        <w:rPr>
          <w:b/>
        </w:rPr>
        <w:t xml:space="preserve"> individual detections.  This is technically correct (LRC gives the </w:t>
      </w:r>
      <w:proofErr w:type="spellStart"/>
      <w:r>
        <w:rPr>
          <w:b/>
        </w:rPr>
        <w:t>pFail</w:t>
      </w:r>
      <w:proofErr w:type="spellEnd"/>
      <w:r>
        <w:rPr>
          <w:b/>
        </w:rPr>
        <w:t xml:space="preserve"> when evaluated at </w:t>
      </w:r>
      <w:proofErr w:type="spellStart"/>
      <w:r>
        <w:rPr>
          <w:b/>
        </w:rPr>
        <w:t>cpa</w:t>
      </w:r>
      <w:proofErr w:type="spellEnd"/>
      <w:r>
        <w:rPr>
          <w:b/>
        </w:rPr>
        <w:t xml:space="preserve">, but only for the entire leg), but we probably want to assign the </w:t>
      </w:r>
      <w:proofErr w:type="spellStart"/>
      <w:r>
        <w:rPr>
          <w:b/>
        </w:rPr>
        <w:t>pFail</w:t>
      </w:r>
      <w:proofErr w:type="spellEnd"/>
      <w:r>
        <w:rPr>
          <w:b/>
        </w:rPr>
        <w:t xml:space="preserve"> for that particle at the time of </w:t>
      </w:r>
      <w:proofErr w:type="spellStart"/>
      <w:r>
        <w:rPr>
          <w:b/>
        </w:rPr>
        <w:t>cpa</w:t>
      </w:r>
      <w:proofErr w:type="spellEnd"/>
      <w:r>
        <w:rPr>
          <w:b/>
        </w:rPr>
        <w:t>.  Wrote this up and am awaiting the next sprint which it will, I hope, be on, so I can work on it then.</w:t>
      </w:r>
    </w:p>
    <w:p w14:paraId="2CB9D03F" w14:textId="4E61840D" w:rsidR="000D4B4B" w:rsidRDefault="000D4B4B" w:rsidP="006D7BEC">
      <w:pPr>
        <w:pStyle w:val="Header"/>
        <w:numPr>
          <w:ilvl w:val="0"/>
          <w:numId w:val="30"/>
        </w:numPr>
        <w:rPr>
          <w:b/>
        </w:rPr>
      </w:pPr>
      <w:r>
        <w:rPr>
          <w:b/>
        </w:rPr>
        <w:lastRenderedPageBreak/>
        <w:t xml:space="preserve">Gave suggestions for test cases.  I’d emphasize LKP+DR (it’s never run so errors could easily be undetected), Great Lakes (why not? And it’s </w:t>
      </w:r>
      <w:r w:rsidR="00585706">
        <w:rPr>
          <w:b/>
        </w:rPr>
        <w:t xml:space="preserve">much </w:t>
      </w:r>
      <w:r>
        <w:rPr>
          <w:b/>
        </w:rPr>
        <w:t>trick</w:t>
      </w:r>
      <w:r w:rsidR="00585706">
        <w:rPr>
          <w:b/>
        </w:rPr>
        <w:t>ier</w:t>
      </w:r>
      <w:r>
        <w:rPr>
          <w:b/>
        </w:rPr>
        <w:t xml:space="preserve">), Reverse Drift (again, easy to slip through the cracks), </w:t>
      </w:r>
      <w:r w:rsidR="00585706">
        <w:rPr>
          <w:b/>
        </w:rPr>
        <w:t>LOB (many ways to fail), and UP/DN sensors with few legs.</w:t>
      </w:r>
      <w:bookmarkStart w:id="0" w:name="_GoBack"/>
      <w:bookmarkEnd w:id="0"/>
    </w:p>
    <w:p w14:paraId="1BC58BE9" w14:textId="25044350" w:rsidR="00585706" w:rsidRDefault="00585706" w:rsidP="006D7BEC">
      <w:pPr>
        <w:pStyle w:val="Header"/>
        <w:numPr>
          <w:ilvl w:val="0"/>
          <w:numId w:val="30"/>
        </w:numPr>
        <w:rPr>
          <w:b/>
        </w:rPr>
      </w:pPr>
      <w:r>
        <w:rPr>
          <w:b/>
        </w:rPr>
        <w:t>Added pre-distress parameters requirement.  Had some trouble with pre-distress half-life.  Now THAT’s obscure!  I doubt that will ever be used.</w:t>
      </w:r>
    </w:p>
    <w:p w14:paraId="4E1D53AF" w14:textId="72C5A0D2" w:rsidR="00A018CE" w:rsidRDefault="00585706" w:rsidP="00585706">
      <w:pPr>
        <w:pStyle w:val="Header"/>
        <w:numPr>
          <w:ilvl w:val="0"/>
          <w:numId w:val="30"/>
        </w:numPr>
        <w:rPr>
          <w:b/>
        </w:rPr>
      </w:pPr>
      <w:r>
        <w:rPr>
          <w:b/>
        </w:rPr>
        <w:t xml:space="preserve">Chased down a few apparent red herrings.  Jim caught one related to UP/DN; some of these LRCs are very flat so even flying close to the particles and having a high sweep width doesn’t mean a low </w:t>
      </w:r>
      <w:proofErr w:type="spellStart"/>
      <w:r>
        <w:rPr>
          <w:b/>
        </w:rPr>
        <w:t>pFail</w:t>
      </w:r>
      <w:proofErr w:type="spellEnd"/>
      <w:r>
        <w:rPr>
          <w:b/>
        </w:rPr>
        <w:t>.  Jim graphed the LRC in question and it makes sense.</w:t>
      </w:r>
    </w:p>
    <w:p w14:paraId="22B79BDE" w14:textId="074BF28A" w:rsidR="00585706" w:rsidRPr="00585706" w:rsidRDefault="00585706" w:rsidP="00585706">
      <w:pPr>
        <w:pStyle w:val="Header"/>
        <w:numPr>
          <w:ilvl w:val="0"/>
          <w:numId w:val="30"/>
        </w:numPr>
        <w:rPr>
          <w:b/>
        </w:rPr>
      </w:pPr>
      <w:r>
        <w:rPr>
          <w:b/>
        </w:rPr>
        <w:t>IPR this month, but I don’t think I’ll be saying anything at it.</w:t>
      </w:r>
    </w:p>
    <w:p w14:paraId="4D60F086" w14:textId="77777777" w:rsidR="007F47C3" w:rsidRPr="00C64E43" w:rsidRDefault="007F47C3" w:rsidP="007F47C3">
      <w:pPr>
        <w:pStyle w:val="Header"/>
        <w:rPr>
          <w:b/>
        </w:rP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991B59">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991B59">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991B59">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63182942" w:rsidR="003B6481" w:rsidRDefault="00585706" w:rsidP="00991B59">
            <w:pPr>
              <w:rPr>
                <w:rFonts w:ascii="Arial" w:hAnsi="Arial" w:cs="Arial"/>
                <w:sz w:val="20"/>
                <w:szCs w:val="20"/>
              </w:rPr>
            </w:pPr>
            <w:r>
              <w:rPr>
                <w:rFonts w:ascii="Arial" w:hAnsi="Arial" w:cs="Arial"/>
                <w:sz w:val="20"/>
                <w:szCs w:val="20"/>
              </w:rPr>
              <w:t>185.24</w:t>
            </w:r>
          </w:p>
        </w:tc>
        <w:tc>
          <w:tcPr>
            <w:tcW w:w="1260" w:type="dxa"/>
            <w:tcBorders>
              <w:top w:val="nil"/>
              <w:left w:val="nil"/>
              <w:bottom w:val="nil"/>
              <w:right w:val="nil"/>
            </w:tcBorders>
            <w:shd w:val="clear" w:color="auto" w:fill="auto"/>
            <w:noWrap/>
            <w:vAlign w:val="bottom"/>
          </w:tcPr>
          <w:p w14:paraId="7CC596C7" w14:textId="5AA01060" w:rsidR="00481DAA" w:rsidRDefault="00046460" w:rsidP="00991B59">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991B59">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65B56B47" w14:textId="77777777" w:rsidR="005137B8" w:rsidRDefault="00585706">
            <w:pPr>
              <w:rPr>
                <w:rFonts w:ascii="Arial" w:hAnsi="Arial" w:cs="Arial"/>
                <w:sz w:val="20"/>
                <w:szCs w:val="20"/>
              </w:rPr>
            </w:pPr>
            <w:r>
              <w:rPr>
                <w:rFonts w:ascii="Arial" w:hAnsi="Arial" w:cs="Arial"/>
                <w:sz w:val="20"/>
                <w:szCs w:val="20"/>
              </w:rPr>
              <w:t>185.24</w:t>
            </w:r>
          </w:p>
          <w:p w14:paraId="7CC596E4" w14:textId="30EBEB7A" w:rsidR="00585706" w:rsidRDefault="00585706">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0E326" w14:textId="77777777" w:rsidR="00190A6C" w:rsidRDefault="00190A6C">
      <w:r>
        <w:separator/>
      </w:r>
    </w:p>
  </w:endnote>
  <w:endnote w:type="continuationSeparator" w:id="0">
    <w:p w14:paraId="2C5EEA83" w14:textId="77777777" w:rsidR="00190A6C" w:rsidRDefault="00190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96F3" w14:textId="74B76D08" w:rsidR="00B22B69" w:rsidRDefault="00B22B69">
    <w:pPr>
      <w:pStyle w:val="Footer"/>
      <w:jc w:val="center"/>
    </w:pPr>
    <w:r>
      <w:rPr>
        <w:rStyle w:val="PageNumber"/>
      </w:rPr>
      <w:fldChar w:fldCharType="begin"/>
    </w:r>
    <w:r>
      <w:rPr>
        <w:rStyle w:val="PageNumber"/>
      </w:rPr>
      <w:instrText xml:space="preserve"> PAGE </w:instrText>
    </w:r>
    <w:r>
      <w:rPr>
        <w:rStyle w:val="PageNumber"/>
      </w:rPr>
      <w:fldChar w:fldCharType="separate"/>
    </w:r>
    <w:r w:rsidR="00DA6BE3">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EF5D0" w14:textId="77777777" w:rsidR="00190A6C" w:rsidRDefault="00190A6C">
      <w:r>
        <w:separator/>
      </w:r>
    </w:p>
  </w:footnote>
  <w:footnote w:type="continuationSeparator" w:id="0">
    <w:p w14:paraId="3F077DBF" w14:textId="77777777" w:rsidR="00190A6C" w:rsidRDefault="00190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E7"/>
    <w:rsid w:val="0000017B"/>
    <w:rsid w:val="0000415A"/>
    <w:rsid w:val="000043B9"/>
    <w:rsid w:val="00005D1C"/>
    <w:rsid w:val="00006D16"/>
    <w:rsid w:val="000072CB"/>
    <w:rsid w:val="00007428"/>
    <w:rsid w:val="000131E8"/>
    <w:rsid w:val="00015683"/>
    <w:rsid w:val="00021B0E"/>
    <w:rsid w:val="000226A0"/>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A6A"/>
    <w:rsid w:val="000C6E0C"/>
    <w:rsid w:val="000D0DBE"/>
    <w:rsid w:val="000D2906"/>
    <w:rsid w:val="000D4194"/>
    <w:rsid w:val="000D4B4B"/>
    <w:rsid w:val="000E0823"/>
    <w:rsid w:val="000E3959"/>
    <w:rsid w:val="000E427B"/>
    <w:rsid w:val="000E5AF6"/>
    <w:rsid w:val="000E6D96"/>
    <w:rsid w:val="000F2FCE"/>
    <w:rsid w:val="000F32BD"/>
    <w:rsid w:val="000F37CB"/>
    <w:rsid w:val="000F44BE"/>
    <w:rsid w:val="000F49E6"/>
    <w:rsid w:val="000F4CFD"/>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2767B"/>
    <w:rsid w:val="00131243"/>
    <w:rsid w:val="0013222A"/>
    <w:rsid w:val="001325D3"/>
    <w:rsid w:val="0013271E"/>
    <w:rsid w:val="00132D8B"/>
    <w:rsid w:val="00133F0A"/>
    <w:rsid w:val="0013439D"/>
    <w:rsid w:val="00134B98"/>
    <w:rsid w:val="00134F4F"/>
    <w:rsid w:val="001360D3"/>
    <w:rsid w:val="00137784"/>
    <w:rsid w:val="001407EC"/>
    <w:rsid w:val="001427FA"/>
    <w:rsid w:val="00142C0F"/>
    <w:rsid w:val="00144B75"/>
    <w:rsid w:val="001467C4"/>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0A6C"/>
    <w:rsid w:val="00190E5D"/>
    <w:rsid w:val="00191DFE"/>
    <w:rsid w:val="00192162"/>
    <w:rsid w:val="00192409"/>
    <w:rsid w:val="00194957"/>
    <w:rsid w:val="001A0F05"/>
    <w:rsid w:val="001A2125"/>
    <w:rsid w:val="001A4E76"/>
    <w:rsid w:val="001A5585"/>
    <w:rsid w:val="001B03F3"/>
    <w:rsid w:val="001B1782"/>
    <w:rsid w:val="001B2D8F"/>
    <w:rsid w:val="001B3A4A"/>
    <w:rsid w:val="001B617F"/>
    <w:rsid w:val="001B6CC2"/>
    <w:rsid w:val="001B7005"/>
    <w:rsid w:val="001B7197"/>
    <w:rsid w:val="001B7E8E"/>
    <w:rsid w:val="001C0910"/>
    <w:rsid w:val="001C0E18"/>
    <w:rsid w:val="001C10EF"/>
    <w:rsid w:val="001C50D9"/>
    <w:rsid w:val="001C57DE"/>
    <w:rsid w:val="001D1373"/>
    <w:rsid w:val="001D3695"/>
    <w:rsid w:val="001E0B6D"/>
    <w:rsid w:val="001E0CD1"/>
    <w:rsid w:val="001E10C6"/>
    <w:rsid w:val="001E2E67"/>
    <w:rsid w:val="001E34C3"/>
    <w:rsid w:val="001E4B1C"/>
    <w:rsid w:val="001E4D6A"/>
    <w:rsid w:val="001E572C"/>
    <w:rsid w:val="001E6CD3"/>
    <w:rsid w:val="001E6FC7"/>
    <w:rsid w:val="001F2306"/>
    <w:rsid w:val="001F311A"/>
    <w:rsid w:val="001F5452"/>
    <w:rsid w:val="001F73AF"/>
    <w:rsid w:val="00202379"/>
    <w:rsid w:val="00204233"/>
    <w:rsid w:val="002053C5"/>
    <w:rsid w:val="0020542D"/>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538"/>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2F2A74"/>
    <w:rsid w:val="002F2ECB"/>
    <w:rsid w:val="00300753"/>
    <w:rsid w:val="003008C5"/>
    <w:rsid w:val="003017C4"/>
    <w:rsid w:val="003039FD"/>
    <w:rsid w:val="00303F11"/>
    <w:rsid w:val="0030452B"/>
    <w:rsid w:val="00304D9B"/>
    <w:rsid w:val="00306E65"/>
    <w:rsid w:val="00310378"/>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4047"/>
    <w:rsid w:val="00344134"/>
    <w:rsid w:val="003458E2"/>
    <w:rsid w:val="00347AEC"/>
    <w:rsid w:val="00347B06"/>
    <w:rsid w:val="003537EF"/>
    <w:rsid w:val="003551E5"/>
    <w:rsid w:val="00355C6F"/>
    <w:rsid w:val="003605CE"/>
    <w:rsid w:val="00363F87"/>
    <w:rsid w:val="00364C54"/>
    <w:rsid w:val="00365F5F"/>
    <w:rsid w:val="00366EB1"/>
    <w:rsid w:val="003700C4"/>
    <w:rsid w:val="0037252F"/>
    <w:rsid w:val="0037430F"/>
    <w:rsid w:val="00374DE3"/>
    <w:rsid w:val="003751AF"/>
    <w:rsid w:val="00375B7B"/>
    <w:rsid w:val="003764EC"/>
    <w:rsid w:val="00376EA4"/>
    <w:rsid w:val="00380EB9"/>
    <w:rsid w:val="00381ACA"/>
    <w:rsid w:val="003827C1"/>
    <w:rsid w:val="00384223"/>
    <w:rsid w:val="003843C2"/>
    <w:rsid w:val="00385660"/>
    <w:rsid w:val="00392C57"/>
    <w:rsid w:val="00393798"/>
    <w:rsid w:val="00396FA3"/>
    <w:rsid w:val="003A31BB"/>
    <w:rsid w:val="003A4365"/>
    <w:rsid w:val="003A54A1"/>
    <w:rsid w:val="003A6062"/>
    <w:rsid w:val="003B0DFC"/>
    <w:rsid w:val="003B1624"/>
    <w:rsid w:val="003B2737"/>
    <w:rsid w:val="003B4DA4"/>
    <w:rsid w:val="003B6481"/>
    <w:rsid w:val="003B6C13"/>
    <w:rsid w:val="003C17C7"/>
    <w:rsid w:val="003C30EC"/>
    <w:rsid w:val="003C6090"/>
    <w:rsid w:val="003D2B79"/>
    <w:rsid w:val="003D2FD3"/>
    <w:rsid w:val="003D414A"/>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5C6B"/>
    <w:rsid w:val="00446667"/>
    <w:rsid w:val="00451B52"/>
    <w:rsid w:val="00452841"/>
    <w:rsid w:val="00453AD3"/>
    <w:rsid w:val="00456FA3"/>
    <w:rsid w:val="004614BB"/>
    <w:rsid w:val="00462FFC"/>
    <w:rsid w:val="004701F5"/>
    <w:rsid w:val="004706FD"/>
    <w:rsid w:val="004713BE"/>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D7D12"/>
    <w:rsid w:val="004E2893"/>
    <w:rsid w:val="004F0478"/>
    <w:rsid w:val="004F3FA6"/>
    <w:rsid w:val="004F6735"/>
    <w:rsid w:val="004F6C7A"/>
    <w:rsid w:val="0050014A"/>
    <w:rsid w:val="005028C1"/>
    <w:rsid w:val="00505487"/>
    <w:rsid w:val="005059C2"/>
    <w:rsid w:val="005075E8"/>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530C2"/>
    <w:rsid w:val="005656DA"/>
    <w:rsid w:val="00565888"/>
    <w:rsid w:val="00566DD3"/>
    <w:rsid w:val="0057018F"/>
    <w:rsid w:val="005711C9"/>
    <w:rsid w:val="00571C53"/>
    <w:rsid w:val="00573155"/>
    <w:rsid w:val="005743A1"/>
    <w:rsid w:val="005749D5"/>
    <w:rsid w:val="00575F8F"/>
    <w:rsid w:val="00577D93"/>
    <w:rsid w:val="00582DAB"/>
    <w:rsid w:val="005832A2"/>
    <w:rsid w:val="0058373F"/>
    <w:rsid w:val="00584A66"/>
    <w:rsid w:val="00585706"/>
    <w:rsid w:val="00586A33"/>
    <w:rsid w:val="00587098"/>
    <w:rsid w:val="0058735A"/>
    <w:rsid w:val="0059212E"/>
    <w:rsid w:val="00593F26"/>
    <w:rsid w:val="0059778C"/>
    <w:rsid w:val="005A0D00"/>
    <w:rsid w:val="005A12E2"/>
    <w:rsid w:val="005A1EA4"/>
    <w:rsid w:val="005A62B0"/>
    <w:rsid w:val="005A6C02"/>
    <w:rsid w:val="005B1F40"/>
    <w:rsid w:val="005B3556"/>
    <w:rsid w:val="005B44AD"/>
    <w:rsid w:val="005C27B4"/>
    <w:rsid w:val="005C2A6E"/>
    <w:rsid w:val="005C3AA2"/>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653EF"/>
    <w:rsid w:val="00670270"/>
    <w:rsid w:val="006717E2"/>
    <w:rsid w:val="00672C78"/>
    <w:rsid w:val="00673E6C"/>
    <w:rsid w:val="0067768C"/>
    <w:rsid w:val="00680FA3"/>
    <w:rsid w:val="00683DAA"/>
    <w:rsid w:val="00687CFD"/>
    <w:rsid w:val="00691609"/>
    <w:rsid w:val="00692886"/>
    <w:rsid w:val="00695948"/>
    <w:rsid w:val="00697D6C"/>
    <w:rsid w:val="006A0C73"/>
    <w:rsid w:val="006A11F4"/>
    <w:rsid w:val="006A1511"/>
    <w:rsid w:val="006A34F3"/>
    <w:rsid w:val="006A45A8"/>
    <w:rsid w:val="006B2668"/>
    <w:rsid w:val="006B364B"/>
    <w:rsid w:val="006B6239"/>
    <w:rsid w:val="006B63D4"/>
    <w:rsid w:val="006C07C0"/>
    <w:rsid w:val="006C1250"/>
    <w:rsid w:val="006C23CC"/>
    <w:rsid w:val="006C60C7"/>
    <w:rsid w:val="006D1A42"/>
    <w:rsid w:val="006D3FD8"/>
    <w:rsid w:val="006D4EDE"/>
    <w:rsid w:val="006D6B61"/>
    <w:rsid w:val="006D7193"/>
    <w:rsid w:val="006D7BEC"/>
    <w:rsid w:val="006E0098"/>
    <w:rsid w:val="006E00E3"/>
    <w:rsid w:val="006E185F"/>
    <w:rsid w:val="006E4289"/>
    <w:rsid w:val="006E53A4"/>
    <w:rsid w:val="006E5EEA"/>
    <w:rsid w:val="006E692E"/>
    <w:rsid w:val="006E7460"/>
    <w:rsid w:val="006E766D"/>
    <w:rsid w:val="006F08EE"/>
    <w:rsid w:val="006F4CAE"/>
    <w:rsid w:val="006F7238"/>
    <w:rsid w:val="006F73C6"/>
    <w:rsid w:val="007000DB"/>
    <w:rsid w:val="00701712"/>
    <w:rsid w:val="00702DD4"/>
    <w:rsid w:val="00703968"/>
    <w:rsid w:val="00713EA0"/>
    <w:rsid w:val="007149C5"/>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5BE5"/>
    <w:rsid w:val="00746996"/>
    <w:rsid w:val="007516F8"/>
    <w:rsid w:val="0075483C"/>
    <w:rsid w:val="00755A7F"/>
    <w:rsid w:val="007562CE"/>
    <w:rsid w:val="007575A4"/>
    <w:rsid w:val="00761737"/>
    <w:rsid w:val="00762960"/>
    <w:rsid w:val="00765F68"/>
    <w:rsid w:val="00766276"/>
    <w:rsid w:val="00766F90"/>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25DC"/>
    <w:rsid w:val="007D36D9"/>
    <w:rsid w:val="007D3AD0"/>
    <w:rsid w:val="007D54A2"/>
    <w:rsid w:val="007D625B"/>
    <w:rsid w:val="007E0570"/>
    <w:rsid w:val="007E2B93"/>
    <w:rsid w:val="007E4119"/>
    <w:rsid w:val="007E52EC"/>
    <w:rsid w:val="007E5825"/>
    <w:rsid w:val="007E65C8"/>
    <w:rsid w:val="007E71B1"/>
    <w:rsid w:val="007E7286"/>
    <w:rsid w:val="007F2A51"/>
    <w:rsid w:val="007F2BBD"/>
    <w:rsid w:val="007F38C1"/>
    <w:rsid w:val="007F444F"/>
    <w:rsid w:val="007F47C3"/>
    <w:rsid w:val="007F5CAC"/>
    <w:rsid w:val="007F678C"/>
    <w:rsid w:val="007F6F16"/>
    <w:rsid w:val="007F6FB4"/>
    <w:rsid w:val="008007F5"/>
    <w:rsid w:val="008012D5"/>
    <w:rsid w:val="00805283"/>
    <w:rsid w:val="008121AD"/>
    <w:rsid w:val="008126F7"/>
    <w:rsid w:val="00812F1E"/>
    <w:rsid w:val="008156E9"/>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1EC6"/>
    <w:rsid w:val="00944585"/>
    <w:rsid w:val="00946D2C"/>
    <w:rsid w:val="00946D77"/>
    <w:rsid w:val="009577E0"/>
    <w:rsid w:val="00961354"/>
    <w:rsid w:val="00961CFD"/>
    <w:rsid w:val="00964FED"/>
    <w:rsid w:val="00967951"/>
    <w:rsid w:val="00967DC1"/>
    <w:rsid w:val="0097156A"/>
    <w:rsid w:val="00971C37"/>
    <w:rsid w:val="00972EB4"/>
    <w:rsid w:val="00974131"/>
    <w:rsid w:val="00977BC6"/>
    <w:rsid w:val="00977DF7"/>
    <w:rsid w:val="00982609"/>
    <w:rsid w:val="00991B5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31BC"/>
    <w:rsid w:val="009B5980"/>
    <w:rsid w:val="009B6B8A"/>
    <w:rsid w:val="009B6DDE"/>
    <w:rsid w:val="009C2D9F"/>
    <w:rsid w:val="009C471B"/>
    <w:rsid w:val="009C4CB3"/>
    <w:rsid w:val="009C5F47"/>
    <w:rsid w:val="009D34DD"/>
    <w:rsid w:val="009D4820"/>
    <w:rsid w:val="009D49D0"/>
    <w:rsid w:val="009E046A"/>
    <w:rsid w:val="009E3A26"/>
    <w:rsid w:val="009E4564"/>
    <w:rsid w:val="009E467E"/>
    <w:rsid w:val="009E64D7"/>
    <w:rsid w:val="009E7CAF"/>
    <w:rsid w:val="009F20DC"/>
    <w:rsid w:val="009F5299"/>
    <w:rsid w:val="00A002E6"/>
    <w:rsid w:val="00A008D9"/>
    <w:rsid w:val="00A00A48"/>
    <w:rsid w:val="00A018CE"/>
    <w:rsid w:val="00A0211D"/>
    <w:rsid w:val="00A0349B"/>
    <w:rsid w:val="00A063E2"/>
    <w:rsid w:val="00A106CF"/>
    <w:rsid w:val="00A1256F"/>
    <w:rsid w:val="00A130CB"/>
    <w:rsid w:val="00A132AC"/>
    <w:rsid w:val="00A20008"/>
    <w:rsid w:val="00A2259E"/>
    <w:rsid w:val="00A23030"/>
    <w:rsid w:val="00A2395D"/>
    <w:rsid w:val="00A24490"/>
    <w:rsid w:val="00A24CE5"/>
    <w:rsid w:val="00A32FF2"/>
    <w:rsid w:val="00A3399D"/>
    <w:rsid w:val="00A34F9D"/>
    <w:rsid w:val="00A3575D"/>
    <w:rsid w:val="00A41F11"/>
    <w:rsid w:val="00A437E8"/>
    <w:rsid w:val="00A44A29"/>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87610"/>
    <w:rsid w:val="00A902A7"/>
    <w:rsid w:val="00A932B7"/>
    <w:rsid w:val="00A93344"/>
    <w:rsid w:val="00A93729"/>
    <w:rsid w:val="00A95126"/>
    <w:rsid w:val="00A95E50"/>
    <w:rsid w:val="00AA072E"/>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683C"/>
    <w:rsid w:val="00AE7832"/>
    <w:rsid w:val="00AF278F"/>
    <w:rsid w:val="00AF2AEF"/>
    <w:rsid w:val="00AF3596"/>
    <w:rsid w:val="00AF4124"/>
    <w:rsid w:val="00AF4CD2"/>
    <w:rsid w:val="00AF6F99"/>
    <w:rsid w:val="00AF76CA"/>
    <w:rsid w:val="00B014E6"/>
    <w:rsid w:val="00B01F2E"/>
    <w:rsid w:val="00B028F0"/>
    <w:rsid w:val="00B03FB4"/>
    <w:rsid w:val="00B04C81"/>
    <w:rsid w:val="00B04DB7"/>
    <w:rsid w:val="00B06A4D"/>
    <w:rsid w:val="00B06F34"/>
    <w:rsid w:val="00B111E7"/>
    <w:rsid w:val="00B11888"/>
    <w:rsid w:val="00B11EE1"/>
    <w:rsid w:val="00B14058"/>
    <w:rsid w:val="00B15659"/>
    <w:rsid w:val="00B209C7"/>
    <w:rsid w:val="00B20A1D"/>
    <w:rsid w:val="00B22B69"/>
    <w:rsid w:val="00B23D86"/>
    <w:rsid w:val="00B25D4F"/>
    <w:rsid w:val="00B3061C"/>
    <w:rsid w:val="00B340F9"/>
    <w:rsid w:val="00B34B02"/>
    <w:rsid w:val="00B3555C"/>
    <w:rsid w:val="00B35751"/>
    <w:rsid w:val="00B36A9C"/>
    <w:rsid w:val="00B37AB6"/>
    <w:rsid w:val="00B4366D"/>
    <w:rsid w:val="00B4378F"/>
    <w:rsid w:val="00B43834"/>
    <w:rsid w:val="00B44859"/>
    <w:rsid w:val="00B46413"/>
    <w:rsid w:val="00B47733"/>
    <w:rsid w:val="00B47AB3"/>
    <w:rsid w:val="00B5054F"/>
    <w:rsid w:val="00B50B09"/>
    <w:rsid w:val="00B55FF3"/>
    <w:rsid w:val="00B56594"/>
    <w:rsid w:val="00B56E33"/>
    <w:rsid w:val="00B60E3C"/>
    <w:rsid w:val="00B6279D"/>
    <w:rsid w:val="00B62E6E"/>
    <w:rsid w:val="00B633A2"/>
    <w:rsid w:val="00B63868"/>
    <w:rsid w:val="00B644F3"/>
    <w:rsid w:val="00B6597F"/>
    <w:rsid w:val="00B66114"/>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3726"/>
    <w:rsid w:val="00BA5E41"/>
    <w:rsid w:val="00BA607C"/>
    <w:rsid w:val="00BA71E9"/>
    <w:rsid w:val="00BB146C"/>
    <w:rsid w:val="00BB1616"/>
    <w:rsid w:val="00BB205E"/>
    <w:rsid w:val="00BB41E5"/>
    <w:rsid w:val="00BC1513"/>
    <w:rsid w:val="00BC1AFE"/>
    <w:rsid w:val="00BC59EA"/>
    <w:rsid w:val="00BC7805"/>
    <w:rsid w:val="00BD06F1"/>
    <w:rsid w:val="00BD19F5"/>
    <w:rsid w:val="00BD3F62"/>
    <w:rsid w:val="00BD5E2D"/>
    <w:rsid w:val="00BE00E4"/>
    <w:rsid w:val="00BE1881"/>
    <w:rsid w:val="00BE4F96"/>
    <w:rsid w:val="00BE79E9"/>
    <w:rsid w:val="00BF22AC"/>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1A54"/>
    <w:rsid w:val="00C23AB9"/>
    <w:rsid w:val="00C3307A"/>
    <w:rsid w:val="00C337B5"/>
    <w:rsid w:val="00C35E1F"/>
    <w:rsid w:val="00C3603E"/>
    <w:rsid w:val="00C37970"/>
    <w:rsid w:val="00C379E3"/>
    <w:rsid w:val="00C427F8"/>
    <w:rsid w:val="00C4294B"/>
    <w:rsid w:val="00C4346E"/>
    <w:rsid w:val="00C45AFE"/>
    <w:rsid w:val="00C45F9A"/>
    <w:rsid w:val="00C47B65"/>
    <w:rsid w:val="00C55530"/>
    <w:rsid w:val="00C60F93"/>
    <w:rsid w:val="00C62EE7"/>
    <w:rsid w:val="00C64416"/>
    <w:rsid w:val="00C64E43"/>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507F"/>
    <w:rsid w:val="00CC7433"/>
    <w:rsid w:val="00CD2F32"/>
    <w:rsid w:val="00CD3C88"/>
    <w:rsid w:val="00CD3E59"/>
    <w:rsid w:val="00CD54AD"/>
    <w:rsid w:val="00CD575B"/>
    <w:rsid w:val="00CE3136"/>
    <w:rsid w:val="00CE3898"/>
    <w:rsid w:val="00CE6F76"/>
    <w:rsid w:val="00CF2EF9"/>
    <w:rsid w:val="00CF3980"/>
    <w:rsid w:val="00CF6609"/>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34115"/>
    <w:rsid w:val="00D4015B"/>
    <w:rsid w:val="00D40CBC"/>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726"/>
    <w:rsid w:val="00D61E25"/>
    <w:rsid w:val="00D628BE"/>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6BE3"/>
    <w:rsid w:val="00DA747A"/>
    <w:rsid w:val="00DB0C45"/>
    <w:rsid w:val="00DB53EC"/>
    <w:rsid w:val="00DB62C1"/>
    <w:rsid w:val="00DB7A74"/>
    <w:rsid w:val="00DC02B7"/>
    <w:rsid w:val="00DC0B31"/>
    <w:rsid w:val="00DC2328"/>
    <w:rsid w:val="00DC3619"/>
    <w:rsid w:val="00DC6517"/>
    <w:rsid w:val="00DD1032"/>
    <w:rsid w:val="00DD23E6"/>
    <w:rsid w:val="00DD2635"/>
    <w:rsid w:val="00DD3E9E"/>
    <w:rsid w:val="00DD44D6"/>
    <w:rsid w:val="00DD571D"/>
    <w:rsid w:val="00DD7116"/>
    <w:rsid w:val="00DE2FFC"/>
    <w:rsid w:val="00DE5899"/>
    <w:rsid w:val="00DF0E0F"/>
    <w:rsid w:val="00DF4D06"/>
    <w:rsid w:val="00DF7884"/>
    <w:rsid w:val="00E0113A"/>
    <w:rsid w:val="00E038B7"/>
    <w:rsid w:val="00E048E6"/>
    <w:rsid w:val="00E04B10"/>
    <w:rsid w:val="00E063E8"/>
    <w:rsid w:val="00E0642B"/>
    <w:rsid w:val="00E07D29"/>
    <w:rsid w:val="00E11335"/>
    <w:rsid w:val="00E12324"/>
    <w:rsid w:val="00E16930"/>
    <w:rsid w:val="00E1719E"/>
    <w:rsid w:val="00E17495"/>
    <w:rsid w:val="00E17F9F"/>
    <w:rsid w:val="00E2279B"/>
    <w:rsid w:val="00E2527F"/>
    <w:rsid w:val="00E26DA1"/>
    <w:rsid w:val="00E30F9C"/>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68AA"/>
    <w:rsid w:val="00E77DAB"/>
    <w:rsid w:val="00E80B4B"/>
    <w:rsid w:val="00E81B0A"/>
    <w:rsid w:val="00E83CF9"/>
    <w:rsid w:val="00E850DE"/>
    <w:rsid w:val="00E8547C"/>
    <w:rsid w:val="00E871BB"/>
    <w:rsid w:val="00E87534"/>
    <w:rsid w:val="00E93347"/>
    <w:rsid w:val="00E947A8"/>
    <w:rsid w:val="00E95CBA"/>
    <w:rsid w:val="00E9656B"/>
    <w:rsid w:val="00EA2921"/>
    <w:rsid w:val="00EA3151"/>
    <w:rsid w:val="00EA3D8A"/>
    <w:rsid w:val="00EA3DA2"/>
    <w:rsid w:val="00EA4F23"/>
    <w:rsid w:val="00EB4F89"/>
    <w:rsid w:val="00EB68EE"/>
    <w:rsid w:val="00EC0694"/>
    <w:rsid w:val="00EC19C9"/>
    <w:rsid w:val="00EC370E"/>
    <w:rsid w:val="00ED1917"/>
    <w:rsid w:val="00ED4FE1"/>
    <w:rsid w:val="00ED59E1"/>
    <w:rsid w:val="00EE210A"/>
    <w:rsid w:val="00EE2BD4"/>
    <w:rsid w:val="00EE5C61"/>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4BE"/>
    <w:rsid w:val="00F458C2"/>
    <w:rsid w:val="00F45D38"/>
    <w:rsid w:val="00F51011"/>
    <w:rsid w:val="00F52C99"/>
    <w:rsid w:val="00F532F4"/>
    <w:rsid w:val="00F5354D"/>
    <w:rsid w:val="00F56083"/>
    <w:rsid w:val="00F56C4A"/>
    <w:rsid w:val="00F5767F"/>
    <w:rsid w:val="00F57C54"/>
    <w:rsid w:val="00F63A3D"/>
    <w:rsid w:val="00F65159"/>
    <w:rsid w:val="00F65E00"/>
    <w:rsid w:val="00F664E4"/>
    <w:rsid w:val="00F679AF"/>
    <w:rsid w:val="00F7377F"/>
    <w:rsid w:val="00F73ACB"/>
    <w:rsid w:val="00F75325"/>
    <w:rsid w:val="00F765B0"/>
    <w:rsid w:val="00F813CE"/>
    <w:rsid w:val="00F86D32"/>
    <w:rsid w:val="00F90BB0"/>
    <w:rsid w:val="00F93AAF"/>
    <w:rsid w:val="00F93E95"/>
    <w:rsid w:val="00F93FA8"/>
    <w:rsid w:val="00F9474E"/>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D7D1D"/>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771969805">
      <w:bodyDiv w:val="1"/>
      <w:marLeft w:val="0"/>
      <w:marRight w:val="0"/>
      <w:marTop w:val="0"/>
      <w:marBottom w:val="0"/>
      <w:divBdr>
        <w:top w:val="none" w:sz="0" w:space="0" w:color="auto"/>
        <w:left w:val="none" w:sz="0" w:space="0" w:color="auto"/>
        <w:bottom w:val="none" w:sz="0" w:space="0" w:color="auto"/>
        <w:right w:val="none" w:sz="0" w:space="0" w:color="auto"/>
      </w:divBdr>
      <w:divsChild>
        <w:div w:id="609364199">
          <w:marLeft w:val="0"/>
          <w:marRight w:val="0"/>
          <w:marTop w:val="0"/>
          <w:marBottom w:val="0"/>
          <w:divBdr>
            <w:top w:val="none" w:sz="0" w:space="0" w:color="auto"/>
            <w:left w:val="none" w:sz="0" w:space="0" w:color="auto"/>
            <w:bottom w:val="none" w:sz="0" w:space="0" w:color="auto"/>
            <w:right w:val="none" w:sz="0" w:space="0" w:color="auto"/>
          </w:divBdr>
        </w:div>
        <w:div w:id="732777052">
          <w:marLeft w:val="0"/>
          <w:marRight w:val="0"/>
          <w:marTop w:val="0"/>
          <w:marBottom w:val="0"/>
          <w:divBdr>
            <w:top w:val="none" w:sz="0" w:space="0" w:color="auto"/>
            <w:left w:val="none" w:sz="0" w:space="0" w:color="auto"/>
            <w:bottom w:val="none" w:sz="0" w:space="0" w:color="auto"/>
            <w:right w:val="none" w:sz="0" w:space="0" w:color="auto"/>
          </w:divBdr>
        </w:div>
        <w:div w:id="1209949422">
          <w:marLeft w:val="0"/>
          <w:marRight w:val="0"/>
          <w:marTop w:val="0"/>
          <w:marBottom w:val="0"/>
          <w:divBdr>
            <w:top w:val="none" w:sz="0" w:space="0" w:color="auto"/>
            <w:left w:val="none" w:sz="0" w:space="0" w:color="auto"/>
            <w:bottom w:val="none" w:sz="0" w:space="0" w:color="auto"/>
            <w:right w:val="none" w:sz="0" w:space="0" w:color="auto"/>
          </w:divBdr>
        </w:div>
        <w:div w:id="914313734">
          <w:marLeft w:val="0"/>
          <w:marRight w:val="0"/>
          <w:marTop w:val="0"/>
          <w:marBottom w:val="0"/>
          <w:divBdr>
            <w:top w:val="none" w:sz="0" w:space="0" w:color="auto"/>
            <w:left w:val="none" w:sz="0" w:space="0" w:color="auto"/>
            <w:bottom w:val="none" w:sz="0" w:space="0" w:color="auto"/>
            <w:right w:val="none" w:sz="0" w:space="0" w:color="auto"/>
          </w:divBdr>
        </w:div>
        <w:div w:id="1654875688">
          <w:marLeft w:val="0"/>
          <w:marRight w:val="0"/>
          <w:marTop w:val="0"/>
          <w:marBottom w:val="0"/>
          <w:divBdr>
            <w:top w:val="none" w:sz="0" w:space="0" w:color="auto"/>
            <w:left w:val="none" w:sz="0" w:space="0" w:color="auto"/>
            <w:bottom w:val="none" w:sz="0" w:space="0" w:color="auto"/>
            <w:right w:val="none" w:sz="0" w:space="0" w:color="auto"/>
          </w:divBdr>
        </w:div>
        <w:div w:id="837430482">
          <w:marLeft w:val="0"/>
          <w:marRight w:val="0"/>
          <w:marTop w:val="0"/>
          <w:marBottom w:val="0"/>
          <w:divBdr>
            <w:top w:val="none" w:sz="0" w:space="0" w:color="auto"/>
            <w:left w:val="none" w:sz="0" w:space="0" w:color="auto"/>
            <w:bottom w:val="none" w:sz="0" w:space="0" w:color="auto"/>
            <w:right w:val="none" w:sz="0" w:space="0" w:color="auto"/>
          </w:divBdr>
        </w:div>
        <w:div w:id="33046746">
          <w:marLeft w:val="0"/>
          <w:marRight w:val="0"/>
          <w:marTop w:val="0"/>
          <w:marBottom w:val="0"/>
          <w:divBdr>
            <w:top w:val="none" w:sz="0" w:space="0" w:color="auto"/>
            <w:left w:val="none" w:sz="0" w:space="0" w:color="auto"/>
            <w:bottom w:val="none" w:sz="0" w:space="0" w:color="auto"/>
            <w:right w:val="none" w:sz="0" w:space="0" w:color="auto"/>
          </w:divBdr>
        </w:div>
        <w:div w:id="2051611395">
          <w:marLeft w:val="0"/>
          <w:marRight w:val="0"/>
          <w:marTop w:val="0"/>
          <w:marBottom w:val="0"/>
          <w:divBdr>
            <w:top w:val="none" w:sz="0" w:space="0" w:color="auto"/>
            <w:left w:val="none" w:sz="0" w:space="0" w:color="auto"/>
            <w:bottom w:val="none" w:sz="0" w:space="0" w:color="auto"/>
            <w:right w:val="none" w:sz="0" w:space="0" w:color="auto"/>
          </w:divBdr>
        </w:div>
        <w:div w:id="1601911514">
          <w:marLeft w:val="0"/>
          <w:marRight w:val="0"/>
          <w:marTop w:val="0"/>
          <w:marBottom w:val="0"/>
          <w:divBdr>
            <w:top w:val="none" w:sz="0" w:space="0" w:color="auto"/>
            <w:left w:val="none" w:sz="0" w:space="0" w:color="auto"/>
            <w:bottom w:val="none" w:sz="0" w:space="0" w:color="auto"/>
            <w:right w:val="none" w:sz="0" w:space="0" w:color="auto"/>
          </w:divBdr>
        </w:div>
        <w:div w:id="1266109082">
          <w:marLeft w:val="0"/>
          <w:marRight w:val="0"/>
          <w:marTop w:val="0"/>
          <w:marBottom w:val="0"/>
          <w:divBdr>
            <w:top w:val="none" w:sz="0" w:space="0" w:color="auto"/>
            <w:left w:val="none" w:sz="0" w:space="0" w:color="auto"/>
            <w:bottom w:val="none" w:sz="0" w:space="0" w:color="auto"/>
            <w:right w:val="none" w:sz="0" w:space="0" w:color="auto"/>
          </w:divBdr>
        </w:div>
        <w:div w:id="21588934">
          <w:marLeft w:val="0"/>
          <w:marRight w:val="0"/>
          <w:marTop w:val="0"/>
          <w:marBottom w:val="0"/>
          <w:divBdr>
            <w:top w:val="none" w:sz="0" w:space="0" w:color="auto"/>
            <w:left w:val="none" w:sz="0" w:space="0" w:color="auto"/>
            <w:bottom w:val="none" w:sz="0" w:space="0" w:color="auto"/>
            <w:right w:val="none" w:sz="0" w:space="0" w:color="auto"/>
          </w:divBdr>
        </w:div>
        <w:div w:id="586960370">
          <w:marLeft w:val="0"/>
          <w:marRight w:val="0"/>
          <w:marTop w:val="0"/>
          <w:marBottom w:val="0"/>
          <w:divBdr>
            <w:top w:val="none" w:sz="0" w:space="0" w:color="auto"/>
            <w:left w:val="none" w:sz="0" w:space="0" w:color="auto"/>
            <w:bottom w:val="none" w:sz="0" w:space="0" w:color="auto"/>
            <w:right w:val="none" w:sz="0" w:space="0" w:color="auto"/>
          </w:divBdr>
        </w:div>
        <w:div w:id="1338190358">
          <w:marLeft w:val="0"/>
          <w:marRight w:val="0"/>
          <w:marTop w:val="0"/>
          <w:marBottom w:val="0"/>
          <w:divBdr>
            <w:top w:val="none" w:sz="0" w:space="0" w:color="auto"/>
            <w:left w:val="none" w:sz="0" w:space="0" w:color="auto"/>
            <w:bottom w:val="none" w:sz="0" w:space="0" w:color="auto"/>
            <w:right w:val="none" w:sz="0" w:space="0" w:color="auto"/>
          </w:divBdr>
        </w:div>
        <w:div w:id="524177979">
          <w:marLeft w:val="0"/>
          <w:marRight w:val="0"/>
          <w:marTop w:val="0"/>
          <w:marBottom w:val="0"/>
          <w:divBdr>
            <w:top w:val="none" w:sz="0" w:space="0" w:color="auto"/>
            <w:left w:val="none" w:sz="0" w:space="0" w:color="auto"/>
            <w:bottom w:val="none" w:sz="0" w:space="0" w:color="auto"/>
            <w:right w:val="none" w:sz="0" w:space="0" w:color="auto"/>
          </w:divBdr>
        </w:div>
        <w:div w:id="1102190861">
          <w:marLeft w:val="0"/>
          <w:marRight w:val="0"/>
          <w:marTop w:val="0"/>
          <w:marBottom w:val="0"/>
          <w:divBdr>
            <w:top w:val="none" w:sz="0" w:space="0" w:color="auto"/>
            <w:left w:val="none" w:sz="0" w:space="0" w:color="auto"/>
            <w:bottom w:val="none" w:sz="0" w:space="0" w:color="auto"/>
            <w:right w:val="none" w:sz="0" w:space="0" w:color="auto"/>
          </w:divBdr>
        </w:div>
        <w:div w:id="200824694">
          <w:marLeft w:val="0"/>
          <w:marRight w:val="0"/>
          <w:marTop w:val="0"/>
          <w:marBottom w:val="0"/>
          <w:divBdr>
            <w:top w:val="none" w:sz="0" w:space="0" w:color="auto"/>
            <w:left w:val="none" w:sz="0" w:space="0" w:color="auto"/>
            <w:bottom w:val="none" w:sz="0" w:space="0" w:color="auto"/>
            <w:right w:val="none" w:sz="0" w:space="0" w:color="auto"/>
          </w:divBdr>
        </w:div>
        <w:div w:id="2001614311">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743211628">
          <w:marLeft w:val="0"/>
          <w:marRight w:val="0"/>
          <w:marTop w:val="0"/>
          <w:marBottom w:val="0"/>
          <w:divBdr>
            <w:top w:val="none" w:sz="0" w:space="0" w:color="auto"/>
            <w:left w:val="none" w:sz="0" w:space="0" w:color="auto"/>
            <w:bottom w:val="none" w:sz="0" w:space="0" w:color="auto"/>
            <w:right w:val="none" w:sz="0" w:space="0" w:color="auto"/>
          </w:divBdr>
        </w:div>
        <w:div w:id="1857764209">
          <w:marLeft w:val="0"/>
          <w:marRight w:val="0"/>
          <w:marTop w:val="0"/>
          <w:marBottom w:val="0"/>
          <w:divBdr>
            <w:top w:val="none" w:sz="0" w:space="0" w:color="auto"/>
            <w:left w:val="none" w:sz="0" w:space="0" w:color="auto"/>
            <w:bottom w:val="none" w:sz="0" w:space="0" w:color="auto"/>
            <w:right w:val="none" w:sz="0" w:space="0" w:color="auto"/>
          </w:divBdr>
        </w:div>
        <w:div w:id="1787655438">
          <w:marLeft w:val="0"/>
          <w:marRight w:val="0"/>
          <w:marTop w:val="0"/>
          <w:marBottom w:val="0"/>
          <w:divBdr>
            <w:top w:val="none" w:sz="0" w:space="0" w:color="auto"/>
            <w:left w:val="none" w:sz="0" w:space="0" w:color="auto"/>
            <w:bottom w:val="none" w:sz="0" w:space="0" w:color="auto"/>
            <w:right w:val="none" w:sz="0" w:space="0" w:color="auto"/>
          </w:divBdr>
        </w:div>
        <w:div w:id="1200821691">
          <w:marLeft w:val="0"/>
          <w:marRight w:val="0"/>
          <w:marTop w:val="0"/>
          <w:marBottom w:val="0"/>
          <w:divBdr>
            <w:top w:val="none" w:sz="0" w:space="0" w:color="auto"/>
            <w:left w:val="none" w:sz="0" w:space="0" w:color="auto"/>
            <w:bottom w:val="none" w:sz="0" w:space="0" w:color="auto"/>
            <w:right w:val="none" w:sz="0" w:space="0" w:color="auto"/>
          </w:divBdr>
        </w:div>
        <w:div w:id="1012494916">
          <w:marLeft w:val="0"/>
          <w:marRight w:val="0"/>
          <w:marTop w:val="0"/>
          <w:marBottom w:val="0"/>
          <w:divBdr>
            <w:top w:val="none" w:sz="0" w:space="0" w:color="auto"/>
            <w:left w:val="none" w:sz="0" w:space="0" w:color="auto"/>
            <w:bottom w:val="none" w:sz="0" w:space="0" w:color="auto"/>
            <w:right w:val="none" w:sz="0" w:space="0" w:color="auto"/>
          </w:divBdr>
        </w:div>
        <w:div w:id="1365055563">
          <w:marLeft w:val="0"/>
          <w:marRight w:val="0"/>
          <w:marTop w:val="0"/>
          <w:marBottom w:val="0"/>
          <w:divBdr>
            <w:top w:val="none" w:sz="0" w:space="0" w:color="auto"/>
            <w:left w:val="none" w:sz="0" w:space="0" w:color="auto"/>
            <w:bottom w:val="none" w:sz="0" w:space="0" w:color="auto"/>
            <w:right w:val="none" w:sz="0" w:space="0" w:color="auto"/>
          </w:divBdr>
        </w:div>
        <w:div w:id="2062559352">
          <w:marLeft w:val="0"/>
          <w:marRight w:val="0"/>
          <w:marTop w:val="0"/>
          <w:marBottom w:val="0"/>
          <w:divBdr>
            <w:top w:val="none" w:sz="0" w:space="0" w:color="auto"/>
            <w:left w:val="none" w:sz="0" w:space="0" w:color="auto"/>
            <w:bottom w:val="none" w:sz="0" w:space="0" w:color="auto"/>
            <w:right w:val="none" w:sz="0" w:space="0" w:color="auto"/>
          </w:divBdr>
        </w:div>
        <w:div w:id="134764866">
          <w:marLeft w:val="0"/>
          <w:marRight w:val="0"/>
          <w:marTop w:val="0"/>
          <w:marBottom w:val="0"/>
          <w:divBdr>
            <w:top w:val="none" w:sz="0" w:space="0" w:color="auto"/>
            <w:left w:val="none" w:sz="0" w:space="0" w:color="auto"/>
            <w:bottom w:val="none" w:sz="0" w:space="0" w:color="auto"/>
            <w:right w:val="none" w:sz="0" w:space="0" w:color="auto"/>
          </w:divBdr>
        </w:div>
        <w:div w:id="1771045470">
          <w:marLeft w:val="0"/>
          <w:marRight w:val="0"/>
          <w:marTop w:val="0"/>
          <w:marBottom w:val="0"/>
          <w:divBdr>
            <w:top w:val="none" w:sz="0" w:space="0" w:color="auto"/>
            <w:left w:val="none" w:sz="0" w:space="0" w:color="auto"/>
            <w:bottom w:val="none" w:sz="0" w:space="0" w:color="auto"/>
            <w:right w:val="none" w:sz="0" w:space="0" w:color="auto"/>
          </w:divBdr>
        </w:div>
        <w:div w:id="1560942241">
          <w:marLeft w:val="0"/>
          <w:marRight w:val="0"/>
          <w:marTop w:val="0"/>
          <w:marBottom w:val="0"/>
          <w:divBdr>
            <w:top w:val="none" w:sz="0" w:space="0" w:color="auto"/>
            <w:left w:val="none" w:sz="0" w:space="0" w:color="auto"/>
            <w:bottom w:val="none" w:sz="0" w:space="0" w:color="auto"/>
            <w:right w:val="none" w:sz="0" w:space="0" w:color="auto"/>
          </w:divBdr>
        </w:div>
        <w:div w:id="517349415">
          <w:marLeft w:val="0"/>
          <w:marRight w:val="0"/>
          <w:marTop w:val="0"/>
          <w:marBottom w:val="0"/>
          <w:divBdr>
            <w:top w:val="none" w:sz="0" w:space="0" w:color="auto"/>
            <w:left w:val="none" w:sz="0" w:space="0" w:color="auto"/>
            <w:bottom w:val="none" w:sz="0" w:space="0" w:color="auto"/>
            <w:right w:val="none" w:sz="0" w:space="0" w:color="auto"/>
          </w:divBdr>
        </w:div>
        <w:div w:id="26950656">
          <w:marLeft w:val="0"/>
          <w:marRight w:val="0"/>
          <w:marTop w:val="0"/>
          <w:marBottom w:val="0"/>
          <w:divBdr>
            <w:top w:val="none" w:sz="0" w:space="0" w:color="auto"/>
            <w:left w:val="none" w:sz="0" w:space="0" w:color="auto"/>
            <w:bottom w:val="none" w:sz="0" w:space="0" w:color="auto"/>
            <w:right w:val="none" w:sz="0" w:space="0" w:color="auto"/>
          </w:divBdr>
        </w:div>
      </w:divsChild>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9</cp:revision>
  <cp:lastPrinted>2007-05-16T13:43:00Z</cp:lastPrinted>
  <dcterms:created xsi:type="dcterms:W3CDTF">2018-08-02T20:01:00Z</dcterms:created>
  <dcterms:modified xsi:type="dcterms:W3CDTF">2018-10-02T09:50:00Z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