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586C" w:rsidRPr="009F1338" w:rsidRDefault="00A7371B" w:rsidP="00CB586C">
      <w:pPr>
        <w:rPr>
          <w:rFonts w:ascii="Times" w:hAnsi="Times" w:cs="Arial"/>
          <w:sz w:val="22"/>
          <w:szCs w:val="22"/>
          <w:lang w:val="en-GB"/>
        </w:rPr>
      </w:pPr>
      <w:r w:rsidRPr="009F1338">
        <w:rPr>
          <w:rFonts w:ascii="Times" w:hAnsi="Times" w:cs="Arial"/>
          <w:sz w:val="22"/>
          <w:szCs w:val="22"/>
        </w:rPr>
        <w:br/>
      </w:r>
      <w:r w:rsidRPr="009F1338">
        <w:rPr>
          <w:rFonts w:ascii="Times" w:hAnsi="Times" w:cs="Arial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5"/>
        <w:gridCol w:w="5084"/>
      </w:tblGrid>
      <w:tr w:rsidR="00CB586C" w:rsidRPr="009F1338" w:rsidTr="00F34994">
        <w:trPr>
          <w:trHeight w:val="331"/>
        </w:trPr>
        <w:tc>
          <w:tcPr>
            <w:tcW w:w="8599" w:type="dxa"/>
            <w:gridSpan w:val="2"/>
          </w:tcPr>
          <w:p w:rsidR="00CB586C" w:rsidRPr="009F1338" w:rsidRDefault="00CB586C" w:rsidP="007A4669">
            <w:p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9F1338">
              <w:rPr>
                <w:rFonts w:ascii="Times" w:hAnsi="Times" w:cs="Arial"/>
                <w:sz w:val="22"/>
                <w:szCs w:val="22"/>
                <w:lang w:val="en-GB"/>
              </w:rPr>
              <w:t>3</w:t>
            </w:r>
            <w:r w:rsidRPr="009F1338"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  <w:t>60-Degree Feedback Method</w:t>
            </w:r>
          </w:p>
        </w:tc>
      </w:tr>
      <w:tr w:rsidR="00CB586C" w:rsidRPr="009F1338" w:rsidTr="00F34994">
        <w:trPr>
          <w:trHeight w:val="331"/>
        </w:trPr>
        <w:tc>
          <w:tcPr>
            <w:tcW w:w="8599" w:type="dxa"/>
            <w:gridSpan w:val="2"/>
          </w:tcPr>
          <w:p w:rsidR="00CB586C" w:rsidRPr="009F1338" w:rsidRDefault="00CB586C" w:rsidP="007A4669">
            <w:p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CB586C">
              <w:rPr>
                <w:rFonts w:ascii="Times" w:hAnsi="Times" w:cs="Arial"/>
                <w:sz w:val="22"/>
                <w:szCs w:val="22"/>
                <w:lang w:val="en-GB"/>
              </w:rPr>
              <w:t>This method gathers feedback from multiple sources for a holistic evaluation.</w:t>
            </w:r>
          </w:p>
        </w:tc>
      </w:tr>
      <w:tr w:rsidR="00CB586C" w:rsidRPr="009F1338" w:rsidTr="00F34994">
        <w:trPr>
          <w:trHeight w:val="331"/>
        </w:trPr>
        <w:tc>
          <w:tcPr>
            <w:tcW w:w="3515" w:type="dxa"/>
          </w:tcPr>
          <w:p w:rsidR="00CB586C" w:rsidRPr="009F1338" w:rsidRDefault="00CB586C" w:rsidP="007A4669">
            <w:pPr>
              <w:rPr>
                <w:rFonts w:ascii="Times" w:hAnsi="Times" w:cs="Arial"/>
                <w:sz w:val="22"/>
                <w:szCs w:val="22"/>
              </w:rPr>
            </w:pPr>
            <w:r w:rsidRPr="009F1338"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  <w:t>Feedback IRP/Manager:</w:t>
            </w:r>
          </w:p>
        </w:tc>
        <w:tc>
          <w:tcPr>
            <w:tcW w:w="5083" w:type="dxa"/>
          </w:tcPr>
          <w:p w:rsidR="00CB586C" w:rsidRPr="009F1338" w:rsidRDefault="008C7756" w:rsidP="007A4669">
            <w:pPr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  <w:t>9</w:t>
            </w:r>
          </w:p>
        </w:tc>
      </w:tr>
    </w:tbl>
    <w:p w:rsidR="00A7371B" w:rsidRPr="009F1338" w:rsidRDefault="00A7371B" w:rsidP="00CB586C">
      <w:pPr>
        <w:rPr>
          <w:rFonts w:ascii="Times" w:hAnsi="Times" w:cs="Arial"/>
          <w:sz w:val="22"/>
          <w:szCs w:val="22"/>
        </w:rPr>
      </w:pPr>
      <w:r w:rsidRPr="009F1338">
        <w:rPr>
          <w:rFonts w:ascii="Times" w:hAnsi="Times" w:cs="Arial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232"/>
      </w:tblGrid>
      <w:tr w:rsidR="00A7371B" w:rsidRPr="009F1338" w:rsidTr="00C149D5">
        <w:trPr>
          <w:trHeight w:val="319"/>
        </w:trPr>
        <w:tc>
          <w:tcPr>
            <w:tcW w:w="8724" w:type="dxa"/>
            <w:gridSpan w:val="2"/>
          </w:tcPr>
          <w:p w:rsidR="00A7371B" w:rsidRPr="009F1338" w:rsidRDefault="0009011D" w:rsidP="00C149D5">
            <w:pPr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</w:pPr>
            <w:r w:rsidRPr="009F1338">
              <w:rPr>
                <w:rFonts w:ascii="Times" w:hAnsi="Times" w:cs="Arial"/>
                <w:b/>
                <w:bCs/>
                <w:sz w:val="22"/>
                <w:szCs w:val="22"/>
              </w:rPr>
              <w:t>Key Performance Indicator (KPI-Based Appraisal)</w:t>
            </w:r>
            <w:r w:rsidRPr="009F1338"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A7371B" w:rsidRPr="00A7371B">
              <w:rPr>
                <w:rFonts w:ascii="Apple Color Emoji" w:hAnsi="Apple Color Emoji" w:cs="Apple Color Emoji"/>
                <w:sz w:val="22"/>
                <w:szCs w:val="22"/>
                <w:lang w:val="en-GB"/>
              </w:rPr>
              <w:t>📈</w:t>
            </w:r>
          </w:p>
        </w:tc>
      </w:tr>
      <w:tr w:rsidR="00A7371B" w:rsidRPr="009F1338" w:rsidTr="00C149D5">
        <w:trPr>
          <w:trHeight w:val="293"/>
        </w:trPr>
        <w:tc>
          <w:tcPr>
            <w:tcW w:w="8724" w:type="dxa"/>
            <w:gridSpan w:val="2"/>
          </w:tcPr>
          <w:p w:rsidR="00A7371B" w:rsidRPr="009F1338" w:rsidRDefault="00A7371B" w:rsidP="00C149D5">
            <w:p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A7371B">
              <w:rPr>
                <w:rFonts w:ascii="Times" w:hAnsi="Times" w:cs="Arial"/>
                <w:sz w:val="22"/>
                <w:szCs w:val="22"/>
                <w:lang w:val="en-GB"/>
              </w:rPr>
              <w:t>Employees are evaluated based on:</w:t>
            </w:r>
          </w:p>
        </w:tc>
      </w:tr>
      <w:tr w:rsidR="00A7371B" w:rsidRPr="009F1338" w:rsidTr="00C149D5">
        <w:trPr>
          <w:trHeight w:val="293"/>
        </w:trPr>
        <w:tc>
          <w:tcPr>
            <w:tcW w:w="4492" w:type="dxa"/>
          </w:tcPr>
          <w:p w:rsidR="00A7371B" w:rsidRPr="009F1338" w:rsidRDefault="00A7371B" w:rsidP="00C149D5">
            <w:pPr>
              <w:numPr>
                <w:ilvl w:val="0"/>
                <w:numId w:val="1"/>
              </w:num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A7371B">
              <w:rPr>
                <w:rFonts w:ascii="Times" w:hAnsi="Times" w:cs="Arial"/>
                <w:sz w:val="22"/>
                <w:szCs w:val="22"/>
                <w:lang w:val="en-GB"/>
              </w:rPr>
              <w:t>Code Quality</w:t>
            </w:r>
          </w:p>
        </w:tc>
        <w:tc>
          <w:tcPr>
            <w:tcW w:w="4232" w:type="dxa"/>
          </w:tcPr>
          <w:p w:rsidR="00A7371B" w:rsidRPr="009F1338" w:rsidRDefault="00A7371B" w:rsidP="00C149D5">
            <w:pPr>
              <w:rPr>
                <w:rFonts w:ascii="Times" w:hAnsi="Times" w:cs="Arial"/>
                <w:sz w:val="22"/>
                <w:szCs w:val="22"/>
                <w:lang w:val="en-GB"/>
              </w:rPr>
            </w:pPr>
          </w:p>
        </w:tc>
      </w:tr>
      <w:tr w:rsidR="00A7371B" w:rsidRPr="009F1338" w:rsidTr="00C149D5">
        <w:trPr>
          <w:trHeight w:val="307"/>
        </w:trPr>
        <w:tc>
          <w:tcPr>
            <w:tcW w:w="4492" w:type="dxa"/>
          </w:tcPr>
          <w:p w:rsidR="00A7371B" w:rsidRPr="009F1338" w:rsidRDefault="00A7371B" w:rsidP="00C149D5">
            <w:pPr>
              <w:numPr>
                <w:ilvl w:val="0"/>
                <w:numId w:val="1"/>
              </w:num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A7371B">
              <w:rPr>
                <w:rFonts w:ascii="Times" w:hAnsi="Times" w:cs="Arial"/>
                <w:sz w:val="22"/>
                <w:szCs w:val="22"/>
                <w:lang w:val="en-GB"/>
              </w:rPr>
              <w:t>Delivery Timelines</w:t>
            </w:r>
          </w:p>
        </w:tc>
        <w:tc>
          <w:tcPr>
            <w:tcW w:w="4232" w:type="dxa"/>
          </w:tcPr>
          <w:p w:rsidR="00A7371B" w:rsidRPr="009F1338" w:rsidRDefault="00A7371B" w:rsidP="00C149D5">
            <w:pPr>
              <w:rPr>
                <w:rFonts w:ascii="Times" w:hAnsi="Times" w:cs="Arial"/>
                <w:sz w:val="22"/>
                <w:szCs w:val="22"/>
                <w:lang w:val="en-GB"/>
              </w:rPr>
            </w:pPr>
          </w:p>
        </w:tc>
      </w:tr>
      <w:tr w:rsidR="00A7371B" w:rsidRPr="009F1338" w:rsidTr="00C149D5">
        <w:trPr>
          <w:trHeight w:val="293"/>
        </w:trPr>
        <w:tc>
          <w:tcPr>
            <w:tcW w:w="4492" w:type="dxa"/>
          </w:tcPr>
          <w:p w:rsidR="00A7371B" w:rsidRPr="009F1338" w:rsidRDefault="00A7371B" w:rsidP="00C149D5">
            <w:pPr>
              <w:numPr>
                <w:ilvl w:val="0"/>
                <w:numId w:val="1"/>
              </w:num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A7371B">
              <w:rPr>
                <w:rFonts w:ascii="Times" w:hAnsi="Times" w:cs="Arial"/>
                <w:sz w:val="22"/>
                <w:szCs w:val="22"/>
                <w:lang w:val="en-GB"/>
              </w:rPr>
              <w:t>Problem-Solving</w:t>
            </w:r>
          </w:p>
        </w:tc>
        <w:tc>
          <w:tcPr>
            <w:tcW w:w="4232" w:type="dxa"/>
          </w:tcPr>
          <w:p w:rsidR="00A7371B" w:rsidRPr="009F1338" w:rsidRDefault="00A7371B" w:rsidP="00C149D5">
            <w:pPr>
              <w:rPr>
                <w:rFonts w:ascii="Times" w:hAnsi="Times" w:cs="Arial"/>
                <w:sz w:val="22"/>
                <w:szCs w:val="22"/>
                <w:lang w:val="en-GB"/>
              </w:rPr>
            </w:pPr>
          </w:p>
        </w:tc>
      </w:tr>
      <w:tr w:rsidR="00A7371B" w:rsidRPr="009F1338" w:rsidTr="00C149D5">
        <w:trPr>
          <w:trHeight w:val="293"/>
        </w:trPr>
        <w:tc>
          <w:tcPr>
            <w:tcW w:w="4492" w:type="dxa"/>
          </w:tcPr>
          <w:p w:rsidR="00A7371B" w:rsidRPr="009F1338" w:rsidRDefault="00A7371B" w:rsidP="00C149D5">
            <w:pPr>
              <w:numPr>
                <w:ilvl w:val="0"/>
                <w:numId w:val="1"/>
              </w:num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A7371B">
              <w:rPr>
                <w:rFonts w:ascii="Times" w:hAnsi="Times" w:cs="Arial"/>
                <w:sz w:val="22"/>
                <w:szCs w:val="22"/>
                <w:lang w:val="en-GB"/>
              </w:rPr>
              <w:t>Collaboration &amp; Communication</w:t>
            </w:r>
          </w:p>
        </w:tc>
        <w:tc>
          <w:tcPr>
            <w:tcW w:w="4232" w:type="dxa"/>
          </w:tcPr>
          <w:p w:rsidR="00A7371B" w:rsidRPr="009F1338" w:rsidRDefault="00A7371B" w:rsidP="00C149D5">
            <w:pPr>
              <w:rPr>
                <w:rFonts w:ascii="Times" w:hAnsi="Times" w:cs="Arial"/>
                <w:sz w:val="22"/>
                <w:szCs w:val="22"/>
                <w:lang w:val="en-GB"/>
              </w:rPr>
            </w:pPr>
          </w:p>
        </w:tc>
      </w:tr>
      <w:tr w:rsidR="00A7371B" w:rsidRPr="009F1338" w:rsidTr="00C149D5">
        <w:trPr>
          <w:trHeight w:val="293"/>
        </w:trPr>
        <w:tc>
          <w:tcPr>
            <w:tcW w:w="4492" w:type="dxa"/>
          </w:tcPr>
          <w:p w:rsidR="00A7371B" w:rsidRPr="009F1338" w:rsidRDefault="00A7371B" w:rsidP="00C149D5">
            <w:pPr>
              <w:numPr>
                <w:ilvl w:val="0"/>
                <w:numId w:val="1"/>
              </w:num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A7371B">
              <w:rPr>
                <w:rFonts w:ascii="Times" w:hAnsi="Times" w:cs="Arial"/>
                <w:sz w:val="22"/>
                <w:szCs w:val="22"/>
                <w:lang w:val="en-GB"/>
              </w:rPr>
              <w:t>Client Satisfaction</w:t>
            </w:r>
          </w:p>
        </w:tc>
        <w:tc>
          <w:tcPr>
            <w:tcW w:w="4232" w:type="dxa"/>
          </w:tcPr>
          <w:p w:rsidR="00A7371B" w:rsidRPr="009F1338" w:rsidRDefault="00A7371B" w:rsidP="00C149D5">
            <w:pPr>
              <w:rPr>
                <w:rFonts w:ascii="Times" w:hAnsi="Times" w:cs="Arial"/>
                <w:sz w:val="22"/>
                <w:szCs w:val="22"/>
                <w:lang w:val="en-GB"/>
              </w:rPr>
            </w:pPr>
          </w:p>
        </w:tc>
      </w:tr>
      <w:tr w:rsidR="00A7371B" w:rsidRPr="009F1338" w:rsidTr="00C149D5">
        <w:trPr>
          <w:trHeight w:val="293"/>
        </w:trPr>
        <w:tc>
          <w:tcPr>
            <w:tcW w:w="4492" w:type="dxa"/>
          </w:tcPr>
          <w:p w:rsidR="00A7371B" w:rsidRPr="009F1338" w:rsidRDefault="00A7371B" w:rsidP="00C149D5">
            <w:pPr>
              <w:numPr>
                <w:ilvl w:val="0"/>
                <w:numId w:val="1"/>
              </w:num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A7371B">
              <w:rPr>
                <w:rFonts w:ascii="Times" w:hAnsi="Times" w:cs="Arial"/>
                <w:sz w:val="22"/>
                <w:szCs w:val="22"/>
                <w:lang w:val="en-GB"/>
              </w:rPr>
              <w:t xml:space="preserve">Adaptability: Learning New </w:t>
            </w:r>
            <w:r w:rsidR="00483519" w:rsidRPr="009F1338">
              <w:rPr>
                <w:rFonts w:ascii="Times" w:hAnsi="Times" w:cs="Arial"/>
                <w:sz w:val="22"/>
                <w:szCs w:val="22"/>
                <w:lang w:val="en-GB"/>
              </w:rPr>
              <w:t>technologies</w:t>
            </w:r>
          </w:p>
        </w:tc>
        <w:tc>
          <w:tcPr>
            <w:tcW w:w="4232" w:type="dxa"/>
          </w:tcPr>
          <w:p w:rsidR="00A7371B" w:rsidRPr="009F1338" w:rsidRDefault="00A7371B" w:rsidP="00C149D5">
            <w:pPr>
              <w:rPr>
                <w:rFonts w:ascii="Times" w:hAnsi="Times" w:cs="Arial"/>
                <w:sz w:val="22"/>
                <w:szCs w:val="22"/>
                <w:lang w:val="en-GB"/>
              </w:rPr>
            </w:pPr>
          </w:p>
        </w:tc>
      </w:tr>
    </w:tbl>
    <w:p w:rsidR="00F34994" w:rsidRPr="009F1338" w:rsidRDefault="00F34994" w:rsidP="00F34994">
      <w:pPr>
        <w:rPr>
          <w:rFonts w:ascii="Times" w:hAnsi="Times" w:cs="Arial"/>
          <w:sz w:val="22"/>
          <w:szCs w:val="22"/>
        </w:rPr>
      </w:pPr>
      <w:r w:rsidRPr="009F1338">
        <w:rPr>
          <w:rFonts w:ascii="Times" w:hAnsi="Times" w:cs="Arial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232"/>
      </w:tblGrid>
      <w:tr w:rsidR="00F34994" w:rsidRPr="009F1338" w:rsidTr="00C149D5">
        <w:trPr>
          <w:trHeight w:val="319"/>
        </w:trPr>
        <w:tc>
          <w:tcPr>
            <w:tcW w:w="8724" w:type="dxa"/>
            <w:gridSpan w:val="2"/>
          </w:tcPr>
          <w:p w:rsidR="00F34994" w:rsidRPr="009F1338" w:rsidRDefault="007616F3" w:rsidP="00C149D5">
            <w:pPr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</w:pPr>
            <w:r w:rsidRPr="009F1338">
              <w:rPr>
                <w:rFonts w:ascii="Times" w:eastAsia="MS Gothic" w:hAnsi="Times" w:cs="Arial"/>
                <w:b/>
                <w:bCs/>
                <w:sz w:val="22"/>
                <w:szCs w:val="22"/>
              </w:rPr>
              <w:t xml:space="preserve">Objective and Key Results </w:t>
            </w:r>
            <w:r w:rsidRPr="009F1338">
              <w:rPr>
                <w:rFonts w:ascii="Times" w:eastAsia="MS Gothic" w:hAnsi="Times" w:cs="Arial"/>
                <w:b/>
                <w:bCs/>
                <w:sz w:val="22"/>
                <w:szCs w:val="22"/>
              </w:rPr>
              <w:t>(</w:t>
            </w:r>
            <w:r w:rsidR="00F34994" w:rsidRPr="009F1338"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  <w:t>OKR Method</w:t>
            </w:r>
            <w:r w:rsidRPr="009F1338"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  <w:t>)</w:t>
            </w:r>
            <w:r w:rsidR="00F34994" w:rsidRPr="009F1338"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F34994" w:rsidRPr="009F1338">
              <w:rPr>
                <w:rFonts w:ascii="Apple Color Emoji" w:hAnsi="Apple Color Emoji" w:cs="Apple Color Emoji"/>
                <w:b/>
                <w:bCs/>
                <w:sz w:val="22"/>
                <w:szCs w:val="22"/>
                <w:lang w:val="en-GB"/>
              </w:rPr>
              <w:t>🎯</w:t>
            </w:r>
          </w:p>
        </w:tc>
      </w:tr>
      <w:tr w:rsidR="00F34994" w:rsidRPr="009F1338" w:rsidTr="00C149D5">
        <w:trPr>
          <w:trHeight w:val="293"/>
        </w:trPr>
        <w:tc>
          <w:tcPr>
            <w:tcW w:w="8724" w:type="dxa"/>
            <w:gridSpan w:val="2"/>
          </w:tcPr>
          <w:p w:rsidR="00F34994" w:rsidRPr="009F1338" w:rsidRDefault="007616F3" w:rsidP="00C149D5">
            <w:p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9F1338">
              <w:rPr>
                <w:rFonts w:ascii="Times" w:eastAsia="MS Gothic" w:hAnsi="Times" w:cs="Arial"/>
                <w:sz w:val="22"/>
                <w:szCs w:val="22"/>
              </w:rPr>
              <w:t>It</w:t>
            </w:r>
            <w:r w:rsidRPr="007616F3">
              <w:rPr>
                <w:rFonts w:ascii="Times" w:eastAsia="MS Gothic" w:hAnsi="Times" w:cs="Arial"/>
                <w:sz w:val="22"/>
                <w:szCs w:val="22"/>
              </w:rPr>
              <w:t xml:space="preserve"> method helps employees set clear, achievable goals with measurable outcomes, improving performance tracking</w:t>
            </w:r>
          </w:p>
        </w:tc>
      </w:tr>
      <w:tr w:rsidR="00F34994" w:rsidRPr="009F1338" w:rsidTr="00C149D5">
        <w:trPr>
          <w:trHeight w:val="293"/>
        </w:trPr>
        <w:tc>
          <w:tcPr>
            <w:tcW w:w="4492" w:type="dxa"/>
          </w:tcPr>
          <w:p w:rsidR="00F34994" w:rsidRPr="009F1338" w:rsidRDefault="00F34994" w:rsidP="00C149D5">
            <w:pPr>
              <w:numPr>
                <w:ilvl w:val="0"/>
                <w:numId w:val="1"/>
              </w:num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9F1338">
              <w:rPr>
                <w:rFonts w:ascii="Times" w:hAnsi="Times" w:cs="Arial"/>
                <w:sz w:val="22"/>
                <w:szCs w:val="22"/>
                <w:lang w:val="en-GB"/>
              </w:rPr>
              <w:t>Website Performance</w:t>
            </w:r>
          </w:p>
        </w:tc>
        <w:tc>
          <w:tcPr>
            <w:tcW w:w="4232" w:type="dxa"/>
          </w:tcPr>
          <w:p w:rsidR="00F34994" w:rsidRPr="009F1338" w:rsidRDefault="00F34994" w:rsidP="00C149D5">
            <w:pPr>
              <w:rPr>
                <w:rFonts w:ascii="Times" w:hAnsi="Times" w:cs="Arial"/>
                <w:sz w:val="22"/>
                <w:szCs w:val="22"/>
                <w:lang w:val="en-GB"/>
              </w:rPr>
            </w:pPr>
          </w:p>
        </w:tc>
      </w:tr>
      <w:tr w:rsidR="00F34994" w:rsidRPr="009F1338" w:rsidTr="00C149D5">
        <w:trPr>
          <w:trHeight w:val="307"/>
        </w:trPr>
        <w:tc>
          <w:tcPr>
            <w:tcW w:w="4492" w:type="dxa"/>
          </w:tcPr>
          <w:p w:rsidR="00F34994" w:rsidRPr="009F1338" w:rsidRDefault="00F34994" w:rsidP="00C149D5">
            <w:pPr>
              <w:numPr>
                <w:ilvl w:val="0"/>
                <w:numId w:val="1"/>
              </w:num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9F1338">
              <w:rPr>
                <w:rFonts w:ascii="Times" w:hAnsi="Times" w:cs="Arial"/>
                <w:sz w:val="22"/>
                <w:szCs w:val="22"/>
                <w:lang w:val="en-GB"/>
              </w:rPr>
              <w:t>Validate</w:t>
            </w:r>
            <w:r w:rsidR="00BD4E4A">
              <w:rPr>
                <w:rFonts w:ascii="Times" w:hAnsi="Times" w:cs="Arial"/>
                <w:sz w:val="22"/>
                <w:szCs w:val="22"/>
                <w:lang w:val="en-GB"/>
              </w:rPr>
              <w:t xml:space="preserve">: </w:t>
            </w:r>
            <w:r w:rsidR="00BD4E4A" w:rsidRPr="00BD4E4A">
              <w:rPr>
                <w:rFonts w:ascii="Times" w:hAnsi="Times" w:cs="Arial"/>
                <w:sz w:val="22"/>
                <w:szCs w:val="22"/>
                <w:lang w:val="en-GB"/>
              </w:rPr>
              <w:t>https://validator.w3.org/</w:t>
            </w:r>
          </w:p>
        </w:tc>
        <w:tc>
          <w:tcPr>
            <w:tcW w:w="4232" w:type="dxa"/>
          </w:tcPr>
          <w:p w:rsidR="00F34994" w:rsidRPr="009F1338" w:rsidRDefault="00F34994" w:rsidP="00C149D5">
            <w:pPr>
              <w:rPr>
                <w:rFonts w:ascii="Times" w:hAnsi="Times" w:cs="Arial"/>
                <w:sz w:val="22"/>
                <w:szCs w:val="22"/>
                <w:lang w:val="en-GB"/>
              </w:rPr>
            </w:pPr>
          </w:p>
        </w:tc>
      </w:tr>
      <w:tr w:rsidR="00F34994" w:rsidRPr="009F1338" w:rsidTr="00C149D5">
        <w:trPr>
          <w:trHeight w:val="293"/>
        </w:trPr>
        <w:tc>
          <w:tcPr>
            <w:tcW w:w="4492" w:type="dxa"/>
          </w:tcPr>
          <w:p w:rsidR="00F34994" w:rsidRPr="009F1338" w:rsidRDefault="00F34994" w:rsidP="00C149D5">
            <w:pPr>
              <w:numPr>
                <w:ilvl w:val="0"/>
                <w:numId w:val="1"/>
              </w:num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9F1338">
              <w:rPr>
                <w:rFonts w:ascii="Times" w:hAnsi="Times" w:cs="Arial"/>
                <w:sz w:val="22"/>
                <w:szCs w:val="22"/>
                <w:lang w:val="en-GB"/>
              </w:rPr>
              <w:t>C</w:t>
            </w:r>
            <w:r w:rsidRPr="009F1338">
              <w:rPr>
                <w:rFonts w:ascii="Times" w:hAnsi="Times" w:cs="Arial"/>
                <w:sz w:val="22"/>
                <w:szCs w:val="22"/>
                <w:lang w:val="en-GB"/>
              </w:rPr>
              <w:t>ode review</w:t>
            </w:r>
          </w:p>
        </w:tc>
        <w:tc>
          <w:tcPr>
            <w:tcW w:w="4232" w:type="dxa"/>
          </w:tcPr>
          <w:p w:rsidR="00F34994" w:rsidRPr="009F1338" w:rsidRDefault="00F34994" w:rsidP="00C149D5">
            <w:pPr>
              <w:rPr>
                <w:rFonts w:ascii="Times" w:hAnsi="Times" w:cs="Arial"/>
                <w:sz w:val="22"/>
                <w:szCs w:val="22"/>
                <w:lang w:val="en-GB"/>
              </w:rPr>
            </w:pPr>
          </w:p>
        </w:tc>
      </w:tr>
      <w:tr w:rsidR="00F34994" w:rsidRPr="009F1338" w:rsidTr="00C149D5">
        <w:trPr>
          <w:trHeight w:val="293"/>
        </w:trPr>
        <w:tc>
          <w:tcPr>
            <w:tcW w:w="4492" w:type="dxa"/>
          </w:tcPr>
          <w:p w:rsidR="00F34994" w:rsidRPr="009F1338" w:rsidRDefault="00F34994" w:rsidP="00C149D5">
            <w:pPr>
              <w:numPr>
                <w:ilvl w:val="0"/>
                <w:numId w:val="1"/>
              </w:num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9F1338">
              <w:rPr>
                <w:rFonts w:ascii="Times" w:hAnsi="Times" w:cs="Arial"/>
                <w:sz w:val="22"/>
                <w:szCs w:val="22"/>
                <w:lang w:val="en-GB"/>
              </w:rPr>
              <w:t>Unit Testing:</w:t>
            </w:r>
          </w:p>
        </w:tc>
        <w:tc>
          <w:tcPr>
            <w:tcW w:w="4232" w:type="dxa"/>
          </w:tcPr>
          <w:p w:rsidR="00F34994" w:rsidRPr="009F1338" w:rsidRDefault="00F34994" w:rsidP="00C149D5">
            <w:pPr>
              <w:rPr>
                <w:rFonts w:ascii="Times" w:hAnsi="Times" w:cs="Arial"/>
                <w:sz w:val="22"/>
                <w:szCs w:val="22"/>
                <w:lang w:val="en-GB"/>
              </w:rPr>
            </w:pPr>
          </w:p>
        </w:tc>
      </w:tr>
    </w:tbl>
    <w:p w:rsidR="00F34994" w:rsidRPr="009F1338" w:rsidRDefault="00F34994" w:rsidP="00F34994">
      <w:pPr>
        <w:rPr>
          <w:rFonts w:ascii="Times" w:eastAsia="MS Gothic" w:hAnsi="Times" w:cs="Arial"/>
          <w:b/>
          <w:bCs/>
          <w:sz w:val="22"/>
          <w:szCs w:val="22"/>
          <w:lang w:val="en-GB"/>
        </w:rPr>
      </w:pPr>
      <w:r w:rsidRPr="009F1338">
        <w:rPr>
          <w:rFonts w:ascii="Times" w:eastAsia="MS Gothic" w:hAnsi="Times" w:cs="Arial"/>
          <w:b/>
          <w:bCs/>
          <w:sz w:val="22"/>
          <w:szCs w:val="22"/>
          <w:lang w:val="en-GB"/>
        </w:rPr>
        <w:br/>
      </w:r>
      <w:r w:rsidRPr="009F1338">
        <w:rPr>
          <w:rFonts w:ascii="MS Mincho" w:eastAsia="MS Mincho" w:hAnsi="MS Mincho" w:cs="MS Mincho" w:hint="eastAsia"/>
          <w:b/>
          <w:bCs/>
          <w:sz w:val="22"/>
          <w:szCs w:val="22"/>
          <w:lang w:val="en-GB"/>
        </w:rPr>
        <w:t>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0"/>
        <w:gridCol w:w="4070"/>
      </w:tblGrid>
      <w:tr w:rsidR="0064680D" w:rsidRPr="009F1338" w:rsidTr="00D9399E">
        <w:tc>
          <w:tcPr>
            <w:tcW w:w="9350" w:type="dxa"/>
            <w:gridSpan w:val="2"/>
          </w:tcPr>
          <w:p w:rsidR="0064680D" w:rsidRPr="009F1338" w:rsidRDefault="0064680D" w:rsidP="007973BF">
            <w:pPr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</w:pPr>
            <w:r w:rsidRPr="0064680D"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  <w:t xml:space="preserve">BARS Method </w:t>
            </w:r>
            <w:r w:rsidRPr="0064680D">
              <w:rPr>
                <w:rFonts w:ascii="Apple Color Emoji" w:hAnsi="Apple Color Emoji" w:cs="Apple Color Emoji"/>
                <w:b/>
                <w:bCs/>
                <w:sz w:val="22"/>
                <w:szCs w:val="22"/>
                <w:lang w:val="en-GB"/>
              </w:rPr>
              <w:t>📊</w:t>
            </w:r>
          </w:p>
        </w:tc>
      </w:tr>
      <w:tr w:rsidR="0064680D" w:rsidRPr="009F1338" w:rsidTr="002C2AD0">
        <w:tc>
          <w:tcPr>
            <w:tcW w:w="9350" w:type="dxa"/>
            <w:gridSpan w:val="2"/>
          </w:tcPr>
          <w:p w:rsidR="0064680D" w:rsidRPr="009F1338" w:rsidRDefault="0064680D" w:rsidP="007973BF">
            <w:pPr>
              <w:rPr>
                <w:rFonts w:ascii="Times" w:hAnsi="Times" w:cs="Arial"/>
                <w:sz w:val="22"/>
                <w:szCs w:val="22"/>
                <w:lang w:val="en-GB"/>
              </w:rPr>
            </w:pPr>
            <w:proofErr w:type="spellStart"/>
            <w:r w:rsidRPr="0064680D">
              <w:rPr>
                <w:rFonts w:ascii="Times" w:hAnsi="Times" w:cs="Arial"/>
                <w:sz w:val="22"/>
                <w:szCs w:val="22"/>
                <w:lang w:val="en-GB"/>
              </w:rPr>
              <w:t>Behavior</w:t>
            </w:r>
            <w:proofErr w:type="spellEnd"/>
            <w:r w:rsidRPr="0064680D">
              <w:rPr>
                <w:rFonts w:ascii="Times" w:hAnsi="Times" w:cs="Arial"/>
                <w:sz w:val="22"/>
                <w:szCs w:val="22"/>
                <w:lang w:val="en-GB"/>
              </w:rPr>
              <w:t>-based evaluation system ensuring fairness.</w:t>
            </w:r>
            <w:r w:rsidRPr="0064680D">
              <w:rPr>
                <w:rFonts w:ascii="MS Mincho" w:eastAsia="MS Mincho" w:hAnsi="MS Mincho" w:cs="MS Mincho" w:hint="eastAsia"/>
                <w:sz w:val="22"/>
                <w:szCs w:val="22"/>
                <w:lang w:val="en-GB"/>
              </w:rPr>
              <w:t> </w:t>
            </w:r>
            <w:r w:rsidRPr="0064680D">
              <w:rPr>
                <w:rFonts w:ascii="Times" w:hAnsi="Times" w:cs="Arial"/>
                <w:sz w:val="22"/>
                <w:szCs w:val="22"/>
                <w:lang w:val="en-GB"/>
              </w:rPr>
              <w:t xml:space="preserve">BARS is a </w:t>
            </w:r>
            <w:proofErr w:type="spellStart"/>
            <w:r w:rsidRPr="0064680D">
              <w:rPr>
                <w:rFonts w:ascii="Times" w:hAnsi="Times" w:cs="Arial"/>
                <w:sz w:val="22"/>
                <w:szCs w:val="22"/>
                <w:lang w:val="en-GB"/>
              </w:rPr>
              <w:t>behavior</w:t>
            </w:r>
            <w:proofErr w:type="spellEnd"/>
            <w:r w:rsidRPr="0064680D">
              <w:rPr>
                <w:rFonts w:ascii="Times" w:hAnsi="Times" w:cs="Arial"/>
                <w:sz w:val="22"/>
                <w:szCs w:val="22"/>
                <w:lang w:val="en-GB"/>
              </w:rPr>
              <w:t>-based evaluation system that rates employees based on real-world performance scenarios, ensuring fairness and accuracy.</w:t>
            </w:r>
          </w:p>
        </w:tc>
      </w:tr>
      <w:tr w:rsidR="0064680D" w:rsidRPr="009F1338" w:rsidTr="0064680D">
        <w:tc>
          <w:tcPr>
            <w:tcW w:w="5280" w:type="dxa"/>
          </w:tcPr>
          <w:p w:rsidR="0064680D" w:rsidRPr="009F1338" w:rsidRDefault="0064680D" w:rsidP="007973BF">
            <w:pPr>
              <w:numPr>
                <w:ilvl w:val="0"/>
                <w:numId w:val="1"/>
              </w:numPr>
              <w:rPr>
                <w:rFonts w:ascii="Times" w:hAnsi="Times" w:cs="Arial"/>
                <w:sz w:val="22"/>
                <w:szCs w:val="22"/>
                <w:lang w:val="en-GB"/>
              </w:rPr>
            </w:pPr>
            <w:proofErr w:type="spellStart"/>
            <w:r w:rsidRPr="0064680D">
              <w:rPr>
                <w:rFonts w:ascii="Times" w:hAnsi="Times" w:cs="Arial"/>
                <w:sz w:val="22"/>
                <w:szCs w:val="22"/>
                <w:lang w:val="en-GB"/>
              </w:rPr>
              <w:t>Behavioral</w:t>
            </w:r>
            <w:proofErr w:type="spellEnd"/>
            <w:r w:rsidRPr="0064680D">
              <w:rPr>
                <w:rFonts w:ascii="Times" w:hAnsi="Times" w:cs="Arial"/>
                <w:sz w:val="22"/>
                <w:szCs w:val="22"/>
                <w:lang w:val="en-GB"/>
              </w:rPr>
              <w:t xml:space="preserve"> Attributes: </w:t>
            </w:r>
          </w:p>
        </w:tc>
        <w:tc>
          <w:tcPr>
            <w:tcW w:w="4070" w:type="dxa"/>
          </w:tcPr>
          <w:p w:rsidR="0064680D" w:rsidRPr="009F1338" w:rsidRDefault="008C7756" w:rsidP="00BD4E4A">
            <w:pPr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  <w:t>10</w:t>
            </w:r>
          </w:p>
        </w:tc>
      </w:tr>
      <w:tr w:rsidR="0064680D" w:rsidRPr="009F1338" w:rsidTr="0064680D">
        <w:tc>
          <w:tcPr>
            <w:tcW w:w="5280" w:type="dxa"/>
          </w:tcPr>
          <w:p w:rsidR="0064680D" w:rsidRPr="009F1338" w:rsidRDefault="0064680D" w:rsidP="007973BF">
            <w:pPr>
              <w:numPr>
                <w:ilvl w:val="0"/>
                <w:numId w:val="1"/>
              </w:num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64680D">
              <w:rPr>
                <w:rFonts w:ascii="Times" w:hAnsi="Times" w:cs="Arial"/>
                <w:sz w:val="22"/>
                <w:szCs w:val="22"/>
                <w:lang w:val="en-GB"/>
              </w:rPr>
              <w:t>Discipline:</w:t>
            </w:r>
          </w:p>
        </w:tc>
        <w:tc>
          <w:tcPr>
            <w:tcW w:w="4070" w:type="dxa"/>
          </w:tcPr>
          <w:p w:rsidR="0064680D" w:rsidRPr="009F1338" w:rsidRDefault="008C7756" w:rsidP="00BD4E4A">
            <w:pPr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  <w:t>10</w:t>
            </w:r>
          </w:p>
        </w:tc>
      </w:tr>
      <w:tr w:rsidR="0064680D" w:rsidRPr="009F1338" w:rsidTr="0064680D">
        <w:tc>
          <w:tcPr>
            <w:tcW w:w="5280" w:type="dxa"/>
          </w:tcPr>
          <w:p w:rsidR="0064680D" w:rsidRPr="009F1338" w:rsidRDefault="0064680D" w:rsidP="007973BF">
            <w:pPr>
              <w:numPr>
                <w:ilvl w:val="0"/>
                <w:numId w:val="1"/>
              </w:num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64680D">
              <w:rPr>
                <w:rFonts w:ascii="Times" w:hAnsi="Times" w:cs="Arial"/>
                <w:sz w:val="22"/>
                <w:szCs w:val="22"/>
                <w:lang w:val="en-GB"/>
              </w:rPr>
              <w:t>Attendance:</w:t>
            </w:r>
          </w:p>
        </w:tc>
        <w:tc>
          <w:tcPr>
            <w:tcW w:w="4070" w:type="dxa"/>
          </w:tcPr>
          <w:p w:rsidR="0064680D" w:rsidRPr="009F1338" w:rsidRDefault="008C7756" w:rsidP="0064680D">
            <w:pPr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  <w:t>9</w:t>
            </w:r>
          </w:p>
        </w:tc>
      </w:tr>
      <w:tr w:rsidR="0064680D" w:rsidRPr="009F1338" w:rsidTr="0064680D">
        <w:tc>
          <w:tcPr>
            <w:tcW w:w="5280" w:type="dxa"/>
          </w:tcPr>
          <w:p w:rsidR="0064680D" w:rsidRPr="009F1338" w:rsidRDefault="0064680D" w:rsidP="007973BF">
            <w:pPr>
              <w:numPr>
                <w:ilvl w:val="0"/>
                <w:numId w:val="1"/>
              </w:num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64680D">
              <w:rPr>
                <w:rFonts w:ascii="Times" w:hAnsi="Times" w:cs="Arial"/>
                <w:sz w:val="22"/>
                <w:szCs w:val="22"/>
                <w:lang w:val="en-GB"/>
              </w:rPr>
              <w:t xml:space="preserve">Dedication: </w:t>
            </w:r>
          </w:p>
        </w:tc>
        <w:tc>
          <w:tcPr>
            <w:tcW w:w="4070" w:type="dxa"/>
          </w:tcPr>
          <w:p w:rsidR="0064680D" w:rsidRPr="009F1338" w:rsidRDefault="008C7756" w:rsidP="0064680D">
            <w:pPr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  <w:t>10</w:t>
            </w:r>
          </w:p>
        </w:tc>
      </w:tr>
      <w:tr w:rsidR="0064680D" w:rsidRPr="009F1338" w:rsidTr="0064680D">
        <w:tc>
          <w:tcPr>
            <w:tcW w:w="5280" w:type="dxa"/>
          </w:tcPr>
          <w:p w:rsidR="0064680D" w:rsidRPr="009F1338" w:rsidRDefault="0064680D" w:rsidP="007973BF">
            <w:pPr>
              <w:numPr>
                <w:ilvl w:val="0"/>
                <w:numId w:val="1"/>
              </w:num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64680D">
              <w:rPr>
                <w:rFonts w:ascii="Times" w:hAnsi="Times" w:cs="Arial"/>
                <w:sz w:val="22"/>
                <w:szCs w:val="22"/>
                <w:lang w:val="en-GB"/>
              </w:rPr>
              <w:t>Support for Other Departments:</w:t>
            </w:r>
          </w:p>
        </w:tc>
        <w:tc>
          <w:tcPr>
            <w:tcW w:w="4070" w:type="dxa"/>
          </w:tcPr>
          <w:p w:rsidR="0064680D" w:rsidRPr="009F1338" w:rsidRDefault="008C7756" w:rsidP="0064680D">
            <w:pPr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  <w:t>9</w:t>
            </w:r>
          </w:p>
        </w:tc>
      </w:tr>
      <w:tr w:rsidR="0064680D" w:rsidRPr="009F1338" w:rsidTr="0064680D">
        <w:trPr>
          <w:trHeight w:val="60"/>
        </w:trPr>
        <w:tc>
          <w:tcPr>
            <w:tcW w:w="5280" w:type="dxa"/>
          </w:tcPr>
          <w:p w:rsidR="0064680D" w:rsidRPr="009F1338" w:rsidRDefault="0064680D" w:rsidP="007973BF">
            <w:pPr>
              <w:numPr>
                <w:ilvl w:val="0"/>
                <w:numId w:val="1"/>
              </w:numPr>
              <w:rPr>
                <w:rFonts w:ascii="Times" w:hAnsi="Times" w:cs="Arial"/>
                <w:sz w:val="22"/>
                <w:szCs w:val="22"/>
                <w:lang w:val="en-GB"/>
              </w:rPr>
            </w:pPr>
            <w:r w:rsidRPr="0064680D">
              <w:rPr>
                <w:rFonts w:ascii="Times" w:hAnsi="Times" w:cs="Arial"/>
                <w:sz w:val="22"/>
                <w:szCs w:val="22"/>
                <w:lang w:val="en-GB"/>
              </w:rPr>
              <w:t xml:space="preserve">Participation in Cultural or Social Events (e.g., </w:t>
            </w:r>
            <w:r w:rsidR="007616F3" w:rsidRPr="009F1338">
              <w:rPr>
                <w:rFonts w:ascii="Times" w:hAnsi="Times" w:cs="Arial"/>
                <w:sz w:val="22"/>
                <w:szCs w:val="22"/>
                <w:lang w:val="en-GB"/>
              </w:rPr>
              <w:t xml:space="preserve">SPL, </w:t>
            </w:r>
            <w:r w:rsidRPr="0064680D">
              <w:rPr>
                <w:rFonts w:ascii="Times" w:hAnsi="Times" w:cs="Arial"/>
                <w:sz w:val="22"/>
                <w:szCs w:val="22"/>
                <w:lang w:val="en-GB"/>
              </w:rPr>
              <w:t>Cricket, Office Decorations):</w:t>
            </w:r>
          </w:p>
        </w:tc>
        <w:tc>
          <w:tcPr>
            <w:tcW w:w="4070" w:type="dxa"/>
          </w:tcPr>
          <w:p w:rsidR="0064680D" w:rsidRPr="009F1338" w:rsidRDefault="008C7756" w:rsidP="0064680D">
            <w:pPr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" w:hAnsi="Times" w:cs="Arial"/>
                <w:b/>
                <w:bCs/>
                <w:sz w:val="22"/>
                <w:szCs w:val="22"/>
                <w:lang w:val="en-GB"/>
              </w:rPr>
              <w:t>10</w:t>
            </w:r>
          </w:p>
        </w:tc>
      </w:tr>
    </w:tbl>
    <w:p w:rsidR="00F34994" w:rsidRPr="009F1338" w:rsidRDefault="00F34994" w:rsidP="00F34994">
      <w:pPr>
        <w:rPr>
          <w:rFonts w:ascii="Times" w:hAnsi="Times" w:cs="Arial"/>
          <w:b/>
          <w:bCs/>
          <w:sz w:val="22"/>
          <w:szCs w:val="22"/>
          <w:lang w:val="en-GB"/>
        </w:rPr>
      </w:pPr>
      <w:r w:rsidRPr="009F1338">
        <w:rPr>
          <w:rFonts w:ascii="Times" w:hAnsi="Times" w:cs="Arial"/>
          <w:b/>
          <w:bCs/>
          <w:sz w:val="22"/>
          <w:szCs w:val="22"/>
          <w:lang w:val="en-GB"/>
        </w:rPr>
        <w:br/>
      </w:r>
    </w:p>
    <w:p w:rsidR="0045563E" w:rsidRPr="009F1338" w:rsidRDefault="00F34994" w:rsidP="00F34994">
      <w:pPr>
        <w:rPr>
          <w:rFonts w:ascii="Times" w:hAnsi="Times" w:cs="Arial"/>
          <w:sz w:val="22"/>
          <w:szCs w:val="22"/>
        </w:rPr>
      </w:pPr>
      <w:r w:rsidRPr="009F1338">
        <w:rPr>
          <w:rFonts w:ascii="Times" w:hAnsi="Times" w:cs="Arial"/>
          <w:sz w:val="22"/>
          <w:szCs w:val="22"/>
        </w:rPr>
        <w:t>`</w:t>
      </w:r>
    </w:p>
    <w:sectPr w:rsidR="0045563E" w:rsidRPr="009F1338" w:rsidSect="00A737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6264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1B"/>
    <w:rsid w:val="0009011D"/>
    <w:rsid w:val="001767E1"/>
    <w:rsid w:val="00272D51"/>
    <w:rsid w:val="002D2B35"/>
    <w:rsid w:val="0045563E"/>
    <w:rsid w:val="00483519"/>
    <w:rsid w:val="0064680D"/>
    <w:rsid w:val="006D517A"/>
    <w:rsid w:val="006F3A5B"/>
    <w:rsid w:val="007616F3"/>
    <w:rsid w:val="008C7756"/>
    <w:rsid w:val="009F1338"/>
    <w:rsid w:val="00A7371B"/>
    <w:rsid w:val="00AB4D9C"/>
    <w:rsid w:val="00BD4E4A"/>
    <w:rsid w:val="00CB586C"/>
    <w:rsid w:val="00CF1D3F"/>
    <w:rsid w:val="00F3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F83DF"/>
  <w15:chartTrackingRefBased/>
  <w15:docId w15:val="{07305EA0-1FA9-D546-8015-BFA24EF0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6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616F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6</cp:revision>
  <dcterms:created xsi:type="dcterms:W3CDTF">2025-02-26T14:01:00Z</dcterms:created>
  <dcterms:modified xsi:type="dcterms:W3CDTF">2025-02-27T12:28:00Z</dcterms:modified>
</cp:coreProperties>
</file>