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8F7A6D" w14:textId="5BB82735" w:rsidR="0082061D" w:rsidRPr="00996E81" w:rsidRDefault="0082061D" w:rsidP="006C0CA3">
      <w:pPr>
        <w:pStyle w:val="Balk1"/>
        <w:spacing w:before="0" w:line="360" w:lineRule="auto"/>
        <w:rPr>
          <w:rFonts w:ascii="Arial" w:eastAsia="Calibri" w:hAnsi="Arial" w:cs="Arial"/>
          <w:i/>
          <w:iCs/>
          <w:color w:val="auto"/>
          <w:sz w:val="22"/>
          <w:szCs w:val="22"/>
          <w:lang w:val="en-US"/>
        </w:rPr>
      </w:pPr>
      <w:proofErr w:type="spellStart"/>
      <w:r w:rsidRPr="00996E81">
        <w:rPr>
          <w:rFonts w:ascii="Arial" w:eastAsia="Calibri" w:hAnsi="Arial" w:cs="Arial"/>
          <w:i/>
          <w:iCs/>
          <w:color w:val="auto"/>
          <w:sz w:val="22"/>
          <w:szCs w:val="22"/>
          <w:lang w:val="en-US"/>
        </w:rPr>
        <w:t>ElectroML</w:t>
      </w:r>
      <w:proofErr w:type="spellEnd"/>
      <w:r w:rsidRPr="00996E81">
        <w:rPr>
          <w:rFonts w:ascii="Arial" w:eastAsia="Calibri" w:hAnsi="Arial" w:cs="Arial"/>
          <w:i/>
          <w:iCs/>
          <w:color w:val="auto"/>
          <w:sz w:val="22"/>
          <w:szCs w:val="22"/>
          <w:lang w:val="en-US"/>
        </w:rPr>
        <w:t xml:space="preserve">: An Open-Source </w:t>
      </w:r>
      <w:r w:rsidR="004571AF" w:rsidRPr="00996E81">
        <w:rPr>
          <w:rFonts w:ascii="Arial" w:eastAsia="Calibri" w:hAnsi="Arial" w:cs="Arial"/>
          <w:i/>
          <w:iCs/>
          <w:color w:val="auto"/>
          <w:sz w:val="22"/>
          <w:szCs w:val="22"/>
          <w:lang w:val="en-US"/>
        </w:rPr>
        <w:t>Software</w:t>
      </w:r>
      <w:r w:rsidRPr="00996E81">
        <w:rPr>
          <w:rFonts w:ascii="Arial" w:eastAsia="Calibri" w:hAnsi="Arial" w:cs="Arial"/>
          <w:i/>
          <w:iCs/>
          <w:color w:val="auto"/>
          <w:sz w:val="22"/>
          <w:szCs w:val="22"/>
          <w:lang w:val="en-US"/>
        </w:rPr>
        <w:t xml:space="preserve"> for Machine Learning-Based Analyte</w:t>
      </w:r>
      <w:r w:rsidR="00E11AD0" w:rsidRPr="00996E81">
        <w:rPr>
          <w:rFonts w:ascii="Arial" w:eastAsia="Calibri" w:hAnsi="Arial" w:cs="Arial"/>
          <w:i/>
          <w:iCs/>
          <w:color w:val="auto"/>
          <w:sz w:val="22"/>
          <w:szCs w:val="22"/>
          <w:lang w:val="en-US"/>
        </w:rPr>
        <w:t xml:space="preserve"> </w:t>
      </w:r>
      <w:r w:rsidRPr="00996E81">
        <w:rPr>
          <w:rFonts w:ascii="Arial" w:eastAsia="Calibri" w:hAnsi="Arial" w:cs="Arial"/>
          <w:i/>
          <w:iCs/>
          <w:color w:val="auto"/>
          <w:sz w:val="22"/>
          <w:szCs w:val="22"/>
          <w:lang w:val="en-US"/>
        </w:rPr>
        <w:t>Concentration Prediction in Electrochemical Sensing</w:t>
      </w:r>
    </w:p>
    <w:p w14:paraId="3B4AE302" w14:textId="77777777" w:rsidR="0003483D" w:rsidRPr="00996E81" w:rsidRDefault="0003483D" w:rsidP="006C0CA3">
      <w:pPr>
        <w:spacing w:after="0" w:line="240" w:lineRule="auto"/>
        <w:rPr>
          <w:rFonts w:ascii="Arial" w:hAnsi="Arial" w:cs="Arial"/>
          <w:szCs w:val="22"/>
          <w:lang w:val="en-US"/>
        </w:rPr>
      </w:pPr>
    </w:p>
    <w:p w14:paraId="25CF105C" w14:textId="6EFD9E6D" w:rsidR="00D834ED" w:rsidRPr="00996E81" w:rsidRDefault="00284198" w:rsidP="006C0CA3">
      <w:pPr>
        <w:pStyle w:val="Balk1"/>
        <w:spacing w:before="0" w:line="240" w:lineRule="auto"/>
        <w:rPr>
          <w:rFonts w:ascii="Arial" w:eastAsia="Calibri" w:hAnsi="Arial" w:cs="Arial"/>
          <w:i/>
          <w:iCs/>
          <w:sz w:val="22"/>
          <w:szCs w:val="22"/>
          <w:vertAlign w:val="superscript"/>
          <w:lang w:val="en-US"/>
        </w:rPr>
      </w:pPr>
      <w:bookmarkStart w:id="0" w:name="_Hlk73536238"/>
      <w:proofErr w:type="spellStart"/>
      <w:r w:rsidRPr="00996E81">
        <w:rPr>
          <w:rFonts w:ascii="Arial" w:eastAsia="Calibri" w:hAnsi="Arial" w:cs="Arial"/>
          <w:i/>
          <w:iCs/>
          <w:sz w:val="22"/>
          <w:szCs w:val="22"/>
          <w:lang w:val="en-US"/>
        </w:rPr>
        <w:t>Canan</w:t>
      </w:r>
      <w:proofErr w:type="spellEnd"/>
      <w:r w:rsidRPr="00996E81">
        <w:rPr>
          <w:rFonts w:ascii="Arial" w:eastAsia="Calibri" w:hAnsi="Arial" w:cs="Arial"/>
          <w:i/>
          <w:iCs/>
          <w:sz w:val="22"/>
          <w:szCs w:val="22"/>
          <w:lang w:val="en-US"/>
        </w:rPr>
        <w:t xml:space="preserve"> Hazal </w:t>
      </w:r>
      <w:proofErr w:type="spellStart"/>
      <w:r w:rsidRPr="00996E81">
        <w:rPr>
          <w:rFonts w:ascii="Arial" w:eastAsia="Calibri" w:hAnsi="Arial" w:cs="Arial"/>
          <w:i/>
          <w:iCs/>
          <w:sz w:val="22"/>
          <w:szCs w:val="22"/>
          <w:lang w:val="en-US"/>
        </w:rPr>
        <w:t>Akarsu</w:t>
      </w:r>
      <w:r w:rsidRPr="00996E81">
        <w:rPr>
          <w:rFonts w:ascii="Arial" w:eastAsia="Calibri" w:hAnsi="Arial" w:cs="Arial"/>
          <w:i/>
          <w:iCs/>
          <w:sz w:val="22"/>
          <w:szCs w:val="22"/>
          <w:vertAlign w:val="superscript"/>
          <w:lang w:val="en-US"/>
        </w:rPr>
        <w:t>a</w:t>
      </w:r>
      <w:proofErr w:type="spellEnd"/>
      <w:r w:rsidR="00677CD1" w:rsidRPr="00996E81">
        <w:rPr>
          <w:rFonts w:ascii="Arial" w:eastAsia="Calibri" w:hAnsi="Arial" w:cs="Arial"/>
          <w:i/>
          <w:iCs/>
          <w:sz w:val="22"/>
          <w:szCs w:val="22"/>
          <w:vertAlign w:val="superscript"/>
          <w:lang w:val="en-US"/>
        </w:rPr>
        <w:t>,*</w:t>
      </w:r>
      <w:r w:rsidRPr="00996E81">
        <w:rPr>
          <w:rFonts w:ascii="Arial" w:eastAsia="Calibri" w:hAnsi="Arial" w:cs="Arial"/>
          <w:i/>
          <w:iCs/>
          <w:sz w:val="22"/>
          <w:szCs w:val="22"/>
          <w:lang w:val="en-US"/>
        </w:rPr>
        <w:t xml:space="preserve">, </w:t>
      </w:r>
      <w:proofErr w:type="spellStart"/>
      <w:r w:rsidRPr="00996E81">
        <w:rPr>
          <w:rFonts w:ascii="Arial" w:eastAsia="Calibri" w:hAnsi="Arial" w:cs="Arial"/>
          <w:i/>
          <w:iCs/>
          <w:sz w:val="22"/>
          <w:szCs w:val="22"/>
          <w:lang w:val="en-US"/>
        </w:rPr>
        <w:t>Tarık</w:t>
      </w:r>
      <w:proofErr w:type="spellEnd"/>
      <w:r w:rsidRPr="00996E81">
        <w:rPr>
          <w:rFonts w:ascii="Arial" w:eastAsia="Calibri" w:hAnsi="Arial" w:cs="Arial"/>
          <w:i/>
          <w:iCs/>
          <w:sz w:val="22"/>
          <w:szCs w:val="22"/>
          <w:lang w:val="en-US"/>
        </w:rPr>
        <w:t xml:space="preserve"> </w:t>
      </w:r>
      <w:proofErr w:type="spellStart"/>
      <w:r w:rsidRPr="00996E81">
        <w:rPr>
          <w:rFonts w:ascii="Arial" w:eastAsia="Calibri" w:hAnsi="Arial" w:cs="Arial"/>
          <w:i/>
          <w:iCs/>
          <w:sz w:val="22"/>
          <w:szCs w:val="22"/>
          <w:lang w:val="en-US"/>
        </w:rPr>
        <w:t>Küçükdeniz</w:t>
      </w:r>
      <w:r w:rsidRPr="00996E81">
        <w:rPr>
          <w:rFonts w:ascii="Arial" w:eastAsia="Calibri" w:hAnsi="Arial" w:cs="Arial"/>
          <w:i/>
          <w:iCs/>
          <w:sz w:val="22"/>
          <w:szCs w:val="22"/>
          <w:vertAlign w:val="superscript"/>
          <w:lang w:val="en-US"/>
        </w:rPr>
        <w:t>a</w:t>
      </w:r>
      <w:proofErr w:type="spellEnd"/>
      <w:r w:rsidR="003C7F18" w:rsidRPr="00996E81">
        <w:rPr>
          <w:rFonts w:ascii="Arial" w:eastAsia="Calibri" w:hAnsi="Arial" w:cs="Arial"/>
          <w:i/>
          <w:iCs/>
          <w:sz w:val="22"/>
          <w:szCs w:val="22"/>
          <w:vertAlign w:val="superscript"/>
          <w:lang w:val="en-US"/>
        </w:rPr>
        <w:t>*</w:t>
      </w:r>
      <w:r w:rsidR="00677CD1" w:rsidRPr="00996E81">
        <w:rPr>
          <w:rFonts w:ascii="Arial" w:eastAsia="Calibri" w:hAnsi="Arial" w:cs="Arial"/>
          <w:i/>
          <w:iCs/>
          <w:sz w:val="22"/>
          <w:szCs w:val="22"/>
          <w:lang w:val="en-US"/>
        </w:rPr>
        <w:t>,</w:t>
      </w:r>
      <w:r w:rsidR="00B12F3A" w:rsidRPr="00996E81">
        <w:rPr>
          <w:rFonts w:ascii="Arial" w:eastAsia="Calibri" w:hAnsi="Arial" w:cs="Arial"/>
          <w:i/>
          <w:iCs/>
          <w:sz w:val="22"/>
          <w:szCs w:val="22"/>
          <w:lang w:val="en-US"/>
        </w:rPr>
        <w:t xml:space="preserve"> </w:t>
      </w:r>
      <w:proofErr w:type="spellStart"/>
      <w:r w:rsidR="00B12F3A" w:rsidRPr="00996E81">
        <w:rPr>
          <w:rFonts w:ascii="Arial" w:eastAsia="Calibri" w:hAnsi="Arial" w:cs="Arial"/>
          <w:i/>
          <w:iCs/>
          <w:sz w:val="22"/>
          <w:szCs w:val="22"/>
          <w:lang w:val="en-US"/>
        </w:rPr>
        <w:t>Elif</w:t>
      </w:r>
      <w:proofErr w:type="spellEnd"/>
      <w:r w:rsidR="00B12F3A" w:rsidRPr="00996E81">
        <w:rPr>
          <w:rFonts w:ascii="Arial" w:eastAsia="Calibri" w:hAnsi="Arial" w:cs="Arial"/>
          <w:i/>
          <w:iCs/>
          <w:sz w:val="22"/>
          <w:szCs w:val="22"/>
          <w:lang w:val="en-US"/>
        </w:rPr>
        <w:t xml:space="preserve"> </w:t>
      </w:r>
      <w:proofErr w:type="spellStart"/>
      <w:r w:rsidR="00B12F3A" w:rsidRPr="00996E81">
        <w:rPr>
          <w:rFonts w:ascii="Arial" w:eastAsia="Calibri" w:hAnsi="Arial" w:cs="Arial"/>
          <w:i/>
          <w:iCs/>
          <w:sz w:val="22"/>
          <w:szCs w:val="22"/>
          <w:lang w:val="en-US"/>
        </w:rPr>
        <w:t>Tüzün</w:t>
      </w:r>
      <w:r w:rsidR="00B12F3A" w:rsidRPr="00996E81">
        <w:rPr>
          <w:rFonts w:ascii="Arial" w:eastAsia="Calibri" w:hAnsi="Arial" w:cs="Arial"/>
          <w:i/>
          <w:iCs/>
          <w:sz w:val="22"/>
          <w:szCs w:val="22"/>
          <w:vertAlign w:val="superscript"/>
          <w:lang w:val="en-US"/>
        </w:rPr>
        <w:t>b</w:t>
      </w:r>
      <w:r w:rsidR="002C1647">
        <w:rPr>
          <w:rFonts w:ascii="Arial" w:eastAsia="Calibri" w:hAnsi="Arial" w:cs="Arial"/>
          <w:i/>
          <w:iCs/>
          <w:sz w:val="22"/>
          <w:szCs w:val="22"/>
          <w:vertAlign w:val="superscript"/>
          <w:lang w:val="en-US"/>
        </w:rPr>
        <w:t>,c</w:t>
      </w:r>
      <w:proofErr w:type="spellEnd"/>
      <w:r w:rsidR="00B12F3A" w:rsidRPr="00996E81">
        <w:rPr>
          <w:rFonts w:ascii="Arial" w:eastAsia="Calibri" w:hAnsi="Arial" w:cs="Arial"/>
          <w:i/>
          <w:iCs/>
          <w:sz w:val="22"/>
          <w:szCs w:val="22"/>
          <w:lang w:val="en-US"/>
        </w:rPr>
        <w:t>,</w:t>
      </w:r>
      <w:r w:rsidR="00677CD1" w:rsidRPr="00996E81">
        <w:rPr>
          <w:rFonts w:ascii="Arial" w:eastAsia="Calibri" w:hAnsi="Arial" w:cs="Arial"/>
          <w:i/>
          <w:iCs/>
          <w:sz w:val="22"/>
          <w:szCs w:val="22"/>
          <w:lang w:val="en-US"/>
        </w:rPr>
        <w:t xml:space="preserve"> </w:t>
      </w:r>
      <w:proofErr w:type="spellStart"/>
      <w:r w:rsidR="00677CD1" w:rsidRPr="00996E81">
        <w:rPr>
          <w:rFonts w:ascii="Arial" w:eastAsia="Calibri" w:hAnsi="Arial" w:cs="Arial"/>
          <w:i/>
          <w:iCs/>
          <w:sz w:val="22"/>
          <w:szCs w:val="22"/>
          <w:lang w:val="en-US"/>
        </w:rPr>
        <w:t>Selcan</w:t>
      </w:r>
      <w:proofErr w:type="spellEnd"/>
      <w:r w:rsidR="00677CD1" w:rsidRPr="00996E81">
        <w:rPr>
          <w:rFonts w:ascii="Arial" w:eastAsia="Calibri" w:hAnsi="Arial" w:cs="Arial"/>
          <w:i/>
          <w:iCs/>
          <w:sz w:val="22"/>
          <w:szCs w:val="22"/>
          <w:lang w:val="en-US"/>
        </w:rPr>
        <w:t xml:space="preserve"> </w:t>
      </w:r>
      <w:proofErr w:type="spellStart"/>
      <w:r w:rsidR="00677CD1" w:rsidRPr="00996E81">
        <w:rPr>
          <w:rFonts w:ascii="Arial" w:eastAsia="Calibri" w:hAnsi="Arial" w:cs="Arial"/>
          <w:i/>
          <w:iCs/>
          <w:sz w:val="22"/>
          <w:szCs w:val="22"/>
          <w:lang w:val="en-US"/>
        </w:rPr>
        <w:t>Karakuş</w:t>
      </w:r>
      <w:r w:rsidR="00677CD1" w:rsidRPr="00996E81">
        <w:rPr>
          <w:rFonts w:ascii="Arial" w:eastAsia="Calibri" w:hAnsi="Arial" w:cs="Arial"/>
          <w:i/>
          <w:iCs/>
          <w:sz w:val="22"/>
          <w:szCs w:val="22"/>
          <w:vertAlign w:val="superscript"/>
          <w:lang w:val="en-US"/>
        </w:rPr>
        <w:t>b,c</w:t>
      </w:r>
      <w:proofErr w:type="spellEnd"/>
    </w:p>
    <w:p w14:paraId="2D47CD04" w14:textId="77777777" w:rsidR="00596EAF" w:rsidRPr="00996E81" w:rsidRDefault="00596EAF" w:rsidP="00044308">
      <w:pPr>
        <w:spacing w:after="0"/>
        <w:jc w:val="both"/>
        <w:rPr>
          <w:lang w:val="en-US"/>
        </w:rPr>
      </w:pPr>
    </w:p>
    <w:p w14:paraId="38B53E27" w14:textId="01BF91C4" w:rsidR="0003483D" w:rsidRPr="00996E81" w:rsidRDefault="00284198" w:rsidP="00044308">
      <w:pPr>
        <w:spacing w:after="0"/>
        <w:jc w:val="both"/>
        <w:rPr>
          <w:rFonts w:ascii="Arial" w:hAnsi="Arial" w:cs="Arial"/>
          <w:bCs/>
          <w:szCs w:val="22"/>
          <w:lang w:val="en-US"/>
        </w:rPr>
      </w:pPr>
      <w:proofErr w:type="spellStart"/>
      <w:r w:rsidRPr="00996E81">
        <w:rPr>
          <w:rFonts w:ascii="Arial" w:hAnsi="Arial" w:cs="Arial"/>
          <w:bCs/>
          <w:szCs w:val="22"/>
          <w:vertAlign w:val="superscript"/>
          <w:lang w:val="en-US"/>
        </w:rPr>
        <w:t>a</w:t>
      </w:r>
      <w:r w:rsidRPr="00996E81">
        <w:rPr>
          <w:rFonts w:ascii="Arial" w:hAnsi="Arial" w:cs="Arial"/>
          <w:bCs/>
          <w:szCs w:val="22"/>
          <w:lang w:val="en-US"/>
        </w:rPr>
        <w:t>Istanbul</w:t>
      </w:r>
      <w:proofErr w:type="spellEnd"/>
      <w:r w:rsidRPr="00996E81">
        <w:rPr>
          <w:rFonts w:ascii="Arial" w:hAnsi="Arial" w:cs="Arial"/>
          <w:bCs/>
          <w:szCs w:val="22"/>
          <w:lang w:val="en-US"/>
        </w:rPr>
        <w:t xml:space="preserve"> University-</w:t>
      </w:r>
      <w:proofErr w:type="spellStart"/>
      <w:r w:rsidRPr="00996E81">
        <w:rPr>
          <w:rFonts w:ascii="Arial" w:hAnsi="Arial" w:cs="Arial"/>
          <w:bCs/>
          <w:szCs w:val="22"/>
          <w:lang w:val="en-US"/>
        </w:rPr>
        <w:t>Cerrahpaşa</w:t>
      </w:r>
      <w:proofErr w:type="spellEnd"/>
      <w:r w:rsidRPr="00996E81">
        <w:rPr>
          <w:rFonts w:ascii="Arial" w:hAnsi="Arial" w:cs="Arial"/>
          <w:bCs/>
          <w:szCs w:val="22"/>
          <w:lang w:val="en-US"/>
        </w:rPr>
        <w:t xml:space="preserve">, Faculty of Engineering, Department of Industrial Engineering, 34320, Istanbul, </w:t>
      </w:r>
      <w:proofErr w:type="spellStart"/>
      <w:r w:rsidRPr="00996E81">
        <w:rPr>
          <w:rFonts w:ascii="Arial" w:hAnsi="Arial" w:cs="Arial"/>
          <w:bCs/>
          <w:szCs w:val="22"/>
          <w:lang w:val="en-US"/>
        </w:rPr>
        <w:t>Türkiye</w:t>
      </w:r>
      <w:bookmarkEnd w:id="0"/>
      <w:proofErr w:type="spellEnd"/>
    </w:p>
    <w:p w14:paraId="7024CE9C" w14:textId="266FF5DE" w:rsidR="00677CD1" w:rsidRPr="00996E81" w:rsidRDefault="00677CD1" w:rsidP="00044308">
      <w:pPr>
        <w:spacing w:after="0"/>
        <w:jc w:val="both"/>
        <w:rPr>
          <w:rFonts w:ascii="Arial" w:hAnsi="Arial" w:cs="Arial"/>
          <w:bCs/>
          <w:szCs w:val="22"/>
          <w:lang w:val="en-US"/>
        </w:rPr>
      </w:pPr>
      <w:proofErr w:type="spellStart"/>
      <w:r w:rsidRPr="00996E81">
        <w:rPr>
          <w:rFonts w:ascii="Arial" w:hAnsi="Arial" w:cs="Arial"/>
          <w:bCs/>
          <w:szCs w:val="22"/>
          <w:vertAlign w:val="superscript"/>
          <w:lang w:val="en-US"/>
        </w:rPr>
        <w:t>b</w:t>
      </w:r>
      <w:r w:rsidRPr="00996E81">
        <w:rPr>
          <w:rFonts w:ascii="Arial" w:hAnsi="Arial" w:cs="Arial"/>
          <w:bCs/>
          <w:szCs w:val="22"/>
          <w:lang w:val="en-US"/>
        </w:rPr>
        <w:t>Istanbul</w:t>
      </w:r>
      <w:proofErr w:type="spellEnd"/>
      <w:r w:rsidRPr="00996E81">
        <w:rPr>
          <w:rFonts w:ascii="Arial" w:hAnsi="Arial" w:cs="Arial"/>
          <w:bCs/>
          <w:szCs w:val="22"/>
          <w:lang w:val="en-US"/>
        </w:rPr>
        <w:t xml:space="preserve"> University-</w:t>
      </w:r>
      <w:proofErr w:type="spellStart"/>
      <w:r w:rsidRPr="00996E81">
        <w:rPr>
          <w:rFonts w:ascii="Arial" w:hAnsi="Arial" w:cs="Arial"/>
          <w:bCs/>
          <w:szCs w:val="22"/>
          <w:lang w:val="en-US"/>
        </w:rPr>
        <w:t>Cerrahpaşa</w:t>
      </w:r>
      <w:proofErr w:type="spellEnd"/>
      <w:r w:rsidRPr="00996E81">
        <w:rPr>
          <w:rFonts w:ascii="Arial" w:hAnsi="Arial" w:cs="Arial"/>
          <w:bCs/>
          <w:szCs w:val="22"/>
          <w:lang w:val="en-US"/>
        </w:rPr>
        <w:t xml:space="preserve">, Faculty of Engineering, Department of Chemistry, 34320, Istanbul, </w:t>
      </w:r>
      <w:proofErr w:type="spellStart"/>
      <w:r w:rsidRPr="00996E81">
        <w:rPr>
          <w:rFonts w:ascii="Arial" w:hAnsi="Arial" w:cs="Arial"/>
          <w:bCs/>
          <w:szCs w:val="22"/>
          <w:lang w:val="en-US"/>
        </w:rPr>
        <w:t>Türkiye</w:t>
      </w:r>
      <w:proofErr w:type="spellEnd"/>
    </w:p>
    <w:p w14:paraId="30380C3B" w14:textId="182DDD66" w:rsidR="00677CD1" w:rsidRPr="00996E81" w:rsidRDefault="00677CD1" w:rsidP="00044308">
      <w:pPr>
        <w:jc w:val="both"/>
        <w:rPr>
          <w:rFonts w:ascii="Arial" w:hAnsi="Arial" w:cs="Arial"/>
          <w:bCs/>
          <w:szCs w:val="22"/>
          <w:lang w:val="en-US"/>
        </w:rPr>
      </w:pPr>
      <w:proofErr w:type="spellStart"/>
      <w:r w:rsidRPr="00996E81">
        <w:rPr>
          <w:rFonts w:ascii="Arial" w:hAnsi="Arial" w:cs="Arial"/>
          <w:bCs/>
          <w:szCs w:val="22"/>
          <w:vertAlign w:val="superscript"/>
          <w:lang w:val="en-US"/>
        </w:rPr>
        <w:t>c</w:t>
      </w:r>
      <w:r w:rsidRPr="00996E81">
        <w:rPr>
          <w:rFonts w:ascii="Arial" w:hAnsi="Arial" w:cs="Arial"/>
          <w:bCs/>
          <w:szCs w:val="22"/>
          <w:lang w:val="en-US"/>
        </w:rPr>
        <w:t>Health</w:t>
      </w:r>
      <w:proofErr w:type="spellEnd"/>
      <w:r w:rsidRPr="00996E81">
        <w:rPr>
          <w:rFonts w:ascii="Arial" w:hAnsi="Arial" w:cs="Arial"/>
          <w:bCs/>
          <w:szCs w:val="22"/>
          <w:lang w:val="en-US"/>
        </w:rPr>
        <w:t xml:space="preserve"> Biotechnology Joint Research and Application Center of Excellence, </w:t>
      </w:r>
      <w:proofErr w:type="spellStart"/>
      <w:r w:rsidRPr="00996E81">
        <w:rPr>
          <w:rFonts w:ascii="Arial" w:hAnsi="Arial" w:cs="Arial"/>
          <w:bCs/>
          <w:szCs w:val="22"/>
          <w:lang w:val="en-US"/>
        </w:rPr>
        <w:t>Esenler</w:t>
      </w:r>
      <w:proofErr w:type="spellEnd"/>
      <w:r w:rsidRPr="00996E81">
        <w:rPr>
          <w:rFonts w:ascii="Arial" w:hAnsi="Arial" w:cs="Arial"/>
          <w:bCs/>
          <w:szCs w:val="22"/>
          <w:lang w:val="en-US"/>
        </w:rPr>
        <w:t xml:space="preserve">, 34220 Istanbul, </w:t>
      </w:r>
      <w:proofErr w:type="spellStart"/>
      <w:r w:rsidRPr="00996E81">
        <w:rPr>
          <w:rFonts w:ascii="Arial" w:hAnsi="Arial" w:cs="Arial"/>
          <w:bCs/>
          <w:szCs w:val="22"/>
          <w:lang w:val="en-US"/>
        </w:rPr>
        <w:t>Türkiye</w:t>
      </w:r>
      <w:proofErr w:type="spellEnd"/>
    </w:p>
    <w:p w14:paraId="06ACB75F" w14:textId="31717EE4" w:rsidR="00F7746D" w:rsidRPr="00996E81" w:rsidRDefault="00657B03" w:rsidP="00B271D1">
      <w:pPr>
        <w:pStyle w:val="Balk1"/>
        <w:tabs>
          <w:tab w:val="left" w:pos="5244"/>
        </w:tabs>
        <w:spacing w:before="0" w:line="240" w:lineRule="auto"/>
        <w:jc w:val="both"/>
        <w:rPr>
          <w:rFonts w:ascii="Arial" w:hAnsi="Arial" w:cs="Arial"/>
          <w:b w:val="0"/>
          <w:sz w:val="22"/>
          <w:szCs w:val="22"/>
          <w:lang w:val="en-US"/>
        </w:rPr>
      </w:pPr>
      <w:r w:rsidRPr="00996E81">
        <w:rPr>
          <w:rFonts w:ascii="Arial" w:hAnsi="Arial" w:cs="Arial"/>
          <w:bCs/>
          <w:sz w:val="22"/>
          <w:szCs w:val="22"/>
          <w:lang w:val="en-US"/>
        </w:rPr>
        <w:t>Abstract</w:t>
      </w:r>
      <w:r w:rsidR="00B97E6E" w:rsidRPr="00996E81">
        <w:rPr>
          <w:rFonts w:ascii="Arial" w:hAnsi="Arial" w:cs="Arial"/>
          <w:b w:val="0"/>
          <w:sz w:val="22"/>
          <w:szCs w:val="22"/>
          <w:lang w:val="en-US"/>
        </w:rPr>
        <w:t xml:space="preserve"> </w:t>
      </w:r>
    </w:p>
    <w:p w14:paraId="3EBFD44D" w14:textId="6719ADC4" w:rsidR="00843A31" w:rsidRPr="00996E81" w:rsidRDefault="00F7746D" w:rsidP="002652CC">
      <w:pPr>
        <w:spacing w:line="240" w:lineRule="auto"/>
        <w:jc w:val="both"/>
        <w:rPr>
          <w:rFonts w:ascii="Arial" w:hAnsi="Arial" w:cs="Arial"/>
          <w:lang w:val="en-US"/>
        </w:rPr>
      </w:pPr>
      <w:proofErr w:type="spellStart"/>
      <w:r w:rsidRPr="00996E81">
        <w:rPr>
          <w:rFonts w:ascii="Arial" w:hAnsi="Arial" w:cs="Arial"/>
          <w:lang w:val="en-US"/>
        </w:rPr>
        <w:t>ElectroML</w:t>
      </w:r>
      <w:proofErr w:type="spellEnd"/>
      <w:r w:rsidRPr="00996E81">
        <w:rPr>
          <w:rFonts w:ascii="Arial" w:hAnsi="Arial" w:cs="Arial"/>
          <w:lang w:val="en-US"/>
        </w:rPr>
        <w:t xml:space="preserve"> is an o</w:t>
      </w:r>
      <w:r w:rsidRPr="0011256D">
        <w:rPr>
          <w:rFonts w:ascii="Arial" w:hAnsi="Arial" w:cs="Arial"/>
          <w:lang w:val="en-US"/>
        </w:rPr>
        <w:t xml:space="preserve">pen-source machine </w:t>
      </w:r>
      <w:r w:rsidRPr="0011256D">
        <w:rPr>
          <w:rFonts w:ascii="Arial" w:hAnsi="Arial" w:cs="Arial"/>
          <w:color w:val="auto"/>
          <w:lang w:val="en-US"/>
        </w:rPr>
        <w:t xml:space="preserve">learning (ML) </w:t>
      </w:r>
      <w:r w:rsidR="004571AF" w:rsidRPr="0011256D">
        <w:rPr>
          <w:rFonts w:ascii="Arial" w:hAnsi="Arial" w:cs="Arial"/>
          <w:color w:val="auto"/>
          <w:lang w:val="en-US"/>
        </w:rPr>
        <w:t>software</w:t>
      </w:r>
      <w:r w:rsidRPr="0011256D">
        <w:rPr>
          <w:rFonts w:ascii="Arial" w:hAnsi="Arial" w:cs="Arial"/>
          <w:color w:val="auto"/>
          <w:lang w:val="en-US"/>
        </w:rPr>
        <w:t xml:space="preserve"> </w:t>
      </w:r>
      <w:r w:rsidRPr="0011256D">
        <w:rPr>
          <w:rFonts w:ascii="Arial" w:hAnsi="Arial" w:cs="Arial"/>
          <w:lang w:val="en-US"/>
        </w:rPr>
        <w:t xml:space="preserve">designed to transform electrochemical data analysis and prediction. The software automates the processing of cyclic voltammetry (CV) and differential pulse voltammetry (DPV) data, integrating six state-of-the-art </w:t>
      </w:r>
      <w:r w:rsidR="00556941">
        <w:rPr>
          <w:rFonts w:ascii="Arial" w:hAnsi="Arial" w:cs="Arial"/>
          <w:lang w:val="en-US"/>
        </w:rPr>
        <w:t>ML</w:t>
      </w:r>
      <w:r w:rsidRPr="0011256D">
        <w:rPr>
          <w:rFonts w:ascii="Arial" w:hAnsi="Arial" w:cs="Arial"/>
          <w:lang w:val="en-US"/>
        </w:rPr>
        <w:t xml:space="preserve"> models including Artificial Neural Networks, Support Vector Machines, and gradient boosting methods. Beyond training models on known datasets, </w:t>
      </w:r>
      <w:proofErr w:type="spellStart"/>
      <w:r w:rsidRPr="0011256D">
        <w:rPr>
          <w:rFonts w:ascii="Arial" w:hAnsi="Arial" w:cs="Arial"/>
          <w:lang w:val="en-US"/>
        </w:rPr>
        <w:t>ElectroML</w:t>
      </w:r>
      <w:proofErr w:type="spellEnd"/>
      <w:r w:rsidRPr="0011256D">
        <w:rPr>
          <w:rFonts w:ascii="Arial" w:hAnsi="Arial" w:cs="Arial"/>
          <w:lang w:val="en-US"/>
        </w:rPr>
        <w:t xml:space="preserve"> enables rapid prediction of analyte concentrations from new sensor measurements, making it valuable for environmental monitoring, medical diagnostics, and industrial quality control applications. </w:t>
      </w:r>
      <w:r w:rsidR="00DF4C8D" w:rsidRPr="00DF4C8D">
        <w:rPr>
          <w:rFonts w:ascii="Arial" w:hAnsi="Arial" w:cs="Arial"/>
          <w:lang w:val="en-US"/>
        </w:rPr>
        <w:t xml:space="preserve">Its interactive </w:t>
      </w:r>
      <w:proofErr w:type="spellStart"/>
      <w:r w:rsidR="00DF4C8D" w:rsidRPr="00DF4C8D">
        <w:rPr>
          <w:rFonts w:ascii="Arial" w:hAnsi="Arial" w:cs="Arial"/>
          <w:lang w:val="en-US"/>
        </w:rPr>
        <w:t>Streamlit</w:t>
      </w:r>
      <w:proofErr w:type="spellEnd"/>
      <w:r w:rsidR="00DF4C8D" w:rsidRPr="00DF4C8D">
        <w:rPr>
          <w:rFonts w:ascii="Arial" w:hAnsi="Arial" w:cs="Arial"/>
          <w:lang w:val="en-US"/>
        </w:rPr>
        <w:t xml:space="preserve"> interface allows researchers without extensive programming experience to train models and predict concentrations</w:t>
      </w:r>
      <w:r w:rsidR="00DF4C8D">
        <w:rPr>
          <w:rFonts w:ascii="Arial" w:hAnsi="Arial" w:cs="Arial"/>
          <w:lang w:val="en-US"/>
        </w:rPr>
        <w:t>. Its</w:t>
      </w:r>
      <w:r w:rsidR="00DF4C8D" w:rsidRPr="00DF4C8D">
        <w:rPr>
          <w:rFonts w:ascii="Arial" w:hAnsi="Arial" w:cs="Arial"/>
          <w:lang w:val="en-US"/>
        </w:rPr>
        <w:t xml:space="preserve"> modular, domain-independent design ensures adaptability across scientific domains.</w:t>
      </w:r>
    </w:p>
    <w:p w14:paraId="108BE7F8" w14:textId="77777777" w:rsidR="001E3522" w:rsidRPr="00996E81" w:rsidRDefault="00657B03" w:rsidP="002652CC">
      <w:pPr>
        <w:pStyle w:val="Balk1"/>
        <w:spacing w:before="0" w:line="240" w:lineRule="auto"/>
        <w:jc w:val="both"/>
        <w:rPr>
          <w:rFonts w:ascii="Arial" w:eastAsia="Calibri" w:hAnsi="Arial" w:cs="Arial"/>
          <w:sz w:val="22"/>
          <w:szCs w:val="22"/>
          <w:lang w:val="en-US"/>
        </w:rPr>
      </w:pPr>
      <w:r w:rsidRPr="00996E81">
        <w:rPr>
          <w:rFonts w:ascii="Arial" w:eastAsia="Calibri" w:hAnsi="Arial" w:cs="Arial"/>
          <w:sz w:val="22"/>
          <w:szCs w:val="22"/>
          <w:lang w:val="en-US"/>
        </w:rPr>
        <w:t>Keywords</w:t>
      </w:r>
      <w:r w:rsidR="00276BFF" w:rsidRPr="00996E81">
        <w:rPr>
          <w:rFonts w:ascii="Arial" w:eastAsia="Calibri" w:hAnsi="Arial" w:cs="Arial"/>
          <w:sz w:val="22"/>
          <w:szCs w:val="22"/>
          <w:lang w:val="en-US"/>
        </w:rPr>
        <w:t xml:space="preserve"> </w:t>
      </w:r>
      <w:bookmarkStart w:id="1" w:name="_Hlk73536342"/>
    </w:p>
    <w:bookmarkEnd w:id="1"/>
    <w:p w14:paraId="42E7691B" w14:textId="12E37282" w:rsidR="0003483D" w:rsidRPr="00996E81" w:rsidRDefault="009B6652" w:rsidP="002652CC">
      <w:pPr>
        <w:spacing w:after="0" w:line="240" w:lineRule="auto"/>
        <w:jc w:val="both"/>
        <w:rPr>
          <w:rFonts w:ascii="Arial" w:hAnsi="Arial" w:cs="Arial"/>
          <w:szCs w:val="22"/>
          <w:lang w:val="en-US"/>
        </w:rPr>
      </w:pPr>
      <w:r w:rsidRPr="00996E81">
        <w:rPr>
          <w:rFonts w:ascii="Arial" w:hAnsi="Arial" w:cs="Arial"/>
          <w:color w:val="auto"/>
          <w:szCs w:val="22"/>
          <w:lang w:val="en-US"/>
        </w:rPr>
        <w:t>Machine Learning, Electrochemical Analysis, Voltammetry</w:t>
      </w:r>
      <w:r w:rsidRPr="00996E81">
        <w:rPr>
          <w:rFonts w:ascii="Arial" w:hAnsi="Arial" w:cs="Arial"/>
          <w:szCs w:val="22"/>
          <w:lang w:val="en-US"/>
        </w:rPr>
        <w:t xml:space="preserve">, Concentration Prediction, Artificial Neural Networks, </w:t>
      </w:r>
      <w:proofErr w:type="spellStart"/>
      <w:r w:rsidRPr="00996E81">
        <w:rPr>
          <w:rFonts w:ascii="Arial" w:hAnsi="Arial" w:cs="Arial"/>
          <w:szCs w:val="22"/>
          <w:lang w:val="en-US"/>
        </w:rPr>
        <w:t>XGBoost</w:t>
      </w:r>
      <w:proofErr w:type="spellEnd"/>
    </w:p>
    <w:p w14:paraId="5F0E5E0D" w14:textId="77777777" w:rsidR="00276BFF" w:rsidRPr="00996E81" w:rsidRDefault="00276BFF" w:rsidP="00044308">
      <w:pPr>
        <w:pStyle w:val="Balk1"/>
        <w:spacing w:before="0" w:line="240" w:lineRule="auto"/>
        <w:jc w:val="both"/>
        <w:rPr>
          <w:rFonts w:ascii="Arial" w:eastAsia="Calibri" w:hAnsi="Arial" w:cs="Arial"/>
          <w:sz w:val="22"/>
          <w:szCs w:val="22"/>
          <w:lang w:val="en-US"/>
        </w:rPr>
      </w:pPr>
    </w:p>
    <w:p w14:paraId="42B80A20" w14:textId="350036B7" w:rsidR="00DD67E2" w:rsidRPr="00996E81" w:rsidRDefault="007A0305" w:rsidP="00044308">
      <w:pPr>
        <w:pStyle w:val="Balk1"/>
        <w:spacing w:before="0" w:line="240" w:lineRule="auto"/>
        <w:jc w:val="both"/>
        <w:rPr>
          <w:rFonts w:ascii="Arial" w:hAnsi="Arial" w:cs="Arial"/>
          <w:sz w:val="22"/>
          <w:szCs w:val="22"/>
          <w:lang w:val="en-US"/>
        </w:rPr>
      </w:pPr>
      <w:r w:rsidRPr="00996E81">
        <w:rPr>
          <w:rFonts w:ascii="Arial" w:eastAsia="Calibri" w:hAnsi="Arial" w:cs="Arial"/>
          <w:sz w:val="22"/>
          <w:szCs w:val="22"/>
          <w:lang w:val="en-US"/>
        </w:rPr>
        <w:t>M</w:t>
      </w:r>
      <w:r w:rsidR="00B97E6E" w:rsidRPr="00996E81">
        <w:rPr>
          <w:rFonts w:ascii="Arial" w:eastAsia="Calibri" w:hAnsi="Arial" w:cs="Arial"/>
          <w:sz w:val="22"/>
          <w:szCs w:val="22"/>
          <w:lang w:val="en-US"/>
        </w:rPr>
        <w:t xml:space="preserve">etadata </w:t>
      </w:r>
    </w:p>
    <w:p w14:paraId="60EDB937" w14:textId="2EFE8899" w:rsidR="00883C55" w:rsidRPr="00996E81" w:rsidRDefault="00883C55" w:rsidP="00044308">
      <w:pPr>
        <w:pStyle w:val="Balk1"/>
        <w:spacing w:before="0" w:line="240" w:lineRule="auto"/>
        <w:jc w:val="both"/>
        <w:rPr>
          <w:rFonts w:ascii="Arial" w:eastAsia="Calibri" w:hAnsi="Arial" w:cs="Arial"/>
          <w:b w:val="0"/>
          <w:i/>
          <w:sz w:val="22"/>
          <w:szCs w:val="22"/>
          <w:lang w:val="en-US"/>
        </w:rPr>
      </w:pPr>
    </w:p>
    <w:tbl>
      <w:tblPr>
        <w:tblStyle w:val="a"/>
        <w:tblW w:w="94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554"/>
        <w:gridCol w:w="5357"/>
      </w:tblGrid>
      <w:tr w:rsidR="00DD67E2" w:rsidRPr="00996E81" w14:paraId="74ED8066" w14:textId="77777777" w:rsidTr="008F38E0">
        <w:trPr>
          <w:trHeight w:val="300"/>
        </w:trPr>
        <w:tc>
          <w:tcPr>
            <w:tcW w:w="567" w:type="dxa"/>
          </w:tcPr>
          <w:p w14:paraId="2B1FB160" w14:textId="77777777" w:rsidR="00DD67E2" w:rsidRPr="00996E81" w:rsidRDefault="00DD67E2" w:rsidP="00044308">
            <w:pPr>
              <w:jc w:val="both"/>
              <w:rPr>
                <w:rFonts w:ascii="Arial" w:hAnsi="Arial" w:cs="Arial"/>
                <w:szCs w:val="22"/>
                <w:lang w:val="en-US"/>
              </w:rPr>
            </w:pPr>
            <w:r w:rsidRPr="00996E81">
              <w:rPr>
                <w:rFonts w:ascii="Arial" w:hAnsi="Arial" w:cs="Arial"/>
                <w:b/>
                <w:szCs w:val="22"/>
                <w:lang w:val="en-US"/>
              </w:rPr>
              <w:t>Nr</w:t>
            </w:r>
          </w:p>
        </w:tc>
        <w:tc>
          <w:tcPr>
            <w:tcW w:w="3554" w:type="dxa"/>
          </w:tcPr>
          <w:p w14:paraId="79E48C8F" w14:textId="77777777" w:rsidR="00DD67E2" w:rsidRPr="00996E81" w:rsidRDefault="00DD67E2" w:rsidP="00044308">
            <w:pPr>
              <w:jc w:val="both"/>
              <w:rPr>
                <w:rFonts w:ascii="Arial" w:hAnsi="Arial" w:cs="Arial"/>
                <w:szCs w:val="22"/>
                <w:lang w:val="en-US"/>
              </w:rPr>
            </w:pPr>
            <w:r w:rsidRPr="00996E81">
              <w:rPr>
                <w:rFonts w:ascii="Arial" w:hAnsi="Arial" w:cs="Arial"/>
                <w:b/>
                <w:szCs w:val="22"/>
                <w:lang w:val="en-US"/>
              </w:rPr>
              <w:t xml:space="preserve">Code metadata description </w:t>
            </w:r>
          </w:p>
        </w:tc>
        <w:tc>
          <w:tcPr>
            <w:tcW w:w="5357" w:type="dxa"/>
          </w:tcPr>
          <w:p w14:paraId="4FF13E3D" w14:textId="1A8E6373" w:rsidR="00DD67E2" w:rsidRPr="00996E81" w:rsidRDefault="00A31866" w:rsidP="00044308">
            <w:pPr>
              <w:jc w:val="both"/>
              <w:rPr>
                <w:rFonts w:ascii="Arial" w:hAnsi="Arial" w:cs="Arial"/>
                <w:szCs w:val="22"/>
                <w:lang w:val="en-US"/>
              </w:rPr>
            </w:pPr>
            <w:r w:rsidRPr="00996E81">
              <w:rPr>
                <w:rFonts w:ascii="Arial" w:hAnsi="Arial" w:cs="Arial"/>
                <w:b/>
                <w:i/>
                <w:szCs w:val="22"/>
                <w:lang w:val="en-US"/>
              </w:rPr>
              <w:t>Metadata</w:t>
            </w:r>
          </w:p>
        </w:tc>
      </w:tr>
      <w:tr w:rsidR="00DD67E2" w:rsidRPr="00996E81" w14:paraId="44BD84C4" w14:textId="77777777" w:rsidTr="008F38E0">
        <w:trPr>
          <w:trHeight w:val="300"/>
        </w:trPr>
        <w:tc>
          <w:tcPr>
            <w:tcW w:w="567" w:type="dxa"/>
          </w:tcPr>
          <w:p w14:paraId="5663CBE1" w14:textId="77777777" w:rsidR="00DD67E2" w:rsidRPr="00996E81" w:rsidRDefault="00DD67E2" w:rsidP="00044308">
            <w:pPr>
              <w:jc w:val="both"/>
              <w:rPr>
                <w:rFonts w:ascii="Arial" w:hAnsi="Arial" w:cs="Arial"/>
                <w:szCs w:val="22"/>
                <w:lang w:val="en-US"/>
              </w:rPr>
            </w:pPr>
            <w:r w:rsidRPr="00996E81">
              <w:rPr>
                <w:rFonts w:ascii="Arial" w:hAnsi="Arial" w:cs="Arial"/>
                <w:szCs w:val="22"/>
                <w:lang w:val="en-US"/>
              </w:rPr>
              <w:t>C1</w:t>
            </w:r>
          </w:p>
        </w:tc>
        <w:tc>
          <w:tcPr>
            <w:tcW w:w="3554" w:type="dxa"/>
          </w:tcPr>
          <w:p w14:paraId="4D915645" w14:textId="77777777" w:rsidR="00DD67E2" w:rsidRPr="00996E81" w:rsidRDefault="00DD67E2" w:rsidP="00044308">
            <w:pPr>
              <w:jc w:val="both"/>
              <w:rPr>
                <w:rFonts w:ascii="Arial" w:hAnsi="Arial" w:cs="Arial"/>
                <w:szCs w:val="22"/>
                <w:lang w:val="en-US"/>
              </w:rPr>
            </w:pPr>
            <w:r w:rsidRPr="00996E81">
              <w:rPr>
                <w:rFonts w:ascii="Arial" w:hAnsi="Arial" w:cs="Arial"/>
                <w:szCs w:val="22"/>
                <w:lang w:val="en-US"/>
              </w:rPr>
              <w:t>Current code version</w:t>
            </w:r>
          </w:p>
        </w:tc>
        <w:tc>
          <w:tcPr>
            <w:tcW w:w="5357" w:type="dxa"/>
          </w:tcPr>
          <w:p w14:paraId="5BA7859B" w14:textId="3C3C6117" w:rsidR="00DD67E2" w:rsidRPr="00996E81" w:rsidRDefault="002D3C64" w:rsidP="00044308">
            <w:pPr>
              <w:jc w:val="both"/>
              <w:rPr>
                <w:rFonts w:ascii="Arial" w:hAnsi="Arial" w:cs="Arial"/>
                <w:szCs w:val="22"/>
                <w:lang w:val="en-US"/>
              </w:rPr>
            </w:pPr>
            <w:r w:rsidRPr="00996E81">
              <w:rPr>
                <w:rFonts w:ascii="Arial" w:hAnsi="Arial" w:cs="Arial"/>
                <w:i/>
                <w:szCs w:val="22"/>
                <w:lang w:val="en-US"/>
              </w:rPr>
              <w:t>V1.0</w:t>
            </w:r>
          </w:p>
        </w:tc>
      </w:tr>
      <w:tr w:rsidR="00DD67E2" w:rsidRPr="00996E81" w14:paraId="5560CBB4" w14:textId="77777777" w:rsidTr="008F38E0">
        <w:trPr>
          <w:trHeight w:val="300"/>
        </w:trPr>
        <w:tc>
          <w:tcPr>
            <w:tcW w:w="567" w:type="dxa"/>
          </w:tcPr>
          <w:p w14:paraId="359B3DE7" w14:textId="77777777" w:rsidR="00DD67E2" w:rsidRPr="00996E81" w:rsidRDefault="00DD67E2" w:rsidP="00044308">
            <w:pPr>
              <w:jc w:val="both"/>
              <w:rPr>
                <w:rFonts w:ascii="Arial" w:hAnsi="Arial" w:cs="Arial"/>
                <w:szCs w:val="22"/>
                <w:lang w:val="en-US"/>
              </w:rPr>
            </w:pPr>
            <w:r w:rsidRPr="00996E81">
              <w:rPr>
                <w:rFonts w:ascii="Arial" w:hAnsi="Arial" w:cs="Arial"/>
                <w:szCs w:val="22"/>
                <w:lang w:val="en-US"/>
              </w:rPr>
              <w:t>C2</w:t>
            </w:r>
          </w:p>
        </w:tc>
        <w:tc>
          <w:tcPr>
            <w:tcW w:w="3554" w:type="dxa"/>
          </w:tcPr>
          <w:p w14:paraId="1FA29392" w14:textId="6379BA1C" w:rsidR="00DD67E2" w:rsidRPr="00996E81" w:rsidRDefault="00DD67E2" w:rsidP="00044308">
            <w:pPr>
              <w:jc w:val="both"/>
              <w:rPr>
                <w:rFonts w:ascii="Arial" w:hAnsi="Arial" w:cs="Arial"/>
                <w:szCs w:val="22"/>
                <w:highlight w:val="green"/>
                <w:lang w:val="en-US"/>
              </w:rPr>
            </w:pPr>
            <w:r w:rsidRPr="00996E81">
              <w:rPr>
                <w:rFonts w:ascii="Arial" w:hAnsi="Arial" w:cs="Arial"/>
                <w:szCs w:val="22"/>
                <w:lang w:val="en-US"/>
              </w:rPr>
              <w:t xml:space="preserve">Permanent link to code/repository used </w:t>
            </w:r>
            <w:r w:rsidR="00276BFF" w:rsidRPr="00996E81">
              <w:rPr>
                <w:rFonts w:ascii="Arial" w:hAnsi="Arial" w:cs="Arial"/>
                <w:szCs w:val="22"/>
                <w:lang w:val="en-US"/>
              </w:rPr>
              <w:t xml:space="preserve">for </w:t>
            </w:r>
            <w:r w:rsidRPr="00996E81">
              <w:rPr>
                <w:rFonts w:ascii="Arial" w:hAnsi="Arial" w:cs="Arial"/>
                <w:szCs w:val="22"/>
                <w:lang w:val="en-US"/>
              </w:rPr>
              <w:t>this code version</w:t>
            </w:r>
          </w:p>
        </w:tc>
        <w:tc>
          <w:tcPr>
            <w:tcW w:w="5357" w:type="dxa"/>
          </w:tcPr>
          <w:p w14:paraId="4FDFFFBC" w14:textId="3D5D4BE8" w:rsidR="00730F93" w:rsidRPr="00996E81" w:rsidRDefault="00730F93" w:rsidP="00044308">
            <w:pPr>
              <w:jc w:val="both"/>
              <w:rPr>
                <w:rFonts w:ascii="Arial" w:hAnsi="Arial" w:cs="Arial"/>
                <w:i/>
                <w:szCs w:val="22"/>
                <w:highlight w:val="green"/>
                <w:lang w:val="en-US"/>
              </w:rPr>
            </w:pPr>
            <w:r w:rsidRPr="00996E81">
              <w:rPr>
                <w:rFonts w:ascii="Arial" w:hAnsi="Arial" w:cs="Arial"/>
                <w:i/>
                <w:szCs w:val="22"/>
                <w:lang w:val="en-US"/>
              </w:rPr>
              <w:t>https://github.com/tkucukdeniz2/ElectroML</w:t>
            </w:r>
          </w:p>
          <w:p w14:paraId="27893270" w14:textId="49EC1038" w:rsidR="00AA7A59" w:rsidRPr="00996E81" w:rsidRDefault="00AA7A59" w:rsidP="00044308">
            <w:pPr>
              <w:jc w:val="both"/>
              <w:rPr>
                <w:rFonts w:ascii="Arial" w:hAnsi="Arial" w:cs="Arial"/>
                <w:szCs w:val="22"/>
                <w:highlight w:val="green"/>
                <w:lang w:val="en-US"/>
              </w:rPr>
            </w:pPr>
          </w:p>
        </w:tc>
      </w:tr>
      <w:tr w:rsidR="002B7866" w:rsidRPr="00996E81" w14:paraId="7A221898" w14:textId="77777777" w:rsidTr="008F38E0">
        <w:trPr>
          <w:trHeight w:val="300"/>
        </w:trPr>
        <w:tc>
          <w:tcPr>
            <w:tcW w:w="567" w:type="dxa"/>
          </w:tcPr>
          <w:p w14:paraId="7D738A22" w14:textId="77777777" w:rsidR="002B7866" w:rsidRPr="00996E81" w:rsidRDefault="002B7866" w:rsidP="00044308">
            <w:pPr>
              <w:jc w:val="both"/>
              <w:rPr>
                <w:rFonts w:ascii="Arial" w:hAnsi="Arial" w:cs="Arial"/>
                <w:szCs w:val="22"/>
                <w:lang w:val="en-US"/>
              </w:rPr>
            </w:pPr>
            <w:r w:rsidRPr="00996E81">
              <w:rPr>
                <w:rFonts w:ascii="Arial" w:hAnsi="Arial" w:cs="Arial"/>
                <w:szCs w:val="22"/>
                <w:lang w:val="en-US"/>
              </w:rPr>
              <w:t>C3</w:t>
            </w:r>
          </w:p>
        </w:tc>
        <w:tc>
          <w:tcPr>
            <w:tcW w:w="3554" w:type="dxa"/>
          </w:tcPr>
          <w:p w14:paraId="204FD143" w14:textId="77777777" w:rsidR="007A0305" w:rsidRPr="0011256D" w:rsidRDefault="007A0305" w:rsidP="00044308">
            <w:pPr>
              <w:jc w:val="both"/>
              <w:rPr>
                <w:rFonts w:ascii="Arial" w:hAnsi="Arial" w:cs="Arial"/>
                <w:szCs w:val="22"/>
                <w:lang w:val="en-US"/>
              </w:rPr>
            </w:pPr>
            <w:r w:rsidRPr="0011256D">
              <w:rPr>
                <w:rFonts w:ascii="Arial" w:hAnsi="Arial" w:cs="Arial"/>
                <w:szCs w:val="22"/>
                <w:lang w:val="en-US"/>
              </w:rPr>
              <w:t xml:space="preserve">Permanent link to reproducible capsule </w:t>
            </w:r>
          </w:p>
          <w:p w14:paraId="54874112" w14:textId="5ECAF3C7" w:rsidR="002B7866" w:rsidRPr="00996E81" w:rsidRDefault="002B7866" w:rsidP="00044308">
            <w:pPr>
              <w:jc w:val="both"/>
              <w:rPr>
                <w:rFonts w:ascii="Arial" w:hAnsi="Arial" w:cs="Arial"/>
                <w:szCs w:val="22"/>
                <w:highlight w:val="green"/>
                <w:lang w:val="en-US"/>
              </w:rPr>
            </w:pPr>
          </w:p>
        </w:tc>
        <w:tc>
          <w:tcPr>
            <w:tcW w:w="5357" w:type="dxa"/>
          </w:tcPr>
          <w:p w14:paraId="63D84028" w14:textId="5EC02A7A" w:rsidR="001E633E" w:rsidRPr="00996E81" w:rsidRDefault="0033733D" w:rsidP="00044308">
            <w:pPr>
              <w:jc w:val="both"/>
              <w:rPr>
                <w:rFonts w:ascii="Arial" w:hAnsi="Arial" w:cs="Arial"/>
                <w:i/>
                <w:szCs w:val="22"/>
                <w:lang w:val="en-US"/>
              </w:rPr>
            </w:pPr>
            <w:r>
              <w:rPr>
                <w:rFonts w:ascii="Arial" w:hAnsi="Arial" w:cs="Arial"/>
                <w:i/>
                <w:szCs w:val="22"/>
                <w:lang w:val="en-US"/>
              </w:rPr>
              <w:t>None</w:t>
            </w:r>
          </w:p>
        </w:tc>
      </w:tr>
      <w:tr w:rsidR="00DD67E2" w:rsidRPr="00996E81" w14:paraId="33815D41" w14:textId="77777777" w:rsidTr="00E25BA3">
        <w:trPr>
          <w:trHeight w:val="300"/>
        </w:trPr>
        <w:tc>
          <w:tcPr>
            <w:tcW w:w="567" w:type="dxa"/>
          </w:tcPr>
          <w:p w14:paraId="091665CD" w14:textId="77777777" w:rsidR="00DD67E2" w:rsidRPr="00996E81" w:rsidRDefault="002B7866" w:rsidP="00044308">
            <w:pPr>
              <w:jc w:val="both"/>
              <w:rPr>
                <w:rFonts w:ascii="Arial" w:hAnsi="Arial" w:cs="Arial"/>
                <w:szCs w:val="22"/>
                <w:lang w:val="en-US"/>
              </w:rPr>
            </w:pPr>
            <w:r w:rsidRPr="00996E81">
              <w:rPr>
                <w:rFonts w:ascii="Arial" w:hAnsi="Arial" w:cs="Arial"/>
                <w:szCs w:val="22"/>
                <w:lang w:val="en-US"/>
              </w:rPr>
              <w:t>C4</w:t>
            </w:r>
          </w:p>
        </w:tc>
        <w:tc>
          <w:tcPr>
            <w:tcW w:w="3554" w:type="dxa"/>
            <w:shd w:val="clear" w:color="auto" w:fill="auto"/>
          </w:tcPr>
          <w:p w14:paraId="3B4C1036" w14:textId="38CBB52A" w:rsidR="00DD67E2" w:rsidRPr="00996E81" w:rsidRDefault="00DD67E2" w:rsidP="00044308">
            <w:pPr>
              <w:jc w:val="both"/>
              <w:rPr>
                <w:rFonts w:ascii="Arial" w:hAnsi="Arial" w:cs="Arial"/>
                <w:szCs w:val="22"/>
                <w:lang w:val="en-US"/>
              </w:rPr>
            </w:pPr>
            <w:r w:rsidRPr="00996E81">
              <w:rPr>
                <w:rFonts w:ascii="Arial" w:hAnsi="Arial" w:cs="Arial"/>
                <w:szCs w:val="22"/>
                <w:lang w:val="en-US"/>
              </w:rPr>
              <w:t xml:space="preserve">Legal </w:t>
            </w:r>
            <w:r w:rsidR="00276BFF" w:rsidRPr="00996E81">
              <w:rPr>
                <w:rFonts w:ascii="Arial" w:hAnsi="Arial" w:cs="Arial"/>
                <w:szCs w:val="22"/>
                <w:lang w:val="en-US"/>
              </w:rPr>
              <w:t>code license</w:t>
            </w:r>
          </w:p>
        </w:tc>
        <w:tc>
          <w:tcPr>
            <w:tcW w:w="5357" w:type="dxa"/>
            <w:shd w:val="clear" w:color="auto" w:fill="auto"/>
          </w:tcPr>
          <w:p w14:paraId="7016BDEF" w14:textId="3FBB7815" w:rsidR="00DD67E2" w:rsidRPr="00996E81" w:rsidRDefault="008941E0" w:rsidP="00044308">
            <w:pPr>
              <w:jc w:val="both"/>
              <w:rPr>
                <w:rFonts w:ascii="Arial" w:hAnsi="Arial" w:cs="Arial"/>
                <w:szCs w:val="22"/>
                <w:lang w:val="en-US"/>
              </w:rPr>
            </w:pPr>
            <w:r w:rsidRPr="00996E81">
              <w:rPr>
                <w:rStyle w:val="Kpr"/>
                <w:rFonts w:ascii="Arial" w:hAnsi="Arial" w:cs="Arial"/>
                <w:i/>
                <w:color w:val="auto"/>
                <w:szCs w:val="22"/>
                <w:u w:val="none"/>
                <w:lang w:val="en-US"/>
              </w:rPr>
              <w:t>GNU</w:t>
            </w:r>
            <w:r w:rsidR="002F1E10" w:rsidRPr="00996E81">
              <w:rPr>
                <w:rStyle w:val="Kpr"/>
                <w:rFonts w:ascii="Arial" w:hAnsi="Arial" w:cs="Arial"/>
                <w:i/>
                <w:color w:val="auto"/>
                <w:szCs w:val="22"/>
                <w:u w:val="none"/>
                <w:lang w:val="en-US"/>
              </w:rPr>
              <w:t xml:space="preserve"> General Public</w:t>
            </w:r>
            <w:r w:rsidRPr="00996E81">
              <w:rPr>
                <w:rStyle w:val="Kpr"/>
                <w:rFonts w:ascii="Arial" w:hAnsi="Arial" w:cs="Arial"/>
                <w:i/>
                <w:color w:val="auto"/>
                <w:szCs w:val="22"/>
                <w:u w:val="none"/>
                <w:lang w:val="en-US"/>
              </w:rPr>
              <w:t xml:space="preserve"> License </w:t>
            </w:r>
            <w:r w:rsidR="002F1E10" w:rsidRPr="00996E81">
              <w:rPr>
                <w:rStyle w:val="Kpr"/>
                <w:rFonts w:ascii="Arial" w:hAnsi="Arial" w:cs="Arial"/>
                <w:i/>
                <w:color w:val="auto"/>
                <w:szCs w:val="22"/>
                <w:u w:val="none"/>
                <w:lang w:val="en-US"/>
              </w:rPr>
              <w:t>(GPL)</w:t>
            </w:r>
          </w:p>
        </w:tc>
      </w:tr>
      <w:tr w:rsidR="00DD67E2" w:rsidRPr="00996E81" w14:paraId="438B01EC" w14:textId="77777777" w:rsidTr="008F38E0">
        <w:trPr>
          <w:trHeight w:val="300"/>
        </w:trPr>
        <w:tc>
          <w:tcPr>
            <w:tcW w:w="567" w:type="dxa"/>
          </w:tcPr>
          <w:p w14:paraId="04E361F4" w14:textId="77777777" w:rsidR="00DD67E2" w:rsidRPr="00996E81" w:rsidRDefault="002B7866" w:rsidP="00044308">
            <w:pPr>
              <w:jc w:val="both"/>
              <w:rPr>
                <w:rFonts w:ascii="Arial" w:hAnsi="Arial" w:cs="Arial"/>
                <w:szCs w:val="22"/>
                <w:lang w:val="en-US"/>
              </w:rPr>
            </w:pPr>
            <w:r w:rsidRPr="00996E81">
              <w:rPr>
                <w:rFonts w:ascii="Arial" w:hAnsi="Arial" w:cs="Arial"/>
                <w:szCs w:val="22"/>
                <w:lang w:val="en-US"/>
              </w:rPr>
              <w:t>C5</w:t>
            </w:r>
          </w:p>
        </w:tc>
        <w:tc>
          <w:tcPr>
            <w:tcW w:w="3554" w:type="dxa"/>
          </w:tcPr>
          <w:p w14:paraId="2231913A" w14:textId="77777777" w:rsidR="00DD67E2" w:rsidRPr="00996E81" w:rsidRDefault="00DD67E2" w:rsidP="00044308">
            <w:pPr>
              <w:jc w:val="both"/>
              <w:rPr>
                <w:rFonts w:ascii="Arial" w:hAnsi="Arial" w:cs="Arial"/>
                <w:szCs w:val="22"/>
                <w:highlight w:val="green"/>
                <w:lang w:val="en-US"/>
              </w:rPr>
            </w:pPr>
            <w:r w:rsidRPr="00996E81">
              <w:rPr>
                <w:rFonts w:ascii="Arial" w:hAnsi="Arial" w:cs="Arial"/>
                <w:szCs w:val="22"/>
                <w:lang w:val="en-US"/>
              </w:rPr>
              <w:t>Code versioning system used</w:t>
            </w:r>
          </w:p>
        </w:tc>
        <w:tc>
          <w:tcPr>
            <w:tcW w:w="5357" w:type="dxa"/>
          </w:tcPr>
          <w:p w14:paraId="629D31C3" w14:textId="308EC923" w:rsidR="00DD67E2" w:rsidRPr="00996E81" w:rsidRDefault="00D834ED" w:rsidP="00044308">
            <w:pPr>
              <w:jc w:val="both"/>
              <w:rPr>
                <w:rFonts w:ascii="Arial" w:hAnsi="Arial" w:cs="Arial"/>
                <w:szCs w:val="22"/>
                <w:lang w:val="en-US"/>
              </w:rPr>
            </w:pPr>
            <w:r w:rsidRPr="00996E81">
              <w:rPr>
                <w:rFonts w:ascii="Arial" w:hAnsi="Arial" w:cs="Arial"/>
                <w:i/>
                <w:szCs w:val="22"/>
                <w:lang w:val="en-US"/>
              </w:rPr>
              <w:t>G</w:t>
            </w:r>
            <w:r w:rsidR="004C75E7" w:rsidRPr="00996E81">
              <w:rPr>
                <w:rFonts w:ascii="Arial" w:hAnsi="Arial" w:cs="Arial"/>
                <w:i/>
                <w:szCs w:val="22"/>
                <w:lang w:val="en-US"/>
              </w:rPr>
              <w:t>it</w:t>
            </w:r>
          </w:p>
        </w:tc>
      </w:tr>
      <w:tr w:rsidR="00DD67E2" w:rsidRPr="00996E81" w14:paraId="16946563" w14:textId="77777777" w:rsidTr="008F38E0">
        <w:trPr>
          <w:trHeight w:val="300"/>
        </w:trPr>
        <w:tc>
          <w:tcPr>
            <w:tcW w:w="567" w:type="dxa"/>
          </w:tcPr>
          <w:p w14:paraId="46D58CC8" w14:textId="77777777" w:rsidR="00DD67E2" w:rsidRPr="00996E81" w:rsidRDefault="002B7866" w:rsidP="00044308">
            <w:pPr>
              <w:jc w:val="both"/>
              <w:rPr>
                <w:rFonts w:ascii="Arial" w:hAnsi="Arial" w:cs="Arial"/>
                <w:szCs w:val="22"/>
                <w:lang w:val="en-US"/>
              </w:rPr>
            </w:pPr>
            <w:r w:rsidRPr="00996E81">
              <w:rPr>
                <w:rFonts w:ascii="Arial" w:hAnsi="Arial" w:cs="Arial"/>
                <w:szCs w:val="22"/>
                <w:lang w:val="en-US"/>
              </w:rPr>
              <w:t>C6</w:t>
            </w:r>
          </w:p>
        </w:tc>
        <w:tc>
          <w:tcPr>
            <w:tcW w:w="3554" w:type="dxa"/>
          </w:tcPr>
          <w:p w14:paraId="0986AA87" w14:textId="220B6BEB" w:rsidR="00DD67E2" w:rsidRPr="00996E81" w:rsidRDefault="00DD67E2" w:rsidP="00044308">
            <w:pPr>
              <w:jc w:val="both"/>
              <w:rPr>
                <w:rFonts w:ascii="Arial" w:hAnsi="Arial" w:cs="Arial"/>
                <w:szCs w:val="22"/>
                <w:lang w:val="en-US"/>
              </w:rPr>
            </w:pPr>
            <w:r w:rsidRPr="00996E81">
              <w:rPr>
                <w:rFonts w:ascii="Arial" w:hAnsi="Arial" w:cs="Arial"/>
                <w:szCs w:val="22"/>
                <w:lang w:val="en-US"/>
              </w:rPr>
              <w:t>Software code languages, tools</w:t>
            </w:r>
            <w:r w:rsidR="003B4D9B" w:rsidRPr="00996E81">
              <w:rPr>
                <w:rFonts w:ascii="Arial" w:hAnsi="Arial" w:cs="Arial"/>
                <w:szCs w:val="22"/>
                <w:lang w:val="en-US"/>
              </w:rPr>
              <w:t xml:space="preserve"> </w:t>
            </w:r>
            <w:r w:rsidRPr="00996E81">
              <w:rPr>
                <w:rFonts w:ascii="Arial" w:hAnsi="Arial" w:cs="Arial"/>
                <w:szCs w:val="22"/>
                <w:lang w:val="en-US"/>
              </w:rPr>
              <w:t>and services used</w:t>
            </w:r>
          </w:p>
        </w:tc>
        <w:tc>
          <w:tcPr>
            <w:tcW w:w="5357" w:type="dxa"/>
          </w:tcPr>
          <w:p w14:paraId="0E48B6AB" w14:textId="23E4B583" w:rsidR="00DD67E2" w:rsidRPr="00996E81" w:rsidRDefault="00DD67E2" w:rsidP="00044308">
            <w:pPr>
              <w:jc w:val="both"/>
              <w:rPr>
                <w:rFonts w:ascii="Arial" w:hAnsi="Arial" w:cs="Arial"/>
                <w:szCs w:val="22"/>
                <w:lang w:val="en-US"/>
              </w:rPr>
            </w:pPr>
            <w:r w:rsidRPr="00996E81">
              <w:rPr>
                <w:rFonts w:ascii="Arial" w:hAnsi="Arial" w:cs="Arial"/>
                <w:i/>
                <w:szCs w:val="22"/>
                <w:lang w:val="en-US"/>
              </w:rPr>
              <w:t>python</w:t>
            </w:r>
          </w:p>
        </w:tc>
      </w:tr>
      <w:tr w:rsidR="00DD67E2" w:rsidRPr="00996E81" w14:paraId="68707A76" w14:textId="77777777" w:rsidTr="008F38E0">
        <w:trPr>
          <w:trHeight w:val="300"/>
        </w:trPr>
        <w:tc>
          <w:tcPr>
            <w:tcW w:w="567" w:type="dxa"/>
          </w:tcPr>
          <w:p w14:paraId="56024155" w14:textId="77777777" w:rsidR="00DD67E2" w:rsidRPr="00996E81" w:rsidRDefault="002B7866" w:rsidP="00044308">
            <w:pPr>
              <w:jc w:val="both"/>
              <w:rPr>
                <w:rFonts w:ascii="Arial" w:hAnsi="Arial" w:cs="Arial"/>
                <w:szCs w:val="22"/>
                <w:lang w:val="en-US"/>
              </w:rPr>
            </w:pPr>
            <w:r w:rsidRPr="00996E81">
              <w:rPr>
                <w:rFonts w:ascii="Arial" w:hAnsi="Arial" w:cs="Arial"/>
                <w:szCs w:val="22"/>
                <w:lang w:val="en-US"/>
              </w:rPr>
              <w:t>C7</w:t>
            </w:r>
          </w:p>
        </w:tc>
        <w:tc>
          <w:tcPr>
            <w:tcW w:w="3554" w:type="dxa"/>
          </w:tcPr>
          <w:p w14:paraId="2F9146D3" w14:textId="2B37EA71" w:rsidR="00DD67E2" w:rsidRPr="00996E81" w:rsidRDefault="00DD67E2" w:rsidP="00044308">
            <w:pPr>
              <w:jc w:val="both"/>
              <w:rPr>
                <w:rFonts w:ascii="Arial" w:hAnsi="Arial" w:cs="Arial"/>
                <w:szCs w:val="22"/>
                <w:highlight w:val="green"/>
                <w:lang w:val="en-US"/>
              </w:rPr>
            </w:pPr>
            <w:r w:rsidRPr="00996E81">
              <w:rPr>
                <w:rFonts w:ascii="Arial" w:hAnsi="Arial" w:cs="Arial"/>
                <w:szCs w:val="22"/>
                <w:lang w:val="en-US"/>
              </w:rPr>
              <w:t xml:space="preserve">Compilation requirements, operating environments </w:t>
            </w:r>
            <w:r w:rsidR="00A51119" w:rsidRPr="00996E81">
              <w:rPr>
                <w:rFonts w:ascii="Arial" w:hAnsi="Arial" w:cs="Arial"/>
                <w:szCs w:val="22"/>
                <w:lang w:val="en-US"/>
              </w:rPr>
              <w:t xml:space="preserve">and </w:t>
            </w:r>
            <w:r w:rsidRPr="00996E81">
              <w:rPr>
                <w:rFonts w:ascii="Arial" w:hAnsi="Arial" w:cs="Arial"/>
                <w:szCs w:val="22"/>
                <w:lang w:val="en-US"/>
              </w:rPr>
              <w:t>dependencies</w:t>
            </w:r>
          </w:p>
        </w:tc>
        <w:tc>
          <w:tcPr>
            <w:tcW w:w="5357" w:type="dxa"/>
          </w:tcPr>
          <w:p w14:paraId="500F0D58" w14:textId="6FE8BF97" w:rsidR="00730F93" w:rsidRPr="00996E81" w:rsidRDefault="00730F93" w:rsidP="00044308">
            <w:pPr>
              <w:jc w:val="both"/>
              <w:rPr>
                <w:rFonts w:ascii="Arial" w:hAnsi="Arial" w:cs="Arial"/>
                <w:i/>
                <w:szCs w:val="22"/>
                <w:lang w:val="en-US"/>
              </w:rPr>
            </w:pPr>
            <w:proofErr w:type="spellStart"/>
            <w:r w:rsidRPr="00996E81">
              <w:rPr>
                <w:rFonts w:ascii="Arial" w:hAnsi="Arial" w:cs="Arial"/>
                <w:i/>
                <w:szCs w:val="22"/>
                <w:lang w:val="en-US"/>
              </w:rPr>
              <w:t>streamlit</w:t>
            </w:r>
            <w:proofErr w:type="spellEnd"/>
            <w:r w:rsidRPr="00996E81">
              <w:rPr>
                <w:rFonts w:ascii="Arial" w:hAnsi="Arial" w:cs="Arial"/>
                <w:i/>
                <w:szCs w:val="22"/>
                <w:lang w:val="en-US"/>
              </w:rPr>
              <w:t xml:space="preserve">&gt;=1.31.0, pandas&gt;=2.2.0, </w:t>
            </w:r>
            <w:proofErr w:type="spellStart"/>
            <w:r w:rsidRPr="00996E81">
              <w:rPr>
                <w:rFonts w:ascii="Arial" w:hAnsi="Arial" w:cs="Arial"/>
                <w:i/>
                <w:szCs w:val="22"/>
                <w:lang w:val="en-US"/>
              </w:rPr>
              <w:t>numpy</w:t>
            </w:r>
            <w:proofErr w:type="spellEnd"/>
            <w:r w:rsidRPr="00996E81">
              <w:rPr>
                <w:rFonts w:ascii="Arial" w:hAnsi="Arial" w:cs="Arial"/>
                <w:i/>
                <w:szCs w:val="22"/>
                <w:lang w:val="en-US"/>
              </w:rPr>
              <w:t xml:space="preserve">&gt;=1.24.0, </w:t>
            </w:r>
            <w:proofErr w:type="spellStart"/>
            <w:r w:rsidRPr="00996E81">
              <w:rPr>
                <w:rFonts w:ascii="Arial" w:hAnsi="Arial" w:cs="Arial"/>
                <w:i/>
                <w:szCs w:val="22"/>
                <w:lang w:val="en-US"/>
              </w:rPr>
              <w:t>scipy</w:t>
            </w:r>
            <w:proofErr w:type="spellEnd"/>
            <w:r w:rsidRPr="00996E81">
              <w:rPr>
                <w:rFonts w:ascii="Arial" w:hAnsi="Arial" w:cs="Arial"/>
                <w:i/>
                <w:szCs w:val="22"/>
                <w:lang w:val="en-US"/>
              </w:rPr>
              <w:t xml:space="preserve">&gt;=1.12.0, scikit-learn&gt;=1.4.0, </w:t>
            </w:r>
            <w:proofErr w:type="spellStart"/>
            <w:r w:rsidRPr="00996E81">
              <w:rPr>
                <w:rFonts w:ascii="Arial" w:hAnsi="Arial" w:cs="Arial"/>
                <w:i/>
                <w:szCs w:val="22"/>
                <w:lang w:val="en-US"/>
              </w:rPr>
              <w:t>xgboost</w:t>
            </w:r>
            <w:proofErr w:type="spellEnd"/>
            <w:r w:rsidRPr="00996E81">
              <w:rPr>
                <w:rFonts w:ascii="Arial" w:hAnsi="Arial" w:cs="Arial"/>
                <w:i/>
                <w:szCs w:val="22"/>
                <w:lang w:val="en-US"/>
              </w:rPr>
              <w:t xml:space="preserve">&gt;=2.0.0, </w:t>
            </w:r>
            <w:proofErr w:type="spellStart"/>
            <w:r w:rsidRPr="00996E81">
              <w:rPr>
                <w:rFonts w:ascii="Arial" w:hAnsi="Arial" w:cs="Arial"/>
                <w:i/>
                <w:szCs w:val="22"/>
                <w:lang w:val="en-US"/>
              </w:rPr>
              <w:t>lightgbm</w:t>
            </w:r>
            <w:proofErr w:type="spellEnd"/>
            <w:r w:rsidRPr="00996E81">
              <w:rPr>
                <w:rFonts w:ascii="Arial" w:hAnsi="Arial" w:cs="Arial"/>
                <w:i/>
                <w:szCs w:val="22"/>
                <w:lang w:val="en-US"/>
              </w:rPr>
              <w:t xml:space="preserve">&gt;=4.2.0, </w:t>
            </w:r>
            <w:proofErr w:type="spellStart"/>
            <w:r w:rsidRPr="00996E81">
              <w:rPr>
                <w:rFonts w:ascii="Arial" w:hAnsi="Arial" w:cs="Arial"/>
                <w:i/>
                <w:szCs w:val="22"/>
                <w:lang w:val="en-US"/>
              </w:rPr>
              <w:t>tensorflow</w:t>
            </w:r>
            <w:proofErr w:type="spellEnd"/>
            <w:r w:rsidRPr="00996E81">
              <w:rPr>
                <w:rFonts w:ascii="Arial" w:hAnsi="Arial" w:cs="Arial"/>
                <w:i/>
                <w:szCs w:val="22"/>
                <w:lang w:val="en-US"/>
              </w:rPr>
              <w:t xml:space="preserve">&gt;=2.15.0, matplotlib&gt;=3.8.0, seaborn&gt;=0.13.0, </w:t>
            </w:r>
            <w:proofErr w:type="spellStart"/>
            <w:r w:rsidRPr="00996E81">
              <w:rPr>
                <w:rFonts w:ascii="Arial" w:hAnsi="Arial" w:cs="Arial"/>
                <w:i/>
                <w:szCs w:val="22"/>
                <w:lang w:val="en-US"/>
              </w:rPr>
              <w:t>plotly</w:t>
            </w:r>
            <w:proofErr w:type="spellEnd"/>
            <w:r w:rsidRPr="00996E81">
              <w:rPr>
                <w:rFonts w:ascii="Arial" w:hAnsi="Arial" w:cs="Arial"/>
                <w:i/>
                <w:szCs w:val="22"/>
                <w:lang w:val="en-US"/>
              </w:rPr>
              <w:t xml:space="preserve">&gt;=5.18.0, </w:t>
            </w:r>
            <w:proofErr w:type="spellStart"/>
            <w:r w:rsidRPr="00996E81">
              <w:rPr>
                <w:rFonts w:ascii="Arial" w:hAnsi="Arial" w:cs="Arial"/>
                <w:i/>
                <w:szCs w:val="22"/>
                <w:lang w:val="en-US"/>
              </w:rPr>
              <w:t>openpyxl</w:t>
            </w:r>
            <w:proofErr w:type="spellEnd"/>
            <w:r w:rsidRPr="00996E81">
              <w:rPr>
                <w:rFonts w:ascii="Arial" w:hAnsi="Arial" w:cs="Arial"/>
                <w:i/>
                <w:szCs w:val="22"/>
                <w:lang w:val="en-US"/>
              </w:rPr>
              <w:t xml:space="preserve">&gt;=3.1.0, </w:t>
            </w:r>
            <w:proofErr w:type="spellStart"/>
            <w:r w:rsidRPr="00996E81">
              <w:rPr>
                <w:rFonts w:ascii="Arial" w:hAnsi="Arial" w:cs="Arial"/>
                <w:i/>
                <w:szCs w:val="22"/>
                <w:lang w:val="en-US"/>
              </w:rPr>
              <w:t>xlsxwriter</w:t>
            </w:r>
            <w:proofErr w:type="spellEnd"/>
            <w:r w:rsidRPr="00996E81">
              <w:rPr>
                <w:rFonts w:ascii="Arial" w:hAnsi="Arial" w:cs="Arial"/>
                <w:i/>
                <w:szCs w:val="22"/>
                <w:lang w:val="en-US"/>
              </w:rPr>
              <w:t>&gt;=3.1.0</w:t>
            </w:r>
          </w:p>
          <w:p w14:paraId="7356EA89" w14:textId="6C7FBAA3" w:rsidR="00DD67E2" w:rsidRPr="00996E81" w:rsidRDefault="00730F93" w:rsidP="00044308">
            <w:pPr>
              <w:jc w:val="both"/>
              <w:rPr>
                <w:rFonts w:ascii="Arial" w:hAnsi="Arial" w:cs="Arial"/>
                <w:i/>
                <w:szCs w:val="22"/>
                <w:lang w:val="en-US"/>
              </w:rPr>
            </w:pPr>
            <w:proofErr w:type="spellStart"/>
            <w:r w:rsidRPr="00996E81">
              <w:rPr>
                <w:rFonts w:ascii="Arial" w:hAnsi="Arial" w:cs="Arial"/>
                <w:i/>
                <w:szCs w:val="22"/>
                <w:lang w:val="en-US"/>
              </w:rPr>
              <w:t>protobuf</w:t>
            </w:r>
            <w:proofErr w:type="spellEnd"/>
            <w:r w:rsidRPr="00996E81">
              <w:rPr>
                <w:rFonts w:ascii="Arial" w:hAnsi="Arial" w:cs="Arial"/>
                <w:i/>
                <w:szCs w:val="22"/>
                <w:lang w:val="en-US"/>
              </w:rPr>
              <w:t>&gt;=4.25.0</w:t>
            </w:r>
          </w:p>
        </w:tc>
      </w:tr>
      <w:tr w:rsidR="00DD67E2" w:rsidRPr="0011256D" w14:paraId="286C72E5" w14:textId="77777777" w:rsidTr="00596EAF">
        <w:trPr>
          <w:trHeight w:val="300"/>
        </w:trPr>
        <w:tc>
          <w:tcPr>
            <w:tcW w:w="567" w:type="dxa"/>
            <w:shd w:val="clear" w:color="auto" w:fill="auto"/>
          </w:tcPr>
          <w:p w14:paraId="3E16E1E6" w14:textId="77777777" w:rsidR="00DD67E2" w:rsidRPr="0011256D" w:rsidRDefault="002B7866" w:rsidP="00044308">
            <w:pPr>
              <w:jc w:val="both"/>
              <w:rPr>
                <w:rFonts w:ascii="Arial" w:hAnsi="Arial" w:cs="Arial"/>
                <w:szCs w:val="22"/>
                <w:lang w:val="en-US"/>
              </w:rPr>
            </w:pPr>
            <w:r w:rsidRPr="0011256D">
              <w:rPr>
                <w:rFonts w:ascii="Arial" w:hAnsi="Arial" w:cs="Arial"/>
                <w:szCs w:val="22"/>
                <w:lang w:val="en-US"/>
              </w:rPr>
              <w:lastRenderedPageBreak/>
              <w:t>C8</w:t>
            </w:r>
          </w:p>
        </w:tc>
        <w:tc>
          <w:tcPr>
            <w:tcW w:w="3554" w:type="dxa"/>
            <w:shd w:val="clear" w:color="auto" w:fill="auto"/>
          </w:tcPr>
          <w:p w14:paraId="0EE51704" w14:textId="1B29C340" w:rsidR="00DD67E2" w:rsidRPr="0011256D" w:rsidRDefault="00DD67E2" w:rsidP="00044308">
            <w:pPr>
              <w:jc w:val="both"/>
              <w:rPr>
                <w:rFonts w:ascii="Arial" w:hAnsi="Arial" w:cs="Arial"/>
                <w:szCs w:val="22"/>
                <w:lang w:val="en-US"/>
              </w:rPr>
            </w:pPr>
            <w:r w:rsidRPr="0011256D">
              <w:rPr>
                <w:rFonts w:ascii="Arial" w:hAnsi="Arial" w:cs="Arial"/>
                <w:szCs w:val="22"/>
                <w:lang w:val="en-US"/>
              </w:rPr>
              <w:t>If available</w:t>
            </w:r>
            <w:r w:rsidR="003B4D9B" w:rsidRPr="0011256D">
              <w:rPr>
                <w:rFonts w:ascii="Arial" w:hAnsi="Arial" w:cs="Arial"/>
                <w:szCs w:val="22"/>
                <w:lang w:val="en-US"/>
              </w:rPr>
              <w:t>,</w:t>
            </w:r>
            <w:r w:rsidRPr="0011256D">
              <w:rPr>
                <w:rFonts w:ascii="Arial" w:hAnsi="Arial" w:cs="Arial"/>
                <w:szCs w:val="22"/>
                <w:lang w:val="en-US"/>
              </w:rPr>
              <w:t xml:space="preserve"> </w:t>
            </w:r>
            <w:r w:rsidR="003B4D9B" w:rsidRPr="0011256D">
              <w:rPr>
                <w:rFonts w:ascii="Arial" w:hAnsi="Arial" w:cs="Arial"/>
                <w:szCs w:val="22"/>
                <w:lang w:val="en-US"/>
              </w:rPr>
              <w:t>l</w:t>
            </w:r>
            <w:r w:rsidRPr="0011256D">
              <w:rPr>
                <w:rFonts w:ascii="Arial" w:hAnsi="Arial" w:cs="Arial"/>
                <w:szCs w:val="22"/>
                <w:lang w:val="en-US"/>
              </w:rPr>
              <w:t>ink to developer documentation/manual</w:t>
            </w:r>
          </w:p>
        </w:tc>
        <w:tc>
          <w:tcPr>
            <w:tcW w:w="5357" w:type="dxa"/>
          </w:tcPr>
          <w:p w14:paraId="6349FC99" w14:textId="2FDE1EC0" w:rsidR="004C75E7" w:rsidRPr="0011256D" w:rsidRDefault="00431F1F" w:rsidP="00044308">
            <w:pPr>
              <w:jc w:val="both"/>
              <w:rPr>
                <w:rFonts w:ascii="Arial" w:hAnsi="Arial" w:cs="Arial"/>
                <w:i/>
                <w:szCs w:val="22"/>
                <w:lang w:val="en-US"/>
              </w:rPr>
            </w:pPr>
            <w:r w:rsidRPr="00431F1F">
              <w:rPr>
                <w:rFonts w:ascii="Arial" w:hAnsi="Arial" w:cs="Arial"/>
                <w:i/>
                <w:szCs w:val="22"/>
                <w:lang w:val="en-US"/>
              </w:rPr>
              <w:t>https://github.com/tkucukdeniz2/ElectroML/blob/main/README.md</w:t>
            </w:r>
          </w:p>
        </w:tc>
      </w:tr>
      <w:tr w:rsidR="00DD67E2" w:rsidRPr="0011256D" w14:paraId="59B634D9" w14:textId="77777777" w:rsidTr="008F38E0">
        <w:trPr>
          <w:trHeight w:val="300"/>
        </w:trPr>
        <w:tc>
          <w:tcPr>
            <w:tcW w:w="567" w:type="dxa"/>
          </w:tcPr>
          <w:p w14:paraId="63807196" w14:textId="77777777" w:rsidR="00DD67E2" w:rsidRPr="0011256D" w:rsidRDefault="002B7866" w:rsidP="00044308">
            <w:pPr>
              <w:jc w:val="both"/>
              <w:rPr>
                <w:rFonts w:ascii="Arial" w:hAnsi="Arial" w:cs="Arial"/>
                <w:szCs w:val="22"/>
                <w:lang w:val="en-US"/>
              </w:rPr>
            </w:pPr>
            <w:r w:rsidRPr="0011256D">
              <w:rPr>
                <w:rFonts w:ascii="Arial" w:hAnsi="Arial" w:cs="Arial"/>
                <w:szCs w:val="22"/>
                <w:lang w:val="en-US"/>
              </w:rPr>
              <w:t>C9</w:t>
            </w:r>
          </w:p>
        </w:tc>
        <w:tc>
          <w:tcPr>
            <w:tcW w:w="3554" w:type="dxa"/>
          </w:tcPr>
          <w:p w14:paraId="519282C0" w14:textId="77777777" w:rsidR="00DD67E2" w:rsidRPr="0011256D" w:rsidRDefault="00DD67E2" w:rsidP="00044308">
            <w:pPr>
              <w:jc w:val="both"/>
              <w:rPr>
                <w:rFonts w:ascii="Arial" w:hAnsi="Arial" w:cs="Arial"/>
                <w:szCs w:val="22"/>
                <w:lang w:val="en-US"/>
              </w:rPr>
            </w:pPr>
            <w:r w:rsidRPr="0011256D">
              <w:rPr>
                <w:rFonts w:ascii="Arial" w:hAnsi="Arial" w:cs="Arial"/>
                <w:szCs w:val="22"/>
                <w:lang w:val="en-US"/>
              </w:rPr>
              <w:t>Support email for questions</w:t>
            </w:r>
          </w:p>
        </w:tc>
        <w:tc>
          <w:tcPr>
            <w:tcW w:w="5357" w:type="dxa"/>
          </w:tcPr>
          <w:p w14:paraId="7CAED1DE" w14:textId="66855DC0" w:rsidR="00596EAF" w:rsidRPr="0011256D" w:rsidRDefault="00F800E9" w:rsidP="00044308">
            <w:pPr>
              <w:jc w:val="both"/>
              <w:rPr>
                <w:rFonts w:ascii="Arial" w:hAnsi="Arial" w:cs="Arial"/>
                <w:color w:val="auto"/>
                <w:szCs w:val="22"/>
                <w:lang w:val="en-US"/>
              </w:rPr>
            </w:pPr>
            <w:hyperlink r:id="rId8" w:history="1">
              <w:r w:rsidR="002E13E1" w:rsidRPr="0011256D">
                <w:rPr>
                  <w:rStyle w:val="Kpr"/>
                  <w:rFonts w:ascii="Arial" w:hAnsi="Arial" w:cs="Arial"/>
                  <w:szCs w:val="22"/>
                  <w:lang w:val="en-US"/>
                </w:rPr>
                <w:t>hazalakarsu@iuc.edu.tr</w:t>
              </w:r>
            </w:hyperlink>
            <w:r w:rsidR="00596EAF" w:rsidRPr="0011256D">
              <w:rPr>
                <w:rFonts w:ascii="Arial" w:hAnsi="Arial" w:cs="Arial"/>
                <w:color w:val="auto"/>
                <w:szCs w:val="22"/>
                <w:lang w:val="en-US"/>
              </w:rPr>
              <w:t xml:space="preserve">, </w:t>
            </w:r>
            <w:hyperlink r:id="rId9" w:history="1">
              <w:r w:rsidR="00596EAF" w:rsidRPr="0011256D">
                <w:rPr>
                  <w:rStyle w:val="Kpr"/>
                  <w:rFonts w:ascii="Arial" w:hAnsi="Arial" w:cs="Arial"/>
                  <w:szCs w:val="22"/>
                  <w:lang w:val="en-US"/>
                </w:rPr>
                <w:t>tkdeniz@iuc.edu.tr</w:t>
              </w:r>
            </w:hyperlink>
          </w:p>
        </w:tc>
      </w:tr>
    </w:tbl>
    <w:p w14:paraId="05BF4EBA" w14:textId="6535A6D9" w:rsidR="00AC64DD" w:rsidRPr="0011256D" w:rsidRDefault="00AC64DD" w:rsidP="00044308">
      <w:pPr>
        <w:spacing w:after="0" w:line="240" w:lineRule="auto"/>
        <w:jc w:val="both"/>
        <w:rPr>
          <w:rFonts w:ascii="Arial" w:hAnsi="Arial" w:cs="Arial"/>
          <w:szCs w:val="22"/>
          <w:lang w:val="en-US"/>
        </w:rPr>
      </w:pPr>
    </w:p>
    <w:p w14:paraId="6896BAFA" w14:textId="263D524A" w:rsidR="009268F2" w:rsidRPr="0011256D" w:rsidRDefault="00657B03" w:rsidP="003B39A2">
      <w:pPr>
        <w:pStyle w:val="Balk1"/>
        <w:numPr>
          <w:ilvl w:val="0"/>
          <w:numId w:val="1"/>
        </w:numPr>
        <w:spacing w:before="0" w:line="240" w:lineRule="auto"/>
        <w:ind w:hanging="359"/>
        <w:rPr>
          <w:rFonts w:ascii="Arial" w:eastAsia="Calibri" w:hAnsi="Arial" w:cs="Arial"/>
          <w:iCs/>
          <w:sz w:val="22"/>
          <w:szCs w:val="22"/>
          <w:lang w:val="en-US"/>
        </w:rPr>
      </w:pPr>
      <w:r w:rsidRPr="0011256D">
        <w:rPr>
          <w:rFonts w:ascii="Arial" w:eastAsia="Calibri" w:hAnsi="Arial" w:cs="Arial"/>
          <w:iCs/>
          <w:sz w:val="22"/>
          <w:szCs w:val="22"/>
          <w:lang w:val="en-US"/>
        </w:rPr>
        <w:t xml:space="preserve">Motivation and </w:t>
      </w:r>
      <w:r w:rsidR="003B4D9B" w:rsidRPr="0011256D">
        <w:rPr>
          <w:rFonts w:ascii="Arial" w:eastAsia="Calibri" w:hAnsi="Arial" w:cs="Arial"/>
          <w:iCs/>
          <w:sz w:val="22"/>
          <w:szCs w:val="22"/>
          <w:lang w:val="en-US"/>
        </w:rPr>
        <w:t>significance</w:t>
      </w:r>
      <w:bookmarkStart w:id="2" w:name="h.kmq9okrxt62z" w:colFirst="0" w:colLast="0"/>
      <w:bookmarkStart w:id="3" w:name="_Hlk73536931"/>
      <w:bookmarkEnd w:id="2"/>
    </w:p>
    <w:p w14:paraId="3B04626E" w14:textId="76BB8BB7" w:rsidR="002B627F" w:rsidRPr="00996E81" w:rsidRDefault="00DE1149" w:rsidP="002652CC">
      <w:pPr>
        <w:spacing w:after="0" w:line="240" w:lineRule="auto"/>
        <w:jc w:val="both"/>
        <w:rPr>
          <w:rFonts w:ascii="Arial" w:hAnsi="Arial" w:cs="Arial"/>
          <w:color w:val="auto"/>
          <w:lang w:val="en-US"/>
        </w:rPr>
      </w:pPr>
      <w:r w:rsidRPr="0011256D">
        <w:rPr>
          <w:rFonts w:ascii="Arial" w:hAnsi="Arial" w:cs="Arial"/>
          <w:color w:val="auto"/>
          <w:lang w:val="en-US"/>
        </w:rPr>
        <w:t>The detection and quantification of analytes are vital for scientific research, ecosystem preservation,</w:t>
      </w:r>
      <w:r w:rsidR="004571AF" w:rsidRPr="0011256D">
        <w:rPr>
          <w:lang w:val="en-US"/>
        </w:rPr>
        <w:t xml:space="preserve"> </w:t>
      </w:r>
      <w:r w:rsidR="004571AF" w:rsidRPr="0011256D">
        <w:rPr>
          <w:rFonts w:ascii="Arial" w:hAnsi="Arial" w:cs="Arial"/>
          <w:color w:val="auto"/>
          <w:lang w:val="en-US"/>
        </w:rPr>
        <w:t>environmental sciences</w:t>
      </w:r>
      <w:r w:rsidRPr="0011256D">
        <w:rPr>
          <w:rFonts w:ascii="Arial" w:hAnsi="Arial" w:cs="Arial"/>
          <w:color w:val="auto"/>
          <w:lang w:val="en-US"/>
        </w:rPr>
        <w:t xml:space="preserve"> and public health. </w:t>
      </w:r>
      <w:r w:rsidR="0043708C" w:rsidRPr="0011256D">
        <w:rPr>
          <w:rFonts w:ascii="Arial" w:hAnsi="Arial" w:cs="Arial"/>
          <w:color w:val="auto"/>
          <w:lang w:val="en-US"/>
        </w:rPr>
        <w:t>Numerous biochemical and environmental processes depend on the presence</w:t>
      </w:r>
      <w:r w:rsidR="0043708C" w:rsidRPr="00996E81">
        <w:rPr>
          <w:rFonts w:ascii="Arial" w:hAnsi="Arial" w:cs="Arial"/>
          <w:color w:val="auto"/>
          <w:lang w:val="en-US"/>
        </w:rPr>
        <w:t xml:space="preserve"> of analytes such as heavy metals, pesticides, drugs, nutrients (e.g. phosphates and nitrates) and biomarkers, and the presence of these substances outside certain concentrations can pose serious risks. </w:t>
      </w:r>
      <w:r w:rsidRPr="00996E81">
        <w:rPr>
          <w:rFonts w:ascii="Arial" w:hAnsi="Arial" w:cs="Arial"/>
          <w:color w:val="auto"/>
          <w:lang w:val="en-US"/>
        </w:rPr>
        <w:t xml:space="preserve">Accurate monitoring is essential </w:t>
      </w:r>
      <w:r w:rsidR="0043708C" w:rsidRPr="00996E81">
        <w:rPr>
          <w:rFonts w:ascii="Arial" w:hAnsi="Arial" w:cs="Arial"/>
          <w:color w:val="auto"/>
          <w:lang w:val="en-US"/>
        </w:rPr>
        <w:t>in</w:t>
      </w:r>
      <w:r w:rsidRPr="00996E81">
        <w:rPr>
          <w:rFonts w:ascii="Arial" w:hAnsi="Arial" w:cs="Arial"/>
          <w:color w:val="auto"/>
          <w:lang w:val="en-US"/>
        </w:rPr>
        <w:t xml:space="preserve"> environmental, agricultural, and clinical applications. While traditional detection methods are effective, they are often complex and resource-intensive. </w:t>
      </w:r>
      <w:r w:rsidR="0043708C" w:rsidRPr="00996E81">
        <w:rPr>
          <w:rFonts w:ascii="Arial" w:hAnsi="Arial" w:cs="Arial"/>
          <w:color w:val="auto"/>
          <w:lang w:val="en-US"/>
        </w:rPr>
        <w:t>Electrochemical methods, such as differential pulse voltammetry (DPV) and cyclic voltammetry (CV), offer effective, real-time measurements with high sensitivity, specificity, and selectivity. They are also cheap and flexible for portable, on-site monitoring, and they offer fast detection, low detection limits, good reproducibility, and the capacity to differentiate analytes in complex matrices.</w:t>
      </w:r>
    </w:p>
    <w:p w14:paraId="12A5EA95" w14:textId="2B86EC30" w:rsidR="006E4F97" w:rsidRPr="00996E81" w:rsidRDefault="006E4F97" w:rsidP="002652CC">
      <w:pPr>
        <w:spacing w:after="0" w:line="240" w:lineRule="auto"/>
        <w:jc w:val="both"/>
        <w:rPr>
          <w:rFonts w:ascii="Arial" w:hAnsi="Arial" w:cs="Arial"/>
          <w:color w:val="auto"/>
          <w:lang w:val="en-US"/>
        </w:rPr>
      </w:pPr>
      <w:r w:rsidRPr="00996E81">
        <w:rPr>
          <w:rFonts w:ascii="Arial" w:hAnsi="Arial" w:cs="Arial"/>
          <w:color w:val="auto"/>
          <w:lang w:val="en-US"/>
        </w:rPr>
        <w:t xml:space="preserve">Electrochemical sensors are effective tools for detecting environmental pollutants at </w:t>
      </w:r>
      <w:r w:rsidR="009268F2" w:rsidRPr="00996E81">
        <w:rPr>
          <w:rFonts w:ascii="Arial" w:hAnsi="Arial" w:cs="Arial"/>
          <w:color w:val="auto"/>
          <w:lang w:val="en-US"/>
        </w:rPr>
        <w:t>low concentrations.</w:t>
      </w:r>
      <w:r w:rsidRPr="00996E81">
        <w:rPr>
          <w:color w:val="auto"/>
          <w:lang w:val="en-US"/>
        </w:rPr>
        <w:t xml:space="preserve"> </w:t>
      </w:r>
      <w:r w:rsidR="0065527C" w:rsidRPr="00996E81">
        <w:rPr>
          <w:rFonts w:ascii="Arial" w:hAnsi="Arial" w:cs="Arial"/>
          <w:color w:val="auto"/>
          <w:lang w:val="en-US"/>
        </w:rPr>
        <w:t>In 2022,</w:t>
      </w:r>
      <w:r w:rsidR="0065527C" w:rsidRPr="00996E81">
        <w:rPr>
          <w:color w:val="auto"/>
          <w:lang w:val="en-US"/>
        </w:rPr>
        <w:t xml:space="preserve"> </w:t>
      </w:r>
      <w:proofErr w:type="spellStart"/>
      <w:r w:rsidRPr="00996E81">
        <w:rPr>
          <w:rFonts w:ascii="Arial" w:hAnsi="Arial" w:cs="Arial"/>
          <w:color w:val="auto"/>
          <w:lang w:val="en-US"/>
        </w:rPr>
        <w:t>Shanbhag</w:t>
      </w:r>
      <w:proofErr w:type="spellEnd"/>
      <w:r w:rsidRPr="00996E81">
        <w:rPr>
          <w:rFonts w:ascii="Arial" w:hAnsi="Arial" w:cs="Arial"/>
          <w:color w:val="auto"/>
          <w:lang w:val="en-US"/>
        </w:rPr>
        <w:t xml:space="preserve"> et al.</w:t>
      </w:r>
      <w:r w:rsidR="004442DD" w:rsidRPr="00996E81">
        <w:rPr>
          <w:rFonts w:ascii="Arial" w:hAnsi="Arial" w:cs="Arial"/>
          <w:color w:val="auto"/>
          <w:lang w:val="en-US"/>
        </w:rPr>
        <w:t xml:space="preserve"> </w:t>
      </w:r>
      <w:r w:rsidRPr="00996E81">
        <w:rPr>
          <w:rFonts w:ascii="Arial" w:hAnsi="Arial" w:cs="Arial"/>
          <w:color w:val="auto"/>
          <w:lang w:val="en-US"/>
        </w:rPr>
        <w:t xml:space="preserve">developed a </w:t>
      </w:r>
      <w:r w:rsidR="00116708" w:rsidRPr="00996E81">
        <w:rPr>
          <w:rFonts w:ascii="Arial" w:hAnsi="Arial" w:cs="Arial"/>
          <w:color w:val="auto"/>
          <w:lang w:val="en-US"/>
        </w:rPr>
        <w:t>hafnium-doped tungsten oxide (</w:t>
      </w:r>
      <w:r w:rsidRPr="00996E81">
        <w:rPr>
          <w:rFonts w:ascii="Arial" w:hAnsi="Arial" w:cs="Arial"/>
          <w:color w:val="auto"/>
          <w:lang w:val="en-US"/>
        </w:rPr>
        <w:t>Hf.WO</w:t>
      </w:r>
      <w:r w:rsidRPr="00996E81">
        <w:rPr>
          <w:rFonts w:ascii="Arial" w:hAnsi="Arial" w:cs="Arial"/>
          <w:color w:val="auto"/>
          <w:vertAlign w:val="subscript"/>
          <w:lang w:val="en-US"/>
        </w:rPr>
        <w:t>3</w:t>
      </w:r>
      <w:r w:rsidR="00116708" w:rsidRPr="00996E81">
        <w:rPr>
          <w:rFonts w:ascii="Arial" w:hAnsi="Arial" w:cs="Arial"/>
          <w:color w:val="auto"/>
          <w:lang w:val="en-US"/>
        </w:rPr>
        <w:t>)</w:t>
      </w:r>
      <w:r w:rsidRPr="00996E81">
        <w:rPr>
          <w:rFonts w:ascii="Arial" w:hAnsi="Arial" w:cs="Arial"/>
          <w:color w:val="auto"/>
          <w:lang w:val="en-US"/>
        </w:rPr>
        <w:t xml:space="preserve">-based carbon paste electrode </w:t>
      </w:r>
      <w:r w:rsidR="0065527C" w:rsidRPr="00996E81">
        <w:rPr>
          <w:rFonts w:ascii="Arial" w:hAnsi="Arial" w:cs="Arial"/>
          <w:color w:val="auto"/>
          <w:lang w:val="en-US"/>
        </w:rPr>
        <w:t xml:space="preserve">for the detection of perfluorooctanoic acid (PFOA), </w:t>
      </w:r>
      <w:r w:rsidRPr="00996E81">
        <w:rPr>
          <w:rFonts w:ascii="Arial" w:hAnsi="Arial" w:cs="Arial"/>
          <w:color w:val="auto"/>
          <w:lang w:val="en-US"/>
        </w:rPr>
        <w:t>achieving high sensitivity (detection limit: 1.83 × 10</w:t>
      </w:r>
      <w:r w:rsidRPr="00996E81">
        <w:rPr>
          <w:rFonts w:ascii="Cambria Math" w:hAnsi="Cambria Math" w:cs="Cambria Math"/>
          <w:color w:val="auto"/>
          <w:lang w:val="en-US"/>
        </w:rPr>
        <w:t>⁻</w:t>
      </w:r>
      <w:r w:rsidRPr="00996E81">
        <w:rPr>
          <w:rFonts w:ascii="Arial" w:hAnsi="Arial" w:cs="Arial"/>
          <w:color w:val="auto"/>
          <w:lang w:val="en-US"/>
        </w:rPr>
        <w:t>⁸ M) and selectivity under neutral pH and optimal temperature</w:t>
      </w:r>
      <w:r w:rsidR="004442DD" w:rsidRPr="00996E81">
        <w:rPr>
          <w:rFonts w:ascii="Arial" w:hAnsi="Arial" w:cs="Arial"/>
          <w:color w:val="auto"/>
          <w:lang w:val="en-US"/>
        </w:rPr>
        <w:t xml:space="preserve"> </w:t>
      </w:r>
      <w:sdt>
        <w:sdtPr>
          <w:rPr>
            <w:rFonts w:ascii="Arial" w:hAnsi="Arial" w:cs="Arial"/>
            <w:color w:val="auto"/>
            <w:lang w:val="en-US"/>
          </w:rPr>
          <w:tag w:val="MENDELEY_CITATION_v3_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"/>
          <w:id w:val="-1518990742"/>
          <w:placeholder>
            <w:docPart w:val="DefaultPlaceholder_-1854013440"/>
          </w:placeholder>
        </w:sdtPr>
        <w:sdtEndPr/>
        <w:sdtContent>
          <w:r w:rsidR="00A03AC0" w:rsidRPr="00996E81">
            <w:rPr>
              <w:rFonts w:ascii="Arial" w:hAnsi="Arial" w:cs="Arial"/>
              <w:color w:val="auto"/>
              <w:lang w:val="en-US"/>
            </w:rPr>
            <w:t>[1]</w:t>
          </w:r>
        </w:sdtContent>
      </w:sdt>
      <w:r w:rsidR="00914E11" w:rsidRPr="00996E81">
        <w:rPr>
          <w:rFonts w:ascii="Arial" w:hAnsi="Arial" w:cs="Arial"/>
          <w:color w:val="auto"/>
          <w:lang w:val="en-US"/>
        </w:rPr>
        <w:t xml:space="preserve">. </w:t>
      </w:r>
      <w:r w:rsidRPr="00996E81">
        <w:rPr>
          <w:rFonts w:ascii="Arial" w:hAnsi="Arial" w:cs="Arial"/>
          <w:color w:val="auto"/>
          <w:lang w:val="en-US"/>
        </w:rPr>
        <w:t>The electrode performed well in environmental samples, unaffected by metal ions. Similarly, Solís et al. used a gold nanoparticle</w:t>
      </w:r>
      <w:r w:rsidR="00442956" w:rsidRPr="00996E81">
        <w:rPr>
          <w:rFonts w:ascii="Arial" w:hAnsi="Arial" w:cs="Arial"/>
          <w:color w:val="auto"/>
          <w:lang w:val="en-US"/>
        </w:rPr>
        <w:t xml:space="preserve"> (Au NPs)</w:t>
      </w:r>
      <w:r w:rsidRPr="00996E81">
        <w:rPr>
          <w:rFonts w:ascii="Arial" w:hAnsi="Arial" w:cs="Arial"/>
          <w:color w:val="auto"/>
          <w:lang w:val="en-US"/>
        </w:rPr>
        <w:t xml:space="preserve">-coated glassy carbon electrode modified with </w:t>
      </w:r>
      <w:r w:rsidR="00442956" w:rsidRPr="00996E81">
        <w:rPr>
          <w:rFonts w:ascii="Arial" w:hAnsi="Arial" w:cs="Arial"/>
          <w:color w:val="auto"/>
          <w:lang w:val="en-US"/>
        </w:rPr>
        <w:t>1H,1H,2H,2H-Perfluorodecanethiol (PFDT)</w:t>
      </w:r>
      <w:r w:rsidRPr="00996E81">
        <w:rPr>
          <w:rFonts w:ascii="Arial" w:hAnsi="Arial" w:cs="Arial"/>
          <w:color w:val="auto"/>
          <w:lang w:val="en-US"/>
        </w:rPr>
        <w:t xml:space="preserve"> to detect PFOA via SW-</w:t>
      </w:r>
      <w:proofErr w:type="spellStart"/>
      <w:r w:rsidRPr="00996E81">
        <w:rPr>
          <w:rFonts w:ascii="Arial" w:hAnsi="Arial" w:cs="Arial"/>
          <w:color w:val="auto"/>
          <w:lang w:val="en-US"/>
        </w:rPr>
        <w:t>AdCSV</w:t>
      </w:r>
      <w:proofErr w:type="spellEnd"/>
      <w:r w:rsidRPr="00996E81">
        <w:rPr>
          <w:rFonts w:ascii="Arial" w:hAnsi="Arial" w:cs="Arial"/>
          <w:color w:val="auto"/>
          <w:lang w:val="en-US"/>
        </w:rPr>
        <w:t>, achieving limits of 24 ppt (detection) and 80 ppt (quantification)</w:t>
      </w:r>
      <w:r w:rsidR="004B1D8C" w:rsidRPr="00996E81">
        <w:rPr>
          <w:rFonts w:ascii="Arial" w:hAnsi="Arial" w:cs="Arial"/>
          <w:color w:val="auto"/>
          <w:lang w:val="en-US"/>
        </w:rPr>
        <w:t xml:space="preserve"> </w:t>
      </w:r>
      <w:sdt>
        <w:sdtPr>
          <w:rPr>
            <w:rFonts w:ascii="Arial" w:hAnsi="Arial" w:cs="Arial"/>
            <w:color w:val="auto"/>
            <w:lang w:val="en-US"/>
          </w:rPr>
          <w:tag w:val="MENDELEY_CITATION_v3_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"/>
          <w:id w:val="-1530634550"/>
          <w:placeholder>
            <w:docPart w:val="DefaultPlaceholder_-1854013440"/>
          </w:placeholder>
        </w:sdtPr>
        <w:sdtEndPr/>
        <w:sdtContent>
          <w:r w:rsidR="00A03AC0" w:rsidRPr="00996E81">
            <w:rPr>
              <w:rFonts w:ascii="Arial" w:hAnsi="Arial" w:cs="Arial"/>
              <w:color w:val="auto"/>
              <w:lang w:val="en-US"/>
            </w:rPr>
            <w:t>[2]</w:t>
          </w:r>
        </w:sdtContent>
      </w:sdt>
      <w:r w:rsidR="00914E11" w:rsidRPr="00996E81">
        <w:rPr>
          <w:rFonts w:ascii="Arial" w:hAnsi="Arial" w:cs="Arial"/>
          <w:color w:val="auto"/>
          <w:lang w:val="en-US"/>
        </w:rPr>
        <w:t>.</w:t>
      </w:r>
      <w:r w:rsidRPr="00996E81">
        <w:rPr>
          <w:rFonts w:ascii="Arial" w:hAnsi="Arial" w:cs="Arial"/>
          <w:color w:val="auto"/>
          <w:lang w:val="en-US"/>
        </w:rPr>
        <w:t xml:space="preserve"> </w:t>
      </w:r>
      <w:r w:rsidR="00914E11" w:rsidRPr="00996E81">
        <w:rPr>
          <w:rFonts w:ascii="Arial" w:hAnsi="Arial" w:cs="Arial"/>
          <w:color w:val="auto"/>
          <w:lang w:val="en-US"/>
        </w:rPr>
        <w:t xml:space="preserve">In another study, Dash et al. developed ultrasensitive electrochemical sensors using copper and </w:t>
      </w:r>
      <w:proofErr w:type="spellStart"/>
      <w:r w:rsidR="00914E11" w:rsidRPr="00996E81">
        <w:rPr>
          <w:rFonts w:ascii="Arial" w:hAnsi="Arial" w:cs="Arial"/>
          <w:color w:val="auto"/>
          <w:lang w:val="en-US"/>
        </w:rPr>
        <w:t>copper@silver</w:t>
      </w:r>
      <w:proofErr w:type="spellEnd"/>
      <w:r w:rsidR="00914E11" w:rsidRPr="00996E81">
        <w:rPr>
          <w:rFonts w:ascii="Arial" w:hAnsi="Arial" w:cs="Arial"/>
          <w:color w:val="auto"/>
          <w:lang w:val="en-US"/>
        </w:rPr>
        <w:t xml:space="preserve"> nanorods for simultaneous heavy metal detection </w:t>
      </w:r>
      <w:sdt>
        <w:sdtPr>
          <w:rPr>
            <w:rFonts w:ascii="Arial" w:hAnsi="Arial" w:cs="Arial"/>
            <w:color w:val="auto"/>
            <w:lang w:val="en-US"/>
          </w:rPr>
          <w:tag w:val="MENDELEY_CITATION_v3_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"/>
          <w:id w:val="-272863130"/>
          <w:placeholder>
            <w:docPart w:val="DefaultPlaceholder_-1854013440"/>
          </w:placeholder>
        </w:sdtPr>
        <w:sdtEndPr/>
        <w:sdtContent>
          <w:r w:rsidR="00A03AC0" w:rsidRPr="00996E81">
            <w:rPr>
              <w:rFonts w:ascii="Arial" w:hAnsi="Arial" w:cs="Arial"/>
              <w:color w:val="auto"/>
              <w:lang w:val="en-US"/>
            </w:rPr>
            <w:t>[3]</w:t>
          </w:r>
        </w:sdtContent>
      </w:sdt>
      <w:r w:rsidR="00914E11" w:rsidRPr="00996E81">
        <w:rPr>
          <w:rFonts w:ascii="Arial" w:hAnsi="Arial" w:cs="Arial"/>
          <w:color w:val="auto"/>
          <w:lang w:val="en-US"/>
        </w:rPr>
        <w:t>. The sensors exhibit</w:t>
      </w:r>
      <w:r w:rsidR="004C2DE4" w:rsidRPr="00996E81">
        <w:rPr>
          <w:rFonts w:ascii="Arial" w:hAnsi="Arial" w:cs="Arial"/>
          <w:color w:val="auto"/>
          <w:lang w:val="en-US"/>
        </w:rPr>
        <w:t>ed</w:t>
      </w:r>
      <w:r w:rsidR="00914E11" w:rsidRPr="00996E81">
        <w:rPr>
          <w:rFonts w:ascii="Arial" w:hAnsi="Arial" w:cs="Arial"/>
          <w:color w:val="auto"/>
          <w:lang w:val="en-US"/>
        </w:rPr>
        <w:t xml:space="preserve"> low detection limits, high sensitivity, and good reproducibility, with over 90% recovery in water samples. They offer</w:t>
      </w:r>
      <w:r w:rsidR="004C2DE4" w:rsidRPr="00996E81">
        <w:rPr>
          <w:rFonts w:ascii="Arial" w:hAnsi="Arial" w:cs="Arial"/>
          <w:color w:val="auto"/>
          <w:lang w:val="en-US"/>
        </w:rPr>
        <w:t>ed</w:t>
      </w:r>
      <w:r w:rsidR="00914E11" w:rsidRPr="00996E81">
        <w:rPr>
          <w:rFonts w:ascii="Arial" w:hAnsi="Arial" w:cs="Arial"/>
          <w:color w:val="auto"/>
          <w:lang w:val="en-US"/>
        </w:rPr>
        <w:t xml:space="preserve"> low-cost, repeatable alternatives to commercial screen-printed electrodes.</w:t>
      </w:r>
      <w:r w:rsidR="004C2DE4" w:rsidRPr="00996E81">
        <w:rPr>
          <w:rFonts w:ascii="Arial" w:hAnsi="Arial" w:cs="Arial"/>
          <w:color w:val="auto"/>
          <w:lang w:val="en-US"/>
        </w:rPr>
        <w:t xml:space="preserve"> </w:t>
      </w:r>
      <w:r w:rsidR="00914E11" w:rsidRPr="00996E81">
        <w:rPr>
          <w:rFonts w:ascii="Arial" w:hAnsi="Arial" w:cs="Arial"/>
          <w:color w:val="auto"/>
          <w:lang w:val="en-US"/>
        </w:rPr>
        <w:t>These</w:t>
      </w:r>
      <w:r w:rsidRPr="00996E81">
        <w:rPr>
          <w:rFonts w:ascii="Arial" w:hAnsi="Arial" w:cs="Arial"/>
          <w:color w:val="auto"/>
          <w:lang w:val="en-US"/>
        </w:rPr>
        <w:t xml:space="preserve"> </w:t>
      </w:r>
      <w:r w:rsidR="004C2DE4" w:rsidRPr="00996E81">
        <w:rPr>
          <w:rFonts w:ascii="Arial" w:hAnsi="Arial" w:cs="Arial"/>
          <w:color w:val="auto"/>
          <w:lang w:val="en-US"/>
        </w:rPr>
        <w:t xml:space="preserve">electrochemical </w:t>
      </w:r>
      <w:r w:rsidRPr="00996E81">
        <w:rPr>
          <w:rFonts w:ascii="Arial" w:hAnsi="Arial" w:cs="Arial"/>
          <w:color w:val="auto"/>
          <w:lang w:val="en-US"/>
        </w:rPr>
        <w:t>studies highlight</w:t>
      </w:r>
      <w:r w:rsidR="004C2DE4" w:rsidRPr="00996E81">
        <w:rPr>
          <w:rFonts w:ascii="Arial" w:hAnsi="Arial" w:cs="Arial"/>
          <w:color w:val="auto"/>
          <w:lang w:val="en-US"/>
        </w:rPr>
        <w:t>ed</w:t>
      </w:r>
      <w:r w:rsidRPr="00996E81">
        <w:rPr>
          <w:rFonts w:ascii="Arial" w:hAnsi="Arial" w:cs="Arial"/>
          <w:color w:val="auto"/>
          <w:lang w:val="en-US"/>
        </w:rPr>
        <w:t xml:space="preserve"> the potential of low-cost, portable sensors for environmental monitoring and water quality analysis.</w:t>
      </w:r>
    </w:p>
    <w:p w14:paraId="7A04E949" w14:textId="7867AEDE" w:rsidR="001110ED" w:rsidRPr="00996E81" w:rsidRDefault="006E4F97" w:rsidP="002652CC">
      <w:pPr>
        <w:spacing w:after="0" w:line="240" w:lineRule="auto"/>
        <w:jc w:val="both"/>
        <w:rPr>
          <w:rFonts w:ascii="Arial" w:hAnsi="Arial" w:cs="Arial"/>
          <w:color w:val="auto"/>
          <w:lang w:val="en-US"/>
        </w:rPr>
      </w:pPr>
      <w:r w:rsidRPr="00996E81">
        <w:rPr>
          <w:rFonts w:ascii="Arial" w:hAnsi="Arial" w:cs="Arial"/>
          <w:color w:val="auto"/>
          <w:lang w:val="en-US"/>
        </w:rPr>
        <w:t xml:space="preserve">Despite their advantages, interpreting </w:t>
      </w:r>
      <w:proofErr w:type="spellStart"/>
      <w:r w:rsidRPr="00996E81">
        <w:rPr>
          <w:rFonts w:ascii="Arial" w:hAnsi="Arial" w:cs="Arial"/>
          <w:color w:val="auto"/>
          <w:lang w:val="en-US"/>
        </w:rPr>
        <w:t>voltammetric</w:t>
      </w:r>
      <w:proofErr w:type="spellEnd"/>
      <w:r w:rsidRPr="00996E81">
        <w:rPr>
          <w:rFonts w:ascii="Arial" w:hAnsi="Arial" w:cs="Arial"/>
          <w:color w:val="auto"/>
          <w:lang w:val="en-US"/>
        </w:rPr>
        <w:t xml:space="preserve"> data is challenging due to the influence of factors </w:t>
      </w:r>
      <w:r w:rsidR="00020DEE" w:rsidRPr="00996E81">
        <w:rPr>
          <w:rFonts w:ascii="Arial" w:hAnsi="Arial" w:cs="Arial"/>
          <w:color w:val="auto"/>
          <w:lang w:val="en-US"/>
        </w:rPr>
        <w:t>such as</w:t>
      </w:r>
      <w:r w:rsidRPr="00996E81">
        <w:rPr>
          <w:rFonts w:ascii="Arial" w:hAnsi="Arial" w:cs="Arial"/>
          <w:color w:val="auto"/>
          <w:lang w:val="en-US"/>
        </w:rPr>
        <w:t xml:space="preserve"> pH, ionic strength, and electrode surface properties. These complexities hinder the accurate extraction of signal features corresponding to analyte concentrations. Traditional statistical methods often struggle with the nonlinear relationships in such data, limiting their predictive accuracy. ML offers a transformative approach to improving the predictive accuracy of electrochemical sensing. ML models effectively identify patterns in high-dimensional, nonlinear datasets, making them ideal for analyzing complex signals.</w:t>
      </w:r>
      <w:r w:rsidR="001110ED" w:rsidRPr="00996E81">
        <w:rPr>
          <w:rFonts w:ascii="Arial" w:hAnsi="Arial" w:cs="Arial"/>
          <w:color w:val="auto"/>
          <w:lang w:val="en-US"/>
        </w:rPr>
        <w:t xml:space="preserve"> Integrating ML enhances the precision </w:t>
      </w:r>
      <w:r w:rsidR="001110ED" w:rsidRPr="0011256D">
        <w:rPr>
          <w:rFonts w:ascii="Arial" w:hAnsi="Arial" w:cs="Arial"/>
          <w:color w:val="auto"/>
          <w:lang w:val="en-US"/>
        </w:rPr>
        <w:t xml:space="preserve">of analyte concentration predictions, even under noisy or variable conditions. </w:t>
      </w:r>
      <w:proofErr w:type="spellStart"/>
      <w:r w:rsidR="00D72D9F" w:rsidRPr="0011256D">
        <w:rPr>
          <w:rFonts w:ascii="Arial" w:hAnsi="Arial" w:cs="Arial"/>
          <w:color w:val="auto"/>
          <w:lang w:val="en-US"/>
        </w:rPr>
        <w:t>Software</w:t>
      </w:r>
      <w:r w:rsidR="001110ED" w:rsidRPr="0011256D">
        <w:rPr>
          <w:rFonts w:ascii="Arial" w:hAnsi="Arial" w:cs="Arial"/>
          <w:color w:val="auto"/>
          <w:lang w:val="en-US"/>
        </w:rPr>
        <w:t>s</w:t>
      </w:r>
      <w:proofErr w:type="spellEnd"/>
      <w:r w:rsidR="001110ED" w:rsidRPr="0011256D">
        <w:rPr>
          <w:rFonts w:ascii="Arial" w:hAnsi="Arial" w:cs="Arial"/>
          <w:color w:val="auto"/>
          <w:lang w:val="en-US"/>
        </w:rPr>
        <w:t xml:space="preserve"> such as TSFEL [4], which streamline the feature extraction process for time-series data, and </w:t>
      </w:r>
      <w:proofErr w:type="spellStart"/>
      <w:r w:rsidR="001110ED" w:rsidRPr="0011256D">
        <w:rPr>
          <w:rFonts w:ascii="Arial" w:hAnsi="Arial" w:cs="Arial"/>
          <w:color w:val="auto"/>
          <w:lang w:val="en-US"/>
        </w:rPr>
        <w:t>NiaAML</w:t>
      </w:r>
      <w:proofErr w:type="spellEnd"/>
      <w:r w:rsidR="001110ED" w:rsidRPr="0011256D">
        <w:rPr>
          <w:rFonts w:ascii="Arial" w:hAnsi="Arial" w:cs="Arial"/>
          <w:color w:val="auto"/>
          <w:lang w:val="en-US"/>
        </w:rPr>
        <w:t xml:space="preserve"> [5], an </w:t>
      </w:r>
      <w:proofErr w:type="spellStart"/>
      <w:r w:rsidR="001110ED" w:rsidRPr="0011256D">
        <w:rPr>
          <w:rFonts w:ascii="Arial" w:hAnsi="Arial" w:cs="Arial"/>
          <w:color w:val="auto"/>
          <w:lang w:val="en-US"/>
        </w:rPr>
        <w:t>AutoML</w:t>
      </w:r>
      <w:proofErr w:type="spellEnd"/>
      <w:r w:rsidR="001110ED" w:rsidRPr="0011256D">
        <w:rPr>
          <w:rFonts w:ascii="Arial" w:hAnsi="Arial" w:cs="Arial"/>
          <w:color w:val="auto"/>
          <w:lang w:val="en-US"/>
        </w:rPr>
        <w:t xml:space="preserve"> </w:t>
      </w:r>
      <w:r w:rsidR="00D72D9F" w:rsidRPr="0011256D">
        <w:rPr>
          <w:rFonts w:ascii="Arial" w:hAnsi="Arial" w:cs="Arial"/>
          <w:color w:val="auto"/>
          <w:lang w:val="en-US"/>
        </w:rPr>
        <w:t>software</w:t>
      </w:r>
      <w:r w:rsidR="001110ED" w:rsidRPr="0011256D">
        <w:rPr>
          <w:rFonts w:ascii="Arial" w:hAnsi="Arial" w:cs="Arial"/>
          <w:color w:val="auto"/>
          <w:lang w:val="en-US"/>
        </w:rPr>
        <w:t xml:space="preserve"> for optimizing classification and regression pipelines, exemplify the potential of ML in handling complex datasets efficiently.</w:t>
      </w:r>
    </w:p>
    <w:p w14:paraId="28A3C26B" w14:textId="0CFC4E9A" w:rsidR="00F30B03" w:rsidRPr="0011256D" w:rsidRDefault="00F30B03" w:rsidP="002652CC">
      <w:pPr>
        <w:spacing w:after="0" w:line="240" w:lineRule="auto"/>
        <w:jc w:val="both"/>
        <w:rPr>
          <w:rFonts w:ascii="Arial" w:hAnsi="Arial" w:cs="Arial"/>
          <w:color w:val="auto"/>
          <w:lang w:val="en-US"/>
        </w:rPr>
      </w:pPr>
      <w:r w:rsidRPr="00996E81">
        <w:rPr>
          <w:rFonts w:ascii="Arial" w:hAnsi="Arial" w:cs="Arial"/>
          <w:color w:val="auto"/>
          <w:lang w:val="en-US"/>
        </w:rPr>
        <w:t xml:space="preserve">The development of a </w:t>
      </w:r>
      <w:r w:rsidRPr="0011256D">
        <w:rPr>
          <w:rFonts w:ascii="Arial" w:hAnsi="Arial" w:cs="Arial"/>
          <w:color w:val="auto"/>
          <w:lang w:val="en-US"/>
        </w:rPr>
        <w:t xml:space="preserve">generalized ML </w:t>
      </w:r>
      <w:r w:rsidR="00D72D9F" w:rsidRPr="0011256D">
        <w:rPr>
          <w:rFonts w:ascii="Arial" w:hAnsi="Arial" w:cs="Arial"/>
          <w:color w:val="auto"/>
          <w:lang w:val="en-US"/>
        </w:rPr>
        <w:t>software</w:t>
      </w:r>
      <w:r w:rsidRPr="0011256D">
        <w:rPr>
          <w:rFonts w:ascii="Arial" w:hAnsi="Arial" w:cs="Arial"/>
          <w:color w:val="auto"/>
          <w:lang w:val="en-US"/>
        </w:rPr>
        <w:t xml:space="preserve"> for electrochemical data analysis addresses several critical needs:</w:t>
      </w:r>
    </w:p>
    <w:p w14:paraId="470BB150" w14:textId="33C31F42" w:rsidR="00F30B03" w:rsidRPr="0011256D" w:rsidRDefault="00F30B03" w:rsidP="002652CC">
      <w:pPr>
        <w:spacing w:after="0" w:line="240" w:lineRule="auto"/>
        <w:jc w:val="both"/>
        <w:rPr>
          <w:rFonts w:ascii="Arial" w:hAnsi="Arial" w:cs="Arial"/>
          <w:color w:val="auto"/>
          <w:lang w:val="en-US"/>
        </w:rPr>
      </w:pPr>
      <w:r w:rsidRPr="0011256D">
        <w:rPr>
          <w:rFonts w:ascii="Arial" w:hAnsi="Arial" w:cs="Arial"/>
          <w:color w:val="auto"/>
          <w:lang w:val="en-US"/>
        </w:rPr>
        <w:t xml:space="preserve">1. Automation and Efficiency: Manual feature extraction and model development are time-consuming and prone to human error. A standardized ML </w:t>
      </w:r>
      <w:r w:rsidR="00D72D9F" w:rsidRPr="0011256D">
        <w:rPr>
          <w:rFonts w:ascii="Arial" w:hAnsi="Arial" w:cs="Arial"/>
          <w:color w:val="auto"/>
          <w:lang w:val="en-US"/>
        </w:rPr>
        <w:t>software</w:t>
      </w:r>
      <w:r w:rsidRPr="0011256D">
        <w:rPr>
          <w:rFonts w:ascii="Arial" w:hAnsi="Arial" w:cs="Arial"/>
          <w:color w:val="auto"/>
          <w:lang w:val="en-US"/>
        </w:rPr>
        <w:t xml:space="preserve"> automates these processes, ensuring consistent and reproducible results across various datasets and experimental conditions. This automation accelerates research workflows and reduces errors through automated feature extraction.</w:t>
      </w:r>
    </w:p>
    <w:p w14:paraId="1AAEF3C9" w14:textId="78E5835C" w:rsidR="00F30B03" w:rsidRPr="0011256D" w:rsidRDefault="00F30B03" w:rsidP="002652CC">
      <w:pPr>
        <w:spacing w:after="0" w:line="240" w:lineRule="auto"/>
        <w:jc w:val="both"/>
        <w:rPr>
          <w:rFonts w:ascii="Arial" w:hAnsi="Arial" w:cs="Arial"/>
          <w:color w:val="auto"/>
          <w:lang w:val="en-US"/>
        </w:rPr>
      </w:pPr>
      <w:r w:rsidRPr="0011256D">
        <w:rPr>
          <w:rFonts w:ascii="Arial" w:hAnsi="Arial" w:cs="Arial"/>
          <w:color w:val="auto"/>
          <w:lang w:val="en-US"/>
        </w:rPr>
        <w:t xml:space="preserve">2. Predictive Capabilities: The </w:t>
      </w:r>
      <w:r w:rsidR="00D72D9F" w:rsidRPr="0011256D">
        <w:rPr>
          <w:rFonts w:ascii="Arial" w:hAnsi="Arial" w:cs="Arial"/>
          <w:color w:val="auto"/>
          <w:lang w:val="en-US"/>
        </w:rPr>
        <w:t>software</w:t>
      </w:r>
      <w:r w:rsidRPr="0011256D">
        <w:rPr>
          <w:rFonts w:ascii="Arial" w:hAnsi="Arial" w:cs="Arial"/>
          <w:color w:val="auto"/>
          <w:lang w:val="en-US"/>
        </w:rPr>
        <w:t xml:space="preserve"> enables concentration prediction from new voltametric measurements using ML models trained on known sensor data. Researchers can train models </w:t>
      </w:r>
      <w:r w:rsidRPr="0011256D">
        <w:rPr>
          <w:rFonts w:ascii="Arial" w:hAnsi="Arial" w:cs="Arial"/>
          <w:color w:val="auto"/>
          <w:lang w:val="en-US"/>
        </w:rPr>
        <w:lastRenderedPageBreak/>
        <w:t>using datasets with known concentrations, then use these models to predict concentrations from new sensor readings. This capability is particularly valuable for rapid analysis in environmental monitoring and quality control applications.</w:t>
      </w:r>
    </w:p>
    <w:p w14:paraId="3E4D726E" w14:textId="569A0FB8" w:rsidR="00F30B03" w:rsidRPr="0011256D" w:rsidRDefault="00F30B03" w:rsidP="002652CC">
      <w:pPr>
        <w:spacing w:after="0" w:line="240" w:lineRule="auto"/>
        <w:jc w:val="both"/>
        <w:rPr>
          <w:rFonts w:ascii="Arial" w:hAnsi="Arial" w:cs="Arial"/>
          <w:color w:val="auto"/>
          <w:lang w:val="en-US"/>
        </w:rPr>
      </w:pPr>
      <w:r w:rsidRPr="0011256D">
        <w:rPr>
          <w:rFonts w:ascii="Arial" w:hAnsi="Arial" w:cs="Arial"/>
          <w:color w:val="auto"/>
          <w:lang w:val="en-US"/>
        </w:rPr>
        <w:t xml:space="preserve">3. Improved Predictive Power: By leveraging advanced ML algorithms such as artificial neural networks (ANN), support vector machines (SVM), and gradient boosting methods, the </w:t>
      </w:r>
      <w:r w:rsidR="00D72D9F" w:rsidRPr="0011256D">
        <w:rPr>
          <w:rFonts w:ascii="Arial" w:hAnsi="Arial" w:cs="Arial"/>
          <w:color w:val="auto"/>
          <w:lang w:val="en-US"/>
        </w:rPr>
        <w:t xml:space="preserve">software </w:t>
      </w:r>
      <w:r w:rsidRPr="0011256D">
        <w:rPr>
          <w:rFonts w:ascii="Arial" w:hAnsi="Arial" w:cs="Arial"/>
          <w:color w:val="auto"/>
          <w:lang w:val="en-US"/>
        </w:rPr>
        <w:t>outperforms traditional regression methods in predictive accuracy. This improvement is especially crucial for detecting trace analyte concentrations, where even small inaccuracies can have significant implications for environmental, agricultural, or health-related assessments.</w:t>
      </w:r>
    </w:p>
    <w:p w14:paraId="75642D66" w14:textId="6CEFC7B0" w:rsidR="00F30B03" w:rsidRPr="0011256D" w:rsidRDefault="00F30B03" w:rsidP="002652CC">
      <w:pPr>
        <w:spacing w:after="0" w:line="240" w:lineRule="auto"/>
        <w:jc w:val="both"/>
        <w:rPr>
          <w:rFonts w:ascii="Arial" w:hAnsi="Arial" w:cs="Arial"/>
          <w:color w:val="auto"/>
          <w:lang w:val="en-US"/>
        </w:rPr>
      </w:pPr>
      <w:r w:rsidRPr="0011256D">
        <w:rPr>
          <w:rFonts w:ascii="Arial" w:hAnsi="Arial" w:cs="Arial"/>
          <w:color w:val="auto"/>
          <w:lang w:val="en-US"/>
        </w:rPr>
        <w:t xml:space="preserve">4. Scalability and Flexibility: The integration of Leave-One-Out Cross-Validation (LOOCV) and multiple modeling options ensures robust performance across different dataset sizes. The </w:t>
      </w:r>
      <w:r w:rsidR="004571AF" w:rsidRPr="0011256D">
        <w:rPr>
          <w:rFonts w:ascii="Arial" w:hAnsi="Arial" w:cs="Arial"/>
          <w:color w:val="auto"/>
          <w:lang w:val="en-US"/>
        </w:rPr>
        <w:t>software</w:t>
      </w:r>
      <w:r w:rsidRPr="0011256D">
        <w:rPr>
          <w:rFonts w:ascii="Arial" w:hAnsi="Arial" w:cs="Arial"/>
          <w:color w:val="auto"/>
          <w:lang w:val="en-US"/>
        </w:rPr>
        <w:t>'s web interface allows users to easily train models and make predictions, making it accessible for both research and practical applications.</w:t>
      </w:r>
    </w:p>
    <w:p w14:paraId="77C87CF4" w14:textId="3D127C76" w:rsidR="00F3055A" w:rsidRPr="00996E81" w:rsidRDefault="00F30B03" w:rsidP="002652CC">
      <w:pPr>
        <w:spacing w:after="0" w:line="240" w:lineRule="auto"/>
        <w:jc w:val="both"/>
        <w:rPr>
          <w:rFonts w:ascii="Arial" w:hAnsi="Arial" w:cs="Arial"/>
          <w:color w:val="auto"/>
          <w:lang w:val="en-US"/>
        </w:rPr>
      </w:pPr>
      <w:r w:rsidRPr="0011256D">
        <w:rPr>
          <w:rFonts w:ascii="Arial" w:hAnsi="Arial" w:cs="Arial"/>
          <w:color w:val="auto"/>
          <w:lang w:val="en-US"/>
        </w:rPr>
        <w:t xml:space="preserve">This ML </w:t>
      </w:r>
      <w:r w:rsidR="004571AF" w:rsidRPr="0011256D">
        <w:rPr>
          <w:rFonts w:ascii="Arial" w:hAnsi="Arial" w:cs="Arial"/>
          <w:color w:val="auto"/>
          <w:lang w:val="en-US"/>
        </w:rPr>
        <w:t>software</w:t>
      </w:r>
      <w:r w:rsidRPr="0011256D">
        <w:rPr>
          <w:rFonts w:ascii="Arial" w:hAnsi="Arial" w:cs="Arial"/>
          <w:color w:val="auto"/>
          <w:lang w:val="en-US"/>
        </w:rPr>
        <w:t xml:space="preserve"> offers a reliable solution for analyte detection, transforming electrochemical sensing through automation and accurate prediction</w:t>
      </w:r>
      <w:r w:rsidRPr="00996E81">
        <w:rPr>
          <w:rFonts w:ascii="Arial" w:hAnsi="Arial" w:cs="Arial"/>
          <w:color w:val="auto"/>
          <w:lang w:val="en-US"/>
        </w:rPr>
        <w:t xml:space="preserve"> capabilities. It enables rapid concentration determination from new sensor measurements, accelerating progress in environmental monitoring, water quality analysis, and medical diagnostics. The combination of automated preprocessing, multiple modeling options, and prediction capabilities makes it a valuable tool for both research and practical applications.</w:t>
      </w:r>
    </w:p>
    <w:p w14:paraId="776C3628" w14:textId="171D5B49" w:rsidR="003F3FF3" w:rsidRPr="00996E81" w:rsidRDefault="00BC6EC2" w:rsidP="002652CC">
      <w:pPr>
        <w:spacing w:after="0" w:line="240" w:lineRule="auto"/>
        <w:jc w:val="both"/>
        <w:rPr>
          <w:rFonts w:ascii="Arial" w:hAnsi="Arial" w:cs="Arial"/>
          <w:color w:val="auto"/>
          <w:lang w:val="en-US"/>
        </w:rPr>
      </w:pPr>
      <w:r w:rsidRPr="00996E81">
        <w:rPr>
          <w:rFonts w:ascii="Arial" w:hAnsi="Arial" w:cs="Arial"/>
          <w:color w:val="auto"/>
          <w:lang w:val="en-US"/>
        </w:rPr>
        <w:t xml:space="preserve">ML has significantly enhanced the analysis of electrochemical data, enabling precise analyte detection across various applications. For instance, </w:t>
      </w:r>
      <w:proofErr w:type="spellStart"/>
      <w:r w:rsidRPr="00996E81">
        <w:rPr>
          <w:rFonts w:ascii="Arial" w:hAnsi="Arial" w:cs="Arial"/>
          <w:color w:val="auto"/>
          <w:lang w:val="en-US"/>
        </w:rPr>
        <w:t>Kayali</w:t>
      </w:r>
      <w:proofErr w:type="spellEnd"/>
      <w:r w:rsidRPr="00996E81">
        <w:rPr>
          <w:rFonts w:ascii="Arial" w:hAnsi="Arial" w:cs="Arial"/>
          <w:color w:val="auto"/>
          <w:lang w:val="en-US"/>
        </w:rPr>
        <w:t xml:space="preserve"> et al. demonstrated Random Forest’s effectiveness in analyzing potassium ferrocyanide concentrations using DPV and SQWV, achieving 100% accuracy and low detection limits, </w:t>
      </w:r>
      <w:r w:rsidR="005D3F1A" w:rsidRPr="00996E81">
        <w:rPr>
          <w:rFonts w:ascii="Arial" w:hAnsi="Arial" w:cs="Arial"/>
          <w:color w:val="auto"/>
          <w:lang w:val="en-US"/>
        </w:rPr>
        <w:t>highlighting</w:t>
      </w:r>
      <w:r w:rsidRPr="00996E81">
        <w:rPr>
          <w:rFonts w:ascii="Arial" w:hAnsi="Arial" w:cs="Arial"/>
          <w:color w:val="auto"/>
          <w:lang w:val="en-US"/>
        </w:rPr>
        <w:t xml:space="preserve"> ML's potential for environmental monitoring</w:t>
      </w:r>
      <w:r w:rsidR="004B1D8C" w:rsidRPr="00996E81">
        <w:rPr>
          <w:rFonts w:ascii="Arial" w:hAnsi="Arial" w:cs="Arial"/>
          <w:color w:val="auto"/>
          <w:lang w:val="en-US"/>
        </w:rPr>
        <w:t xml:space="preserve"> </w:t>
      </w:r>
      <w:sdt>
        <w:sdtPr>
          <w:rPr>
            <w:rFonts w:ascii="Arial" w:hAnsi="Arial" w:cs="Arial"/>
            <w:color w:val="auto"/>
            <w:lang w:val="en-US"/>
          </w:rPr>
          <w:tag w:val="MENDELEY_CITATION_v3_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"/>
          <w:id w:val="-1844160223"/>
          <w:placeholder>
            <w:docPart w:val="DefaultPlaceholder_-1854013440"/>
          </w:placeholder>
        </w:sdtPr>
        <w:sdtEndPr/>
        <w:sdtContent>
          <w:r w:rsidR="00A03AC0" w:rsidRPr="00996E81">
            <w:rPr>
              <w:rFonts w:ascii="Arial" w:hAnsi="Arial" w:cs="Arial"/>
              <w:color w:val="auto"/>
              <w:lang w:val="en-US"/>
            </w:rPr>
            <w:t>[</w:t>
          </w:r>
          <w:r w:rsidR="00F232DD" w:rsidRPr="00996E81">
            <w:rPr>
              <w:rFonts w:ascii="Arial" w:hAnsi="Arial" w:cs="Arial"/>
              <w:color w:val="auto"/>
              <w:lang w:val="en-US"/>
            </w:rPr>
            <w:t>6</w:t>
          </w:r>
          <w:r w:rsidR="00A03AC0" w:rsidRPr="00996E81">
            <w:rPr>
              <w:rFonts w:ascii="Arial" w:hAnsi="Arial" w:cs="Arial"/>
              <w:color w:val="auto"/>
              <w:lang w:val="en-US"/>
            </w:rPr>
            <w:t>]</w:t>
          </w:r>
        </w:sdtContent>
      </w:sdt>
      <w:r w:rsidR="005D3F1A" w:rsidRPr="00996E81">
        <w:rPr>
          <w:rFonts w:ascii="Arial" w:hAnsi="Arial" w:cs="Arial"/>
          <w:color w:val="auto"/>
          <w:lang w:val="en-US"/>
        </w:rPr>
        <w:t>. DPV techniques, known for their high sensitivity in detecting low-concentration analytes, were integrated with ML by Zhang et al. to develop a glucose detection model</w:t>
      </w:r>
      <w:r w:rsidRPr="00996E81">
        <w:rPr>
          <w:rFonts w:ascii="Arial" w:hAnsi="Arial" w:cs="Arial"/>
          <w:color w:val="auto"/>
          <w:lang w:val="en-US"/>
        </w:rPr>
        <w:t xml:space="preserve"> </w:t>
      </w:r>
      <w:sdt>
        <w:sdtPr>
          <w:rPr>
            <w:rFonts w:ascii="Arial" w:hAnsi="Arial" w:cs="Arial"/>
            <w:color w:val="auto"/>
            <w:lang w:val="en-US"/>
          </w:rPr>
          <w:tag w:val="MENDELEY_CITATION_v3_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"/>
          <w:id w:val="1963994874"/>
          <w:placeholder>
            <w:docPart w:val="DefaultPlaceholder_-1854013440"/>
          </w:placeholder>
        </w:sdtPr>
        <w:sdtEndPr/>
        <w:sdtContent>
          <w:r w:rsidR="00A03AC0" w:rsidRPr="00996E81">
            <w:rPr>
              <w:rFonts w:ascii="Arial" w:hAnsi="Arial" w:cs="Arial"/>
              <w:color w:val="auto"/>
              <w:lang w:val="en-US"/>
            </w:rPr>
            <w:t>[</w:t>
          </w:r>
          <w:r w:rsidR="00F232DD" w:rsidRPr="00996E81">
            <w:rPr>
              <w:rFonts w:ascii="Arial" w:hAnsi="Arial" w:cs="Arial"/>
              <w:color w:val="auto"/>
              <w:lang w:val="en-US"/>
            </w:rPr>
            <w:t>7</w:t>
          </w:r>
          <w:r w:rsidR="00A03AC0" w:rsidRPr="00996E81">
            <w:rPr>
              <w:rFonts w:ascii="Arial" w:hAnsi="Arial" w:cs="Arial"/>
              <w:color w:val="auto"/>
              <w:lang w:val="en-US"/>
            </w:rPr>
            <w:t>]</w:t>
          </w:r>
        </w:sdtContent>
      </w:sdt>
      <w:r w:rsidR="005D3F1A" w:rsidRPr="00996E81">
        <w:rPr>
          <w:rFonts w:ascii="Arial" w:hAnsi="Arial" w:cs="Arial"/>
          <w:color w:val="auto"/>
          <w:lang w:val="en-US"/>
        </w:rPr>
        <w:t xml:space="preserve">. </w:t>
      </w:r>
      <w:proofErr w:type="spellStart"/>
      <w:r w:rsidRPr="00996E81">
        <w:rPr>
          <w:rFonts w:ascii="Arial" w:hAnsi="Arial" w:cs="Arial"/>
          <w:color w:val="auto"/>
          <w:lang w:val="en-US"/>
        </w:rPr>
        <w:t>XGBoost</w:t>
      </w:r>
      <w:proofErr w:type="spellEnd"/>
      <w:r w:rsidRPr="00996E81">
        <w:rPr>
          <w:rFonts w:ascii="Arial" w:hAnsi="Arial" w:cs="Arial"/>
          <w:color w:val="auto"/>
          <w:lang w:val="en-US"/>
        </w:rPr>
        <w:t xml:space="preserve"> outperformed traditional methods, reducing error by 25.3% and improving accuracy over a broader data range.</w:t>
      </w:r>
      <w:r w:rsidR="00042BD0" w:rsidRPr="00996E81">
        <w:rPr>
          <w:rFonts w:ascii="Arial" w:hAnsi="Arial" w:cs="Arial"/>
          <w:color w:val="auto"/>
          <w:lang w:val="en-US"/>
        </w:rPr>
        <w:t xml:space="preserve"> </w:t>
      </w:r>
      <w:r w:rsidRPr="00996E81">
        <w:rPr>
          <w:rFonts w:ascii="Arial" w:hAnsi="Arial" w:cs="Arial"/>
          <w:color w:val="auto"/>
          <w:lang w:val="en-US"/>
        </w:rPr>
        <w:t xml:space="preserve">This approach highlights ML's </w:t>
      </w:r>
      <w:r w:rsidR="0075624F" w:rsidRPr="00996E81">
        <w:rPr>
          <w:rFonts w:ascii="Arial" w:hAnsi="Arial" w:cs="Arial"/>
          <w:color w:val="auto"/>
          <w:lang w:val="en-US"/>
        </w:rPr>
        <w:t>potential</w:t>
      </w:r>
      <w:r w:rsidRPr="00996E81">
        <w:rPr>
          <w:rFonts w:ascii="Arial" w:hAnsi="Arial" w:cs="Arial"/>
          <w:color w:val="auto"/>
          <w:lang w:val="en-US"/>
        </w:rPr>
        <w:t xml:space="preserve"> for mobile and real-time sensing systems in biomedical and environmental monitoring. ML algorithms such as RF, SVM, and Gradient </w:t>
      </w:r>
      <w:r w:rsidR="0075624F" w:rsidRPr="00996E81">
        <w:rPr>
          <w:rFonts w:ascii="Arial" w:hAnsi="Arial" w:cs="Arial"/>
          <w:color w:val="auto"/>
          <w:lang w:val="en-US"/>
        </w:rPr>
        <w:t xml:space="preserve">Boosting, </w:t>
      </w:r>
      <w:r w:rsidRPr="00996E81">
        <w:rPr>
          <w:rFonts w:ascii="Arial" w:hAnsi="Arial" w:cs="Arial"/>
          <w:color w:val="auto"/>
          <w:lang w:val="en-US"/>
        </w:rPr>
        <w:t xml:space="preserve">excel </w:t>
      </w:r>
      <w:r w:rsidR="0075624F" w:rsidRPr="00996E81">
        <w:rPr>
          <w:rFonts w:ascii="Arial" w:hAnsi="Arial" w:cs="Arial"/>
          <w:color w:val="auto"/>
          <w:lang w:val="en-US"/>
        </w:rPr>
        <w:t>at</w:t>
      </w:r>
      <w:r w:rsidRPr="00996E81">
        <w:rPr>
          <w:rFonts w:ascii="Arial" w:hAnsi="Arial" w:cs="Arial"/>
          <w:color w:val="auto"/>
          <w:lang w:val="en-US"/>
        </w:rPr>
        <w:t xml:space="preserve"> enhancing electrochemical signal analysis. </w:t>
      </w:r>
      <w:proofErr w:type="spellStart"/>
      <w:r w:rsidRPr="00996E81">
        <w:rPr>
          <w:rFonts w:ascii="Arial" w:hAnsi="Arial" w:cs="Arial"/>
          <w:color w:val="auto"/>
          <w:lang w:val="en-US"/>
        </w:rPr>
        <w:t>Naghian</w:t>
      </w:r>
      <w:proofErr w:type="spellEnd"/>
      <w:r w:rsidRPr="00996E81">
        <w:rPr>
          <w:rFonts w:ascii="Arial" w:hAnsi="Arial" w:cs="Arial"/>
          <w:color w:val="auto"/>
          <w:lang w:val="en-US"/>
        </w:rPr>
        <w:t xml:space="preserve"> et al.</w:t>
      </w:r>
      <w:r w:rsidR="00BB161F" w:rsidRPr="00996E81">
        <w:rPr>
          <w:rFonts w:ascii="Arial" w:hAnsi="Arial" w:cs="Arial"/>
          <w:color w:val="auto"/>
          <w:lang w:val="en-US"/>
        </w:rPr>
        <w:t xml:space="preserve"> </w:t>
      </w:r>
      <w:r w:rsidRPr="00996E81">
        <w:rPr>
          <w:rFonts w:ascii="Arial" w:hAnsi="Arial" w:cs="Arial"/>
          <w:color w:val="auto"/>
          <w:lang w:val="en-US"/>
        </w:rPr>
        <w:t xml:space="preserve">demonstrated RF's superior accuracy, even with limited data, by employing noise-reduction preprocessing and </w:t>
      </w:r>
      <w:proofErr w:type="spellStart"/>
      <w:r w:rsidRPr="00996E81">
        <w:rPr>
          <w:rFonts w:ascii="Arial" w:hAnsi="Arial" w:cs="Arial"/>
          <w:color w:val="auto"/>
          <w:lang w:val="en-US"/>
        </w:rPr>
        <w:t>Optuna</w:t>
      </w:r>
      <w:proofErr w:type="spellEnd"/>
      <w:r w:rsidRPr="00996E81">
        <w:rPr>
          <w:rFonts w:ascii="Arial" w:hAnsi="Arial" w:cs="Arial"/>
          <w:color w:val="auto"/>
          <w:lang w:val="en-US"/>
        </w:rPr>
        <w:t xml:space="preserve"> for hyperparameter tuning </w:t>
      </w:r>
      <w:sdt>
        <w:sdtPr>
          <w:rPr>
            <w:rFonts w:ascii="Arial" w:hAnsi="Arial" w:cs="Arial"/>
            <w:color w:val="auto"/>
            <w:lang w:val="en-US"/>
          </w:rPr>
          <w:tag w:val="MENDELEY_CITATION_v3_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"/>
          <w:id w:val="-1483690761"/>
          <w:placeholder>
            <w:docPart w:val="DefaultPlaceholder_-1854013440"/>
          </w:placeholder>
        </w:sdtPr>
        <w:sdtEndPr/>
        <w:sdtContent>
          <w:r w:rsidR="00A03AC0" w:rsidRPr="00996E81">
            <w:rPr>
              <w:rFonts w:ascii="Arial" w:hAnsi="Arial" w:cs="Arial"/>
              <w:color w:val="auto"/>
              <w:lang w:val="en-US"/>
            </w:rPr>
            <w:t>[</w:t>
          </w:r>
          <w:r w:rsidR="00F232DD" w:rsidRPr="00996E81">
            <w:rPr>
              <w:rFonts w:ascii="Arial" w:hAnsi="Arial" w:cs="Arial"/>
              <w:color w:val="auto"/>
              <w:lang w:val="en-US"/>
            </w:rPr>
            <w:t>8</w:t>
          </w:r>
          <w:r w:rsidR="00A03AC0" w:rsidRPr="00996E81">
            <w:rPr>
              <w:rFonts w:ascii="Arial" w:hAnsi="Arial" w:cs="Arial"/>
              <w:color w:val="auto"/>
              <w:lang w:val="en-US"/>
            </w:rPr>
            <w:t>]</w:t>
          </w:r>
        </w:sdtContent>
      </w:sdt>
      <w:r w:rsidR="0075624F" w:rsidRPr="00996E81">
        <w:rPr>
          <w:rFonts w:ascii="Arial" w:hAnsi="Arial" w:cs="Arial"/>
          <w:color w:val="auto"/>
          <w:lang w:val="en-US"/>
        </w:rPr>
        <w:t xml:space="preserve">. </w:t>
      </w:r>
      <w:r w:rsidRPr="00996E81">
        <w:rPr>
          <w:rFonts w:ascii="Arial" w:hAnsi="Arial" w:cs="Arial"/>
          <w:color w:val="auto"/>
          <w:lang w:val="en-US"/>
        </w:rPr>
        <w:t xml:space="preserve">This versatility supports applications in environmental monitoring, diagnostics, and food safety. In biomedical diagnostics, </w:t>
      </w:r>
      <w:proofErr w:type="spellStart"/>
      <w:r w:rsidRPr="00996E81">
        <w:rPr>
          <w:rFonts w:ascii="Arial" w:hAnsi="Arial" w:cs="Arial"/>
          <w:color w:val="auto"/>
          <w:lang w:val="en-US"/>
        </w:rPr>
        <w:t>Kammarchedu</w:t>
      </w:r>
      <w:proofErr w:type="spellEnd"/>
      <w:r w:rsidRPr="00996E81">
        <w:rPr>
          <w:rFonts w:ascii="Arial" w:hAnsi="Arial" w:cs="Arial"/>
          <w:color w:val="auto"/>
          <w:lang w:val="en-US"/>
        </w:rPr>
        <w:t xml:space="preserve"> et al.</w:t>
      </w:r>
      <w:r w:rsidR="00BB161F" w:rsidRPr="00996E81">
        <w:rPr>
          <w:rFonts w:ascii="Arial" w:hAnsi="Arial" w:cs="Arial"/>
          <w:color w:val="auto"/>
          <w:lang w:val="en-US"/>
        </w:rPr>
        <w:t xml:space="preserve"> </w:t>
      </w:r>
      <w:r w:rsidRPr="00996E81">
        <w:rPr>
          <w:rFonts w:ascii="Arial" w:hAnsi="Arial" w:cs="Arial"/>
          <w:color w:val="auto"/>
          <w:lang w:val="en-US"/>
        </w:rPr>
        <w:t xml:space="preserve">developed an ML model for </w:t>
      </w:r>
      <w:proofErr w:type="spellStart"/>
      <w:r w:rsidRPr="00996E81">
        <w:rPr>
          <w:rFonts w:ascii="Arial" w:hAnsi="Arial" w:cs="Arial"/>
          <w:color w:val="auto"/>
          <w:lang w:val="en-US"/>
        </w:rPr>
        <w:t>eMoSx</w:t>
      </w:r>
      <w:proofErr w:type="spellEnd"/>
      <w:r w:rsidRPr="00996E81">
        <w:rPr>
          <w:rFonts w:ascii="Arial" w:hAnsi="Arial" w:cs="Arial"/>
          <w:color w:val="auto"/>
          <w:lang w:val="en-US"/>
        </w:rPr>
        <w:t xml:space="preserve">-LIG-based sensors, enabling </w:t>
      </w:r>
      <w:r w:rsidR="0075624F" w:rsidRPr="00996E81">
        <w:rPr>
          <w:rFonts w:ascii="Arial" w:hAnsi="Arial" w:cs="Arial"/>
          <w:color w:val="auto"/>
          <w:lang w:val="en-US"/>
        </w:rPr>
        <w:t xml:space="preserve">the </w:t>
      </w:r>
      <w:r w:rsidRPr="00996E81">
        <w:rPr>
          <w:rFonts w:ascii="Arial" w:hAnsi="Arial" w:cs="Arial"/>
          <w:color w:val="auto"/>
          <w:lang w:val="en-US"/>
        </w:rPr>
        <w:t>simultaneous detection of biomarkers like tyrosine and uric acid with higher accuracy and lower detection limits</w:t>
      </w:r>
      <w:r w:rsidR="00BB161F" w:rsidRPr="00996E81">
        <w:rPr>
          <w:rFonts w:ascii="Arial" w:hAnsi="Arial" w:cs="Arial"/>
          <w:color w:val="auto"/>
          <w:lang w:val="en-US"/>
        </w:rPr>
        <w:t xml:space="preserve"> </w:t>
      </w:r>
      <w:sdt>
        <w:sdtPr>
          <w:rPr>
            <w:rFonts w:ascii="Arial" w:hAnsi="Arial" w:cs="Arial"/>
            <w:color w:val="auto"/>
            <w:lang w:val="en-US"/>
          </w:rPr>
          <w:tag w:val="MENDELEY_CITATION_v3_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"/>
          <w:id w:val="1180393311"/>
          <w:placeholder>
            <w:docPart w:val="DefaultPlaceholder_-1854013440"/>
          </w:placeholder>
        </w:sdtPr>
        <w:sdtEndPr/>
        <w:sdtContent>
          <w:r w:rsidR="00A03AC0" w:rsidRPr="00996E81">
            <w:rPr>
              <w:rFonts w:ascii="Arial" w:hAnsi="Arial" w:cs="Arial"/>
              <w:color w:val="auto"/>
              <w:lang w:val="en-US"/>
            </w:rPr>
            <w:t>[</w:t>
          </w:r>
          <w:r w:rsidR="00F232DD" w:rsidRPr="00996E81">
            <w:rPr>
              <w:rFonts w:ascii="Arial" w:hAnsi="Arial" w:cs="Arial"/>
              <w:color w:val="auto"/>
              <w:lang w:val="en-US"/>
            </w:rPr>
            <w:t>9</w:t>
          </w:r>
          <w:r w:rsidR="00A03AC0" w:rsidRPr="00996E81">
            <w:rPr>
              <w:rFonts w:ascii="Arial" w:hAnsi="Arial" w:cs="Arial"/>
              <w:color w:val="auto"/>
              <w:lang w:val="en-US"/>
            </w:rPr>
            <w:t>]</w:t>
          </w:r>
        </w:sdtContent>
      </w:sdt>
      <w:r w:rsidR="0075624F" w:rsidRPr="00996E81">
        <w:rPr>
          <w:rFonts w:ascii="Arial" w:hAnsi="Arial" w:cs="Arial"/>
          <w:color w:val="auto"/>
          <w:lang w:val="en-US"/>
        </w:rPr>
        <w:t>.</w:t>
      </w:r>
    </w:p>
    <w:p w14:paraId="0A96E8E4" w14:textId="6E6F8B8F" w:rsidR="00D558DA" w:rsidRPr="00996E81" w:rsidRDefault="00BC6EC2" w:rsidP="002652CC">
      <w:pPr>
        <w:spacing w:line="240" w:lineRule="auto"/>
        <w:jc w:val="both"/>
        <w:rPr>
          <w:rFonts w:ascii="Arial" w:hAnsi="Arial" w:cs="Arial"/>
          <w:color w:val="auto"/>
          <w:lang w:val="en-US"/>
        </w:rPr>
      </w:pPr>
      <w:r w:rsidRPr="00996E81">
        <w:rPr>
          <w:rFonts w:ascii="Arial" w:hAnsi="Arial" w:cs="Arial"/>
          <w:color w:val="auto"/>
          <w:lang w:val="en-US"/>
        </w:rPr>
        <w:t xml:space="preserve">This multimodal approach promises </w:t>
      </w:r>
      <w:r w:rsidR="00F96204" w:rsidRPr="00996E81">
        <w:rPr>
          <w:rFonts w:ascii="Arial" w:hAnsi="Arial" w:cs="Arial"/>
          <w:color w:val="auto"/>
          <w:lang w:val="en-US"/>
        </w:rPr>
        <w:t xml:space="preserve">significant </w:t>
      </w:r>
      <w:r w:rsidRPr="00996E81">
        <w:rPr>
          <w:rFonts w:ascii="Arial" w:hAnsi="Arial" w:cs="Arial"/>
          <w:color w:val="auto"/>
          <w:lang w:val="en-US"/>
        </w:rPr>
        <w:t xml:space="preserve">advancements in environmental monitoring and food safety by addressing complex electrochemical signals. </w:t>
      </w:r>
      <w:r w:rsidR="00F96204" w:rsidRPr="00996E81">
        <w:rPr>
          <w:rFonts w:ascii="Arial" w:hAnsi="Arial" w:cs="Arial"/>
          <w:color w:val="auto"/>
          <w:lang w:val="en-US"/>
        </w:rPr>
        <w:t xml:space="preserve">Environmental applications also benefit from the integration of ML. </w:t>
      </w:r>
      <w:proofErr w:type="spellStart"/>
      <w:r w:rsidRPr="00996E81">
        <w:rPr>
          <w:rFonts w:ascii="Arial" w:hAnsi="Arial" w:cs="Arial"/>
          <w:color w:val="auto"/>
          <w:lang w:val="en-US"/>
        </w:rPr>
        <w:t>Meskher</w:t>
      </w:r>
      <w:proofErr w:type="spellEnd"/>
      <w:r w:rsidRPr="00996E81">
        <w:rPr>
          <w:rFonts w:ascii="Arial" w:hAnsi="Arial" w:cs="Arial"/>
          <w:color w:val="auto"/>
          <w:lang w:val="en-US"/>
        </w:rPr>
        <w:t xml:space="preserve"> et al. combined reduced graphene oxide</w:t>
      </w:r>
      <w:r w:rsidR="00F96204" w:rsidRPr="00996E81">
        <w:rPr>
          <w:rFonts w:ascii="Arial" w:hAnsi="Arial" w:cs="Arial"/>
          <w:color w:val="auto"/>
          <w:lang w:val="en-US"/>
        </w:rPr>
        <w:t xml:space="preserve"> (</w:t>
      </w:r>
      <w:proofErr w:type="spellStart"/>
      <w:r w:rsidR="00F96204" w:rsidRPr="00996E81">
        <w:rPr>
          <w:rFonts w:ascii="Arial" w:hAnsi="Arial" w:cs="Arial"/>
          <w:color w:val="auto"/>
          <w:lang w:val="en-US"/>
        </w:rPr>
        <w:t>rGO</w:t>
      </w:r>
      <w:proofErr w:type="spellEnd"/>
      <w:r w:rsidR="00F96204" w:rsidRPr="00996E81">
        <w:rPr>
          <w:rFonts w:ascii="Arial" w:hAnsi="Arial" w:cs="Arial"/>
          <w:color w:val="auto"/>
          <w:lang w:val="en-US"/>
        </w:rPr>
        <w:t>)</w:t>
      </w:r>
      <w:r w:rsidRPr="00996E81">
        <w:rPr>
          <w:rFonts w:ascii="Arial" w:hAnsi="Arial" w:cs="Arial"/>
          <w:color w:val="auto"/>
          <w:lang w:val="en-US"/>
        </w:rPr>
        <w:t xml:space="preserve"> and metal-organic frameworks</w:t>
      </w:r>
      <w:r w:rsidR="00F96204" w:rsidRPr="00996E81">
        <w:rPr>
          <w:rFonts w:ascii="Arial" w:hAnsi="Arial" w:cs="Arial"/>
          <w:color w:val="auto"/>
          <w:lang w:val="en-US"/>
        </w:rPr>
        <w:t xml:space="preserve"> (MOFs)</w:t>
      </w:r>
      <w:r w:rsidRPr="00996E81">
        <w:rPr>
          <w:rFonts w:ascii="Arial" w:hAnsi="Arial" w:cs="Arial"/>
          <w:color w:val="auto"/>
          <w:lang w:val="en-US"/>
        </w:rPr>
        <w:t xml:space="preserve"> to develop a sensor for pentachlorophenol detection</w:t>
      </w:r>
      <w:r w:rsidR="00BB161F" w:rsidRPr="00996E81">
        <w:rPr>
          <w:rFonts w:ascii="Arial" w:hAnsi="Arial" w:cs="Arial"/>
          <w:color w:val="auto"/>
          <w:lang w:val="en-US"/>
        </w:rPr>
        <w:t xml:space="preserve"> </w:t>
      </w:r>
      <w:sdt>
        <w:sdtPr>
          <w:rPr>
            <w:rFonts w:ascii="Arial" w:hAnsi="Arial" w:cs="Arial"/>
            <w:color w:val="auto"/>
            <w:lang w:val="en-US"/>
          </w:rPr>
          <w:tag w:val="MENDELEY_CITATION_v3_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"/>
          <w:id w:val="-767920463"/>
          <w:placeholder>
            <w:docPart w:val="DefaultPlaceholder_-1854013440"/>
          </w:placeholder>
        </w:sdtPr>
        <w:sdtEndPr/>
        <w:sdtContent>
          <w:r w:rsidR="00A03AC0" w:rsidRPr="00996E81">
            <w:rPr>
              <w:rFonts w:ascii="Arial" w:hAnsi="Arial" w:cs="Arial"/>
              <w:color w:val="auto"/>
              <w:lang w:val="en-US"/>
            </w:rPr>
            <w:t>[</w:t>
          </w:r>
          <w:r w:rsidR="00F232DD" w:rsidRPr="00996E81">
            <w:rPr>
              <w:rFonts w:ascii="Arial" w:hAnsi="Arial" w:cs="Arial"/>
              <w:color w:val="auto"/>
              <w:lang w:val="en-US"/>
            </w:rPr>
            <w:t>10</w:t>
          </w:r>
          <w:r w:rsidR="00A03AC0" w:rsidRPr="00996E81">
            <w:rPr>
              <w:rFonts w:ascii="Arial" w:hAnsi="Arial" w:cs="Arial"/>
              <w:color w:val="auto"/>
              <w:lang w:val="en-US"/>
            </w:rPr>
            <w:t>]</w:t>
          </w:r>
        </w:sdtContent>
      </w:sdt>
      <w:r w:rsidR="00922D0F" w:rsidRPr="00996E81">
        <w:rPr>
          <w:rFonts w:ascii="Arial" w:hAnsi="Arial" w:cs="Arial"/>
          <w:color w:val="auto"/>
          <w:lang w:val="en-US"/>
        </w:rPr>
        <w:t xml:space="preserve">. </w:t>
      </w:r>
      <w:r w:rsidRPr="00996E81">
        <w:rPr>
          <w:rFonts w:ascii="Arial" w:hAnsi="Arial" w:cs="Arial"/>
          <w:color w:val="auto"/>
          <w:lang w:val="en-US"/>
        </w:rPr>
        <w:t xml:space="preserve">Using an ANN model, they achieved an LOD of 75.63 </w:t>
      </w:r>
      <w:proofErr w:type="spellStart"/>
      <w:r w:rsidRPr="00996E81">
        <w:rPr>
          <w:rFonts w:ascii="Arial" w:hAnsi="Arial" w:cs="Arial"/>
          <w:color w:val="auto"/>
          <w:lang w:val="en-US"/>
        </w:rPr>
        <w:t>nM</w:t>
      </w:r>
      <w:proofErr w:type="spellEnd"/>
      <w:r w:rsidRPr="00996E81">
        <w:rPr>
          <w:rFonts w:ascii="Arial" w:hAnsi="Arial" w:cs="Arial"/>
          <w:color w:val="auto"/>
          <w:lang w:val="en-US"/>
        </w:rPr>
        <w:t xml:space="preserve">, highlighting ML's ability to improve sensor accuracy and reliability. Wearable ML-integrated sensors are advancing biomedical diagnostics. Bao et al. </w:t>
      </w:r>
      <w:r w:rsidR="00F96204" w:rsidRPr="00996E81">
        <w:rPr>
          <w:rFonts w:ascii="Arial" w:hAnsi="Arial" w:cs="Arial"/>
          <w:color w:val="auto"/>
          <w:lang w:val="en-US"/>
        </w:rPr>
        <w:t>developed</w:t>
      </w:r>
      <w:r w:rsidRPr="00996E81">
        <w:rPr>
          <w:rFonts w:ascii="Arial" w:hAnsi="Arial" w:cs="Arial"/>
          <w:color w:val="auto"/>
          <w:lang w:val="en-US"/>
        </w:rPr>
        <w:t xml:space="preserve"> a graphene oxide</w:t>
      </w:r>
      <w:r w:rsidR="00F96204" w:rsidRPr="00996E81">
        <w:rPr>
          <w:rFonts w:ascii="Arial" w:hAnsi="Arial" w:cs="Arial"/>
          <w:color w:val="auto"/>
          <w:lang w:val="en-US"/>
        </w:rPr>
        <w:t xml:space="preserve">(GO) </w:t>
      </w:r>
      <w:r w:rsidRPr="00996E81">
        <w:rPr>
          <w:rFonts w:ascii="Arial" w:hAnsi="Arial" w:cs="Arial"/>
          <w:color w:val="auto"/>
          <w:lang w:val="en-US"/>
        </w:rPr>
        <w:t>-carbon black sensor for tyrosine detection, utilizing ANN and SVM algorithms to achieve an R² value of 0.9828</w:t>
      </w:r>
      <w:r w:rsidR="00BB161F" w:rsidRPr="00996E81">
        <w:rPr>
          <w:rFonts w:ascii="Arial" w:hAnsi="Arial" w:cs="Arial"/>
          <w:color w:val="auto"/>
          <w:lang w:val="en-US"/>
        </w:rPr>
        <w:t xml:space="preserve"> </w:t>
      </w:r>
      <w:sdt>
        <w:sdtPr>
          <w:rPr>
            <w:rFonts w:ascii="Arial" w:hAnsi="Arial" w:cs="Arial"/>
            <w:color w:val="auto"/>
            <w:lang w:val="en-US"/>
          </w:rPr>
          <w:tag w:val="MENDELEY_CITATION_v3_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"/>
          <w:id w:val="-873155225"/>
          <w:placeholder>
            <w:docPart w:val="DefaultPlaceholder_-1854013440"/>
          </w:placeholder>
        </w:sdtPr>
        <w:sdtEndPr/>
        <w:sdtContent>
          <w:r w:rsidR="00A03AC0" w:rsidRPr="00996E81">
            <w:rPr>
              <w:rFonts w:ascii="Arial" w:hAnsi="Arial" w:cs="Arial"/>
              <w:color w:val="auto"/>
              <w:lang w:val="en-US"/>
            </w:rPr>
            <w:t>[</w:t>
          </w:r>
          <w:r w:rsidR="00F232DD" w:rsidRPr="00996E81">
            <w:rPr>
              <w:rFonts w:ascii="Arial" w:hAnsi="Arial" w:cs="Arial"/>
              <w:color w:val="auto"/>
              <w:lang w:val="en-US"/>
            </w:rPr>
            <w:t>11</w:t>
          </w:r>
          <w:r w:rsidR="00A03AC0" w:rsidRPr="00996E81">
            <w:rPr>
              <w:rFonts w:ascii="Arial" w:hAnsi="Arial" w:cs="Arial"/>
              <w:color w:val="auto"/>
              <w:lang w:val="en-US"/>
            </w:rPr>
            <w:t>]</w:t>
          </w:r>
        </w:sdtContent>
      </w:sdt>
      <w:r w:rsidR="00922D0F" w:rsidRPr="00996E81">
        <w:rPr>
          <w:rFonts w:ascii="Arial" w:hAnsi="Arial" w:cs="Arial"/>
          <w:color w:val="auto"/>
          <w:lang w:val="en-US"/>
        </w:rPr>
        <w:t xml:space="preserve">. </w:t>
      </w:r>
      <w:r w:rsidR="00F96204" w:rsidRPr="00996E81">
        <w:rPr>
          <w:rFonts w:ascii="Arial" w:hAnsi="Arial" w:cs="Arial"/>
          <w:color w:val="auto"/>
          <w:lang w:val="en-US"/>
        </w:rPr>
        <w:t>These portable, low-cost sensors offer sensitive, noise-reduced analysis for biological and environmental samples.</w:t>
      </w:r>
      <w:r w:rsidR="00E43F11" w:rsidRPr="00996E81">
        <w:rPr>
          <w:rFonts w:ascii="Arial" w:hAnsi="Arial" w:cs="Arial"/>
          <w:color w:val="auto"/>
          <w:lang w:val="en-US"/>
        </w:rPr>
        <w:t xml:space="preserve"> </w:t>
      </w:r>
      <w:r w:rsidRPr="00996E81">
        <w:rPr>
          <w:rFonts w:ascii="Arial" w:hAnsi="Arial" w:cs="Arial"/>
          <w:color w:val="auto"/>
          <w:lang w:val="en-US"/>
        </w:rPr>
        <w:t xml:space="preserve">Finally, ML addresses critical challenges such as temperature drift in electrochemical sensors. Bhardwaj et al. integrated a </w:t>
      </w:r>
      <w:r w:rsidR="00D558DA" w:rsidRPr="00996E81">
        <w:rPr>
          <w:rFonts w:ascii="Arial" w:hAnsi="Arial" w:cs="Arial"/>
          <w:color w:val="auto"/>
          <w:lang w:val="en-US"/>
        </w:rPr>
        <w:t>Simulation Program with Integrated Circuit Emphasis (</w:t>
      </w:r>
      <w:r w:rsidRPr="00996E81">
        <w:rPr>
          <w:rFonts w:ascii="Arial" w:hAnsi="Arial" w:cs="Arial"/>
          <w:color w:val="auto"/>
          <w:lang w:val="en-US"/>
        </w:rPr>
        <w:t>SPICE</w:t>
      </w:r>
      <w:r w:rsidR="00D558DA" w:rsidRPr="00996E81">
        <w:rPr>
          <w:rFonts w:ascii="Arial" w:hAnsi="Arial" w:cs="Arial"/>
          <w:color w:val="auto"/>
          <w:lang w:val="en-US"/>
        </w:rPr>
        <w:t>)</w:t>
      </w:r>
      <w:r w:rsidRPr="00996E81">
        <w:rPr>
          <w:rFonts w:ascii="Arial" w:hAnsi="Arial" w:cs="Arial"/>
          <w:color w:val="auto"/>
          <w:lang w:val="en-US"/>
        </w:rPr>
        <w:t xml:space="preserve"> </w:t>
      </w:r>
      <w:proofErr w:type="spellStart"/>
      <w:r w:rsidRPr="00996E81">
        <w:rPr>
          <w:rFonts w:ascii="Arial" w:hAnsi="Arial" w:cs="Arial"/>
          <w:color w:val="auto"/>
          <w:lang w:val="en-US"/>
        </w:rPr>
        <w:t>macromodel</w:t>
      </w:r>
      <w:proofErr w:type="spellEnd"/>
      <w:r w:rsidRPr="00996E81">
        <w:rPr>
          <w:rFonts w:ascii="Arial" w:hAnsi="Arial" w:cs="Arial"/>
          <w:color w:val="auto"/>
          <w:lang w:val="en-US"/>
        </w:rPr>
        <w:t xml:space="preserve"> with </w:t>
      </w:r>
      <w:r w:rsidR="00D558DA" w:rsidRPr="00996E81">
        <w:rPr>
          <w:rFonts w:ascii="Arial" w:hAnsi="Arial" w:cs="Arial"/>
          <w:color w:val="auto"/>
          <w:lang w:val="en-US"/>
        </w:rPr>
        <w:t>Random Forest (</w:t>
      </w:r>
      <w:r w:rsidRPr="00996E81">
        <w:rPr>
          <w:rFonts w:ascii="Arial" w:hAnsi="Arial" w:cs="Arial"/>
          <w:color w:val="auto"/>
          <w:lang w:val="en-US"/>
        </w:rPr>
        <w:t>RF</w:t>
      </w:r>
      <w:r w:rsidR="00D558DA" w:rsidRPr="00996E81">
        <w:rPr>
          <w:rFonts w:ascii="Arial" w:hAnsi="Arial" w:cs="Arial"/>
          <w:color w:val="auto"/>
          <w:lang w:val="en-US"/>
        </w:rPr>
        <w:t>)</w:t>
      </w:r>
      <w:r w:rsidRPr="00996E81">
        <w:rPr>
          <w:rFonts w:ascii="Arial" w:hAnsi="Arial" w:cs="Arial"/>
          <w:color w:val="auto"/>
          <w:lang w:val="en-US"/>
        </w:rPr>
        <w:t xml:space="preserve"> to compensate for temperature variations in pH measurements, demonstrating ML’s role in sensor design for environmental and biomedical applications</w:t>
      </w:r>
      <w:bookmarkEnd w:id="3"/>
      <w:r w:rsidR="00BB161F" w:rsidRPr="00996E81">
        <w:rPr>
          <w:rFonts w:ascii="Arial" w:hAnsi="Arial" w:cs="Arial"/>
          <w:color w:val="auto"/>
          <w:lang w:val="en-US"/>
        </w:rPr>
        <w:t xml:space="preserve"> </w:t>
      </w:r>
      <w:sdt>
        <w:sdtPr>
          <w:rPr>
            <w:rFonts w:ascii="Arial" w:hAnsi="Arial" w:cs="Arial"/>
            <w:color w:val="auto"/>
            <w:lang w:val="en-US"/>
          </w:rPr>
          <w:tag w:val="MENDELEY_CITATION_v3_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"/>
          <w:id w:val="-878012054"/>
          <w:placeholder>
            <w:docPart w:val="DefaultPlaceholder_-1854013440"/>
          </w:placeholder>
        </w:sdtPr>
        <w:sdtEndPr/>
        <w:sdtContent>
          <w:r w:rsidR="00A03AC0" w:rsidRPr="00996E81">
            <w:rPr>
              <w:rFonts w:ascii="Arial" w:hAnsi="Arial" w:cs="Arial"/>
              <w:color w:val="auto"/>
              <w:lang w:val="en-US"/>
            </w:rPr>
            <w:t>[1</w:t>
          </w:r>
          <w:r w:rsidR="00F232DD" w:rsidRPr="00996E81">
            <w:rPr>
              <w:rFonts w:ascii="Arial" w:hAnsi="Arial" w:cs="Arial"/>
              <w:color w:val="auto"/>
              <w:lang w:val="en-US"/>
            </w:rPr>
            <w:t>2</w:t>
          </w:r>
          <w:r w:rsidR="00A03AC0" w:rsidRPr="00996E81">
            <w:rPr>
              <w:rFonts w:ascii="Arial" w:hAnsi="Arial" w:cs="Arial"/>
              <w:color w:val="auto"/>
              <w:lang w:val="en-US"/>
            </w:rPr>
            <w:t>]</w:t>
          </w:r>
        </w:sdtContent>
      </w:sdt>
      <w:r w:rsidR="00922D0F" w:rsidRPr="00996E81">
        <w:rPr>
          <w:rFonts w:ascii="Arial" w:hAnsi="Arial" w:cs="Arial"/>
          <w:color w:val="auto"/>
          <w:lang w:val="en-US"/>
        </w:rPr>
        <w:t>.</w:t>
      </w:r>
    </w:p>
    <w:p w14:paraId="70936C13" w14:textId="6274DF28" w:rsidR="009147F9" w:rsidRPr="00996E81" w:rsidRDefault="00657B03" w:rsidP="002652CC">
      <w:pPr>
        <w:pStyle w:val="Balk1"/>
        <w:numPr>
          <w:ilvl w:val="0"/>
          <w:numId w:val="1"/>
        </w:numPr>
        <w:spacing w:before="0" w:line="240" w:lineRule="auto"/>
        <w:ind w:hanging="359"/>
        <w:rPr>
          <w:rFonts w:ascii="Arial" w:eastAsia="Calibri" w:hAnsi="Arial" w:cs="Arial"/>
          <w:iCs/>
          <w:sz w:val="22"/>
          <w:szCs w:val="22"/>
          <w:lang w:val="en-US"/>
        </w:rPr>
      </w:pPr>
      <w:bookmarkStart w:id="4" w:name="h.4mwx3spkx9aa" w:colFirst="0" w:colLast="0"/>
      <w:bookmarkEnd w:id="4"/>
      <w:r w:rsidRPr="00996E81">
        <w:rPr>
          <w:rFonts w:ascii="Arial" w:eastAsia="Calibri" w:hAnsi="Arial" w:cs="Arial"/>
          <w:iCs/>
          <w:sz w:val="22"/>
          <w:szCs w:val="22"/>
          <w:lang w:val="en-US"/>
        </w:rPr>
        <w:t xml:space="preserve">Software </w:t>
      </w:r>
      <w:r w:rsidR="003B4D9B" w:rsidRPr="00996E81">
        <w:rPr>
          <w:rFonts w:ascii="Arial" w:eastAsia="Calibri" w:hAnsi="Arial" w:cs="Arial"/>
          <w:iCs/>
          <w:sz w:val="22"/>
          <w:szCs w:val="22"/>
          <w:lang w:val="en-US"/>
        </w:rPr>
        <w:t>d</w:t>
      </w:r>
      <w:r w:rsidRPr="00996E81">
        <w:rPr>
          <w:rFonts w:ascii="Arial" w:eastAsia="Calibri" w:hAnsi="Arial" w:cs="Arial"/>
          <w:iCs/>
          <w:sz w:val="22"/>
          <w:szCs w:val="22"/>
          <w:lang w:val="en-US"/>
        </w:rPr>
        <w:t>escription</w:t>
      </w:r>
    </w:p>
    <w:p w14:paraId="345B988B" w14:textId="7037F14B" w:rsidR="0003483D" w:rsidRPr="0011256D" w:rsidRDefault="009147F9" w:rsidP="002652CC">
      <w:pPr>
        <w:spacing w:after="0" w:line="240" w:lineRule="auto"/>
        <w:jc w:val="both"/>
        <w:rPr>
          <w:rFonts w:ascii="Arial" w:hAnsi="Arial" w:cs="Arial"/>
          <w:iCs/>
          <w:szCs w:val="22"/>
          <w:lang w:val="en-US"/>
        </w:rPr>
      </w:pPr>
      <w:r w:rsidRPr="00996E81">
        <w:rPr>
          <w:rFonts w:ascii="Arial" w:hAnsi="Arial" w:cs="Arial"/>
          <w:iCs/>
          <w:szCs w:val="22"/>
          <w:lang w:val="en-US"/>
        </w:rPr>
        <w:t xml:space="preserve">This </w:t>
      </w:r>
      <w:r w:rsidR="004571AF" w:rsidRPr="0011256D">
        <w:rPr>
          <w:rFonts w:ascii="Arial" w:hAnsi="Arial" w:cs="Arial"/>
          <w:iCs/>
          <w:szCs w:val="22"/>
          <w:lang w:val="en-US"/>
        </w:rPr>
        <w:t>software</w:t>
      </w:r>
      <w:r w:rsidRPr="0011256D">
        <w:rPr>
          <w:rFonts w:ascii="Arial" w:hAnsi="Arial" w:cs="Arial"/>
          <w:iCs/>
          <w:szCs w:val="22"/>
          <w:lang w:val="en-US"/>
        </w:rPr>
        <w:t xml:space="preserve"> is designed to facilitate the prediction of analyte concentrations using CV and DPV data. By integrating advanced </w:t>
      </w:r>
      <w:r w:rsidR="00617C26" w:rsidRPr="0011256D">
        <w:rPr>
          <w:rFonts w:ascii="Arial" w:hAnsi="Arial" w:cs="Arial"/>
          <w:iCs/>
          <w:szCs w:val="22"/>
          <w:lang w:val="en-US"/>
        </w:rPr>
        <w:t>ML</w:t>
      </w:r>
      <w:r w:rsidRPr="0011256D">
        <w:rPr>
          <w:rFonts w:ascii="Arial" w:hAnsi="Arial" w:cs="Arial"/>
          <w:iCs/>
          <w:szCs w:val="22"/>
          <w:lang w:val="en-US"/>
        </w:rPr>
        <w:t xml:space="preserve"> algorithms and robust feature extraction techniques, the </w:t>
      </w:r>
      <w:r w:rsidRPr="0011256D">
        <w:rPr>
          <w:rFonts w:ascii="Arial" w:hAnsi="Arial" w:cs="Arial"/>
          <w:iCs/>
          <w:szCs w:val="22"/>
          <w:lang w:val="en-US"/>
        </w:rPr>
        <w:lastRenderedPageBreak/>
        <w:t xml:space="preserve">software automates the analysis of complex electrochemical datasets. The modular architecture ensures adaptability to a variety of experimental conditions, enabling researchers to extract meaningful insights efficiently. The </w:t>
      </w:r>
      <w:r w:rsidR="004571AF" w:rsidRPr="0011256D">
        <w:rPr>
          <w:rFonts w:ascii="Arial" w:hAnsi="Arial" w:cs="Arial"/>
          <w:iCs/>
          <w:szCs w:val="22"/>
          <w:lang w:val="en-US"/>
        </w:rPr>
        <w:t>software</w:t>
      </w:r>
      <w:r w:rsidRPr="0011256D">
        <w:rPr>
          <w:rFonts w:ascii="Arial" w:hAnsi="Arial" w:cs="Arial"/>
          <w:iCs/>
          <w:szCs w:val="22"/>
          <w:lang w:val="en-US"/>
        </w:rPr>
        <w:t>'s open-source nature fosters reproducibility and scalability, making it an invaluable tool for scientific discovery and practical applications.</w:t>
      </w:r>
    </w:p>
    <w:p w14:paraId="6791A9A7" w14:textId="77777777" w:rsidR="009147F9" w:rsidRPr="0011256D" w:rsidRDefault="009147F9" w:rsidP="002652CC">
      <w:pPr>
        <w:spacing w:after="0" w:line="240" w:lineRule="auto"/>
        <w:jc w:val="both"/>
        <w:rPr>
          <w:rFonts w:ascii="Arial" w:hAnsi="Arial" w:cs="Arial"/>
          <w:iCs/>
          <w:szCs w:val="22"/>
          <w:lang w:val="en-US"/>
        </w:rPr>
      </w:pPr>
    </w:p>
    <w:p w14:paraId="63D8B589" w14:textId="276E25BF" w:rsidR="009268F2" w:rsidRPr="0011256D" w:rsidRDefault="00657B03" w:rsidP="002652CC">
      <w:pPr>
        <w:pStyle w:val="Balk1"/>
        <w:numPr>
          <w:ilvl w:val="1"/>
          <w:numId w:val="1"/>
        </w:numPr>
        <w:spacing w:before="0" w:line="240" w:lineRule="auto"/>
        <w:ind w:hanging="431"/>
        <w:contextualSpacing/>
        <w:jc w:val="both"/>
        <w:rPr>
          <w:rFonts w:ascii="Arial" w:eastAsia="Calibri" w:hAnsi="Arial" w:cs="Arial"/>
          <w:b w:val="0"/>
          <w:i/>
          <w:sz w:val="22"/>
          <w:szCs w:val="22"/>
          <w:lang w:val="en-US"/>
        </w:rPr>
      </w:pPr>
      <w:r w:rsidRPr="0011256D">
        <w:rPr>
          <w:rFonts w:ascii="Arial" w:hAnsi="Arial" w:cs="Arial"/>
          <w:iCs/>
          <w:sz w:val="22"/>
          <w:szCs w:val="22"/>
          <w:lang w:val="en-US"/>
        </w:rPr>
        <w:t xml:space="preserve">Software </w:t>
      </w:r>
      <w:r w:rsidR="003B4D9B" w:rsidRPr="0011256D">
        <w:rPr>
          <w:rFonts w:ascii="Arial" w:eastAsia="Calibri" w:hAnsi="Arial" w:cs="Arial"/>
          <w:bCs/>
          <w:iCs/>
          <w:sz w:val="22"/>
          <w:szCs w:val="22"/>
          <w:lang w:val="en-US"/>
        </w:rPr>
        <w:t>a</w:t>
      </w:r>
      <w:r w:rsidR="003B4D9B" w:rsidRPr="0011256D">
        <w:rPr>
          <w:rFonts w:ascii="Arial" w:hAnsi="Arial" w:cs="Arial"/>
          <w:iCs/>
          <w:sz w:val="22"/>
          <w:szCs w:val="22"/>
          <w:lang w:val="en-US"/>
        </w:rPr>
        <w:t>rchitecture</w:t>
      </w:r>
      <w:r w:rsidR="003B4D9B" w:rsidRPr="0011256D">
        <w:rPr>
          <w:rFonts w:ascii="Arial" w:eastAsia="Calibri" w:hAnsi="Arial" w:cs="Arial"/>
          <w:b w:val="0"/>
          <w:i/>
          <w:sz w:val="22"/>
          <w:szCs w:val="22"/>
          <w:lang w:val="en-US"/>
        </w:rPr>
        <w:t xml:space="preserve">: </w:t>
      </w:r>
    </w:p>
    <w:p w14:paraId="033EAD93" w14:textId="59457D72" w:rsidR="00B26D43" w:rsidRPr="0011256D" w:rsidRDefault="00B26D43" w:rsidP="002652CC">
      <w:pPr>
        <w:spacing w:after="0" w:line="240" w:lineRule="auto"/>
        <w:jc w:val="both"/>
        <w:rPr>
          <w:rFonts w:ascii="Arial" w:hAnsi="Arial" w:cs="Arial"/>
          <w:lang w:val="en-US"/>
        </w:rPr>
      </w:pPr>
      <w:r w:rsidRPr="0011256D">
        <w:rPr>
          <w:rFonts w:ascii="Arial" w:hAnsi="Arial" w:cs="Arial"/>
          <w:lang w:val="en-US"/>
        </w:rPr>
        <w:t xml:space="preserve">The </w:t>
      </w:r>
      <w:proofErr w:type="spellStart"/>
      <w:r w:rsidRPr="0011256D">
        <w:rPr>
          <w:rFonts w:ascii="Arial" w:hAnsi="Arial" w:cs="Arial"/>
          <w:lang w:val="en-US"/>
        </w:rPr>
        <w:t>ElectroML</w:t>
      </w:r>
      <w:proofErr w:type="spellEnd"/>
      <w:r w:rsidRPr="0011256D">
        <w:rPr>
          <w:rFonts w:ascii="Arial" w:hAnsi="Arial" w:cs="Arial"/>
          <w:lang w:val="en-US"/>
        </w:rPr>
        <w:t xml:space="preserve"> </w:t>
      </w:r>
      <w:r w:rsidR="004571AF" w:rsidRPr="0011256D">
        <w:rPr>
          <w:rFonts w:ascii="Arial" w:hAnsi="Arial" w:cs="Arial"/>
          <w:lang w:val="en-US"/>
        </w:rPr>
        <w:t>software</w:t>
      </w:r>
      <w:r w:rsidRPr="0011256D">
        <w:rPr>
          <w:rFonts w:ascii="Arial" w:hAnsi="Arial" w:cs="Arial"/>
          <w:lang w:val="en-US"/>
        </w:rPr>
        <w:t xml:space="preserve"> is designed with a modular architecture to ensure flexibility, scalability, and ease of use across diverse datasets and research objectives. The </w:t>
      </w:r>
      <w:r w:rsidR="004571AF" w:rsidRPr="0011256D">
        <w:rPr>
          <w:rFonts w:ascii="Arial" w:hAnsi="Arial" w:cs="Arial"/>
          <w:lang w:val="en-US"/>
        </w:rPr>
        <w:t>software</w:t>
      </w:r>
      <w:r w:rsidRPr="0011256D">
        <w:rPr>
          <w:rFonts w:ascii="Arial" w:hAnsi="Arial" w:cs="Arial"/>
          <w:lang w:val="en-US"/>
        </w:rPr>
        <w:t xml:space="preserve"> is structured into </w:t>
      </w:r>
      <w:r w:rsidR="00154060" w:rsidRPr="0011256D">
        <w:rPr>
          <w:rFonts w:ascii="Arial" w:hAnsi="Arial" w:cs="Arial"/>
          <w:lang w:val="en-US"/>
        </w:rPr>
        <w:t>four</w:t>
      </w:r>
      <w:r w:rsidRPr="0011256D">
        <w:rPr>
          <w:rFonts w:ascii="Arial" w:hAnsi="Arial" w:cs="Arial"/>
          <w:lang w:val="en-US"/>
        </w:rPr>
        <w:t xml:space="preserve"> modules:</w:t>
      </w:r>
    </w:p>
    <w:p w14:paraId="45188C3E" w14:textId="7010F788" w:rsidR="00B26D43" w:rsidRPr="00996E81" w:rsidRDefault="00B26D43" w:rsidP="002652CC">
      <w:pPr>
        <w:spacing w:after="0" w:line="240" w:lineRule="auto"/>
        <w:jc w:val="both"/>
        <w:rPr>
          <w:rFonts w:ascii="Arial" w:hAnsi="Arial" w:cs="Arial"/>
          <w:lang w:val="en-US"/>
        </w:rPr>
      </w:pPr>
      <w:r w:rsidRPr="0011256D">
        <w:rPr>
          <w:rFonts w:ascii="Arial" w:hAnsi="Arial" w:cs="Arial"/>
          <w:lang w:val="en-US"/>
        </w:rPr>
        <w:t>Data Preprocessing Module:</w:t>
      </w:r>
      <w:r w:rsidR="00E21A74" w:rsidRPr="0011256D">
        <w:rPr>
          <w:rFonts w:ascii="Arial" w:hAnsi="Arial" w:cs="Arial"/>
          <w:lang w:val="en-US"/>
        </w:rPr>
        <w:t xml:space="preserve"> </w:t>
      </w:r>
      <w:r w:rsidRPr="0011256D">
        <w:rPr>
          <w:rFonts w:ascii="Arial" w:hAnsi="Arial" w:cs="Arial"/>
          <w:lang w:val="en-US"/>
        </w:rPr>
        <w:t xml:space="preserve">This module is responsible for feature extraction, normalization, and dataset preparation. It supports multiple file formats such as </w:t>
      </w:r>
      <w:r w:rsidRPr="0011256D">
        <w:rPr>
          <w:rFonts w:ascii="Arial" w:hAnsi="Arial" w:cs="Arial"/>
          <w:color w:val="auto"/>
          <w:lang w:val="en-US"/>
        </w:rPr>
        <w:t xml:space="preserve">Excel and </w:t>
      </w:r>
      <w:r w:rsidR="00987187" w:rsidRPr="0011256D">
        <w:rPr>
          <w:rFonts w:ascii="Arial" w:hAnsi="Arial" w:cs="Arial"/>
          <w:color w:val="auto"/>
          <w:lang w:val="en-US"/>
        </w:rPr>
        <w:t>CSV</w:t>
      </w:r>
      <w:r w:rsidRPr="0011256D">
        <w:rPr>
          <w:rFonts w:ascii="Arial" w:hAnsi="Arial" w:cs="Arial"/>
          <w:color w:val="auto"/>
          <w:lang w:val="en-US"/>
        </w:rPr>
        <w:t>, ensuring compatibility with CV and DPV datasets. Advanced statistical and geometrical features</w:t>
      </w:r>
      <w:r w:rsidRPr="00996E81">
        <w:rPr>
          <w:rFonts w:ascii="Arial" w:hAnsi="Arial" w:cs="Arial"/>
          <w:color w:val="auto"/>
          <w:lang w:val="en-US"/>
        </w:rPr>
        <w:t xml:space="preserve"> are extracted from sensor data, including peak counts, skewness, kurtosis, and positive area under the curve. The module also calculates feature importance using a Random Forest model and analyzes correlations with target variables, providing insights into dataset characteristics. All outputs are saved in </w:t>
      </w:r>
      <w:r w:rsidR="00987187" w:rsidRPr="00996E81">
        <w:rPr>
          <w:rFonts w:ascii="Arial" w:hAnsi="Arial" w:cs="Arial"/>
          <w:color w:val="auto"/>
          <w:lang w:val="en-US"/>
        </w:rPr>
        <w:t>CSV</w:t>
      </w:r>
      <w:r w:rsidRPr="00996E81">
        <w:rPr>
          <w:rFonts w:ascii="Arial" w:hAnsi="Arial" w:cs="Arial"/>
          <w:color w:val="auto"/>
          <w:lang w:val="en-US"/>
        </w:rPr>
        <w:t xml:space="preserve"> format and visualized for clear interpre</w:t>
      </w:r>
      <w:r w:rsidRPr="00996E81">
        <w:rPr>
          <w:rFonts w:ascii="Arial" w:hAnsi="Arial" w:cs="Arial"/>
          <w:lang w:val="en-US"/>
        </w:rPr>
        <w:t>tation.</w:t>
      </w:r>
    </w:p>
    <w:p w14:paraId="41B83D36" w14:textId="569EACA5" w:rsidR="00E21A74" w:rsidRPr="00996E81" w:rsidRDefault="00B26D43" w:rsidP="002652CC">
      <w:pPr>
        <w:spacing w:after="0" w:line="240" w:lineRule="auto"/>
        <w:jc w:val="both"/>
        <w:rPr>
          <w:rFonts w:ascii="Arial" w:hAnsi="Arial" w:cs="Arial"/>
          <w:lang w:val="en-US"/>
        </w:rPr>
      </w:pPr>
      <w:r w:rsidRPr="00996E81">
        <w:rPr>
          <w:rFonts w:ascii="Arial" w:hAnsi="Arial" w:cs="Arial"/>
          <w:lang w:val="en-US"/>
        </w:rPr>
        <w:t>Model Training Module:</w:t>
      </w:r>
      <w:r w:rsidR="00E21A74" w:rsidRPr="00996E81">
        <w:rPr>
          <w:rFonts w:ascii="Arial" w:hAnsi="Arial" w:cs="Arial"/>
          <w:lang w:val="en-US"/>
        </w:rPr>
        <w:t xml:space="preserve"> </w:t>
      </w:r>
      <w:r w:rsidRPr="00996E81">
        <w:rPr>
          <w:rFonts w:ascii="Arial" w:hAnsi="Arial" w:cs="Arial"/>
          <w:lang w:val="en-US"/>
        </w:rPr>
        <w:t xml:space="preserve">This module implements a range of </w:t>
      </w:r>
      <w:r w:rsidR="00617C26" w:rsidRPr="00996E81">
        <w:rPr>
          <w:rFonts w:ascii="Arial" w:hAnsi="Arial" w:cs="Arial"/>
          <w:lang w:val="en-US"/>
        </w:rPr>
        <w:t>ML</w:t>
      </w:r>
      <w:r w:rsidRPr="00996E81">
        <w:rPr>
          <w:rFonts w:ascii="Arial" w:hAnsi="Arial" w:cs="Arial"/>
          <w:lang w:val="en-US"/>
        </w:rPr>
        <w:t xml:space="preserve"> algorithms, including Artificial Neural Networks (ANN), Support Vector Machines (SVM), Random Forest (RF), </w:t>
      </w:r>
      <w:proofErr w:type="spellStart"/>
      <w:r w:rsidRPr="00996E81">
        <w:rPr>
          <w:rFonts w:ascii="Arial" w:hAnsi="Arial" w:cs="Arial"/>
          <w:lang w:val="en-US"/>
        </w:rPr>
        <w:t>XGBoost</w:t>
      </w:r>
      <w:proofErr w:type="spellEnd"/>
      <w:r w:rsidRPr="00996E81">
        <w:rPr>
          <w:rFonts w:ascii="Arial" w:hAnsi="Arial" w:cs="Arial"/>
          <w:lang w:val="en-US"/>
        </w:rPr>
        <w:t xml:space="preserve">, </w:t>
      </w:r>
      <w:proofErr w:type="spellStart"/>
      <w:r w:rsidRPr="00996E81">
        <w:rPr>
          <w:rFonts w:ascii="Arial" w:hAnsi="Arial" w:cs="Arial"/>
          <w:lang w:val="en-US"/>
        </w:rPr>
        <w:t>LightGBM</w:t>
      </w:r>
      <w:proofErr w:type="spellEnd"/>
      <w:r w:rsidRPr="00996E81">
        <w:rPr>
          <w:rFonts w:ascii="Arial" w:hAnsi="Arial" w:cs="Arial"/>
          <w:lang w:val="en-US"/>
        </w:rPr>
        <w:t>,</w:t>
      </w:r>
      <w:r w:rsidR="00953F22" w:rsidRPr="00996E81">
        <w:rPr>
          <w:rFonts w:ascii="Arial" w:hAnsi="Arial" w:cs="Arial"/>
          <w:lang w:val="en-US"/>
        </w:rPr>
        <w:t xml:space="preserve"> </w:t>
      </w:r>
      <w:r w:rsidRPr="00996E81">
        <w:rPr>
          <w:rFonts w:ascii="Arial" w:hAnsi="Arial" w:cs="Arial"/>
          <w:lang w:val="en-US"/>
        </w:rPr>
        <w:t xml:space="preserve">and Linear Regression (LR). It employs LOOCV for robust model evaluation. Performance metrics such as Mean Squared Error (MSE), Mean Absolute Error (MAE), Root Mean Squared Error (RMSE), and R² Score are computed to assess model effectiveness. Hyperparameter tuning is seamlessly integrated using the </w:t>
      </w:r>
      <w:proofErr w:type="spellStart"/>
      <w:r w:rsidRPr="00996E81">
        <w:rPr>
          <w:rFonts w:ascii="Arial" w:hAnsi="Arial" w:cs="Arial"/>
          <w:lang w:val="en-US"/>
        </w:rPr>
        <w:t>Optuna</w:t>
      </w:r>
      <w:proofErr w:type="spellEnd"/>
      <w:r w:rsidRPr="00996E81">
        <w:rPr>
          <w:rFonts w:ascii="Arial" w:hAnsi="Arial" w:cs="Arial"/>
          <w:lang w:val="en-US"/>
        </w:rPr>
        <w:t xml:space="preserve"> library, enabling optimized model performance tailored to specific datasets. All model predictions and metrics are </w:t>
      </w:r>
      <w:r w:rsidRPr="00996E81">
        <w:rPr>
          <w:rFonts w:ascii="Arial" w:hAnsi="Arial" w:cs="Arial"/>
          <w:color w:val="auto"/>
          <w:lang w:val="en-US"/>
        </w:rPr>
        <w:t xml:space="preserve">stored in </w:t>
      </w:r>
      <w:r w:rsidR="00987187" w:rsidRPr="00996E81">
        <w:rPr>
          <w:rFonts w:ascii="Arial" w:hAnsi="Arial" w:cs="Arial"/>
          <w:color w:val="auto"/>
          <w:lang w:val="en-US"/>
        </w:rPr>
        <w:t>CSV</w:t>
      </w:r>
      <w:r w:rsidRPr="00996E81">
        <w:rPr>
          <w:rFonts w:ascii="Arial" w:hAnsi="Arial" w:cs="Arial"/>
          <w:color w:val="auto"/>
          <w:lang w:val="en-US"/>
        </w:rPr>
        <w:t xml:space="preserve"> file</w:t>
      </w:r>
      <w:r w:rsidRPr="00996E81">
        <w:rPr>
          <w:rFonts w:ascii="Arial" w:hAnsi="Arial" w:cs="Arial"/>
          <w:lang w:val="en-US"/>
        </w:rPr>
        <w:t>s for reproducibility.</w:t>
      </w:r>
    </w:p>
    <w:p w14:paraId="189CE61B" w14:textId="7FC6B962" w:rsidR="00B26D43" w:rsidRPr="0011256D" w:rsidRDefault="00B26D43" w:rsidP="002652CC">
      <w:pPr>
        <w:spacing w:after="0" w:line="240" w:lineRule="auto"/>
        <w:jc w:val="both"/>
        <w:rPr>
          <w:rFonts w:ascii="Arial" w:hAnsi="Arial" w:cs="Arial"/>
          <w:lang w:val="en-US"/>
        </w:rPr>
      </w:pPr>
      <w:r w:rsidRPr="00996E81">
        <w:rPr>
          <w:rFonts w:ascii="Arial" w:hAnsi="Arial" w:cs="Arial"/>
          <w:lang w:val="en-US"/>
        </w:rPr>
        <w:t>Visualization Module:</w:t>
      </w:r>
      <w:r w:rsidR="00E21A74" w:rsidRPr="00996E81">
        <w:rPr>
          <w:rFonts w:ascii="Arial" w:hAnsi="Arial" w:cs="Arial"/>
          <w:lang w:val="en-US"/>
        </w:rPr>
        <w:t xml:space="preserve"> </w:t>
      </w:r>
      <w:r w:rsidRPr="00996E81">
        <w:rPr>
          <w:rFonts w:ascii="Arial" w:hAnsi="Arial" w:cs="Arial"/>
          <w:lang w:val="en-US"/>
        </w:rPr>
        <w:t xml:space="preserve">This module generates detailed plots to aid in the interpretation and communication of results. Key visualizations </w:t>
      </w:r>
      <w:r w:rsidRPr="0011256D">
        <w:rPr>
          <w:rFonts w:ascii="Arial" w:hAnsi="Arial" w:cs="Arial"/>
          <w:lang w:val="en-US"/>
        </w:rPr>
        <w:t>include Actual vs. Predicted scatter plots</w:t>
      </w:r>
      <w:r w:rsidR="00953F22" w:rsidRPr="0011256D">
        <w:rPr>
          <w:rFonts w:ascii="Arial" w:hAnsi="Arial" w:cs="Arial"/>
          <w:lang w:val="en-US"/>
        </w:rPr>
        <w:t xml:space="preserve"> and</w:t>
      </w:r>
      <w:r w:rsidRPr="0011256D">
        <w:rPr>
          <w:rFonts w:ascii="Arial" w:hAnsi="Arial" w:cs="Arial"/>
          <w:lang w:val="en-US"/>
        </w:rPr>
        <w:t xml:space="preserve"> Residual Plots. These visualizations provide a clear understanding of model performance and highlight potential areas for improvement. All plots are saved as publication-quality images.</w:t>
      </w:r>
    </w:p>
    <w:p w14:paraId="7145EB95" w14:textId="6ABCD925" w:rsidR="00154060" w:rsidRPr="00996E81" w:rsidRDefault="00154060" w:rsidP="002652CC">
      <w:pPr>
        <w:spacing w:line="240" w:lineRule="auto"/>
        <w:jc w:val="both"/>
        <w:rPr>
          <w:rFonts w:ascii="Arial" w:hAnsi="Arial" w:cs="Arial"/>
          <w:lang w:val="en-US"/>
        </w:rPr>
      </w:pPr>
      <w:r w:rsidRPr="0011256D">
        <w:rPr>
          <w:rFonts w:ascii="Arial" w:hAnsi="Arial" w:cs="Arial"/>
          <w:lang w:val="en-US"/>
        </w:rPr>
        <w:t xml:space="preserve">Prediction Module: This module enables concentration prediction from new sensor measurements using trained ML models. It supports the same data formats and preprocessing steps as the training pipeline, ensuring consistency between model training and prediction. Users can upload new </w:t>
      </w:r>
      <w:r w:rsidR="00DC1D97" w:rsidRPr="0011256D">
        <w:rPr>
          <w:rFonts w:ascii="Arial" w:hAnsi="Arial" w:cs="Arial"/>
          <w:lang w:val="en-US"/>
        </w:rPr>
        <w:t>voltametric</w:t>
      </w:r>
      <w:r w:rsidRPr="0011256D">
        <w:rPr>
          <w:rFonts w:ascii="Arial" w:hAnsi="Arial" w:cs="Arial"/>
          <w:lang w:val="en-US"/>
        </w:rPr>
        <w:t xml:space="preserve"> measurements, and the module automatically extracts features using the same preprocessing algorithms. The selected trained model, along with its corresponding scaling parameters, is then used to predict analyte concentrations. The module provides both numerical predictions and visual representations of the results, with options to export predictions for further analysis. This streamlined prediction workflow makes the </w:t>
      </w:r>
      <w:r w:rsidR="004571AF" w:rsidRPr="0011256D">
        <w:rPr>
          <w:rFonts w:ascii="Arial" w:hAnsi="Arial" w:cs="Arial"/>
          <w:lang w:val="en-US"/>
        </w:rPr>
        <w:t>software</w:t>
      </w:r>
      <w:r w:rsidRPr="0011256D">
        <w:rPr>
          <w:rFonts w:ascii="Arial" w:hAnsi="Arial" w:cs="Arial"/>
          <w:lang w:val="en-US"/>
        </w:rPr>
        <w:t xml:space="preserve"> practical for routine analysis and real-time monitoring applications.</w:t>
      </w:r>
    </w:p>
    <w:p w14:paraId="0E9954E9" w14:textId="0A8870E4" w:rsidR="009268F2" w:rsidRPr="00996E81" w:rsidRDefault="00657B03" w:rsidP="002652CC">
      <w:pPr>
        <w:pStyle w:val="Balk1"/>
        <w:numPr>
          <w:ilvl w:val="1"/>
          <w:numId w:val="1"/>
        </w:numPr>
        <w:spacing w:before="0" w:line="240" w:lineRule="auto"/>
        <w:ind w:hanging="431"/>
        <w:contextualSpacing/>
        <w:jc w:val="both"/>
        <w:rPr>
          <w:rFonts w:ascii="Arial" w:eastAsia="Calibri" w:hAnsi="Arial" w:cs="Arial"/>
          <w:b w:val="0"/>
          <w:i/>
          <w:sz w:val="22"/>
          <w:szCs w:val="22"/>
          <w:lang w:val="en-US"/>
        </w:rPr>
      </w:pPr>
      <w:r w:rsidRPr="00996E81">
        <w:rPr>
          <w:rFonts w:ascii="Arial" w:hAnsi="Arial" w:cs="Arial"/>
          <w:iCs/>
          <w:sz w:val="22"/>
          <w:szCs w:val="22"/>
          <w:lang w:val="en-US"/>
        </w:rPr>
        <w:t xml:space="preserve">Software </w:t>
      </w:r>
      <w:r w:rsidR="005F0B17" w:rsidRPr="00996E81">
        <w:rPr>
          <w:rFonts w:ascii="Arial" w:hAnsi="Arial" w:cs="Arial"/>
          <w:iCs/>
          <w:sz w:val="22"/>
          <w:szCs w:val="22"/>
          <w:lang w:val="en-US"/>
        </w:rPr>
        <w:t>fu</w:t>
      </w:r>
      <w:r w:rsidR="003B4D9B" w:rsidRPr="00996E81">
        <w:rPr>
          <w:rFonts w:ascii="Arial" w:hAnsi="Arial" w:cs="Arial"/>
          <w:iCs/>
          <w:sz w:val="22"/>
          <w:szCs w:val="22"/>
          <w:lang w:val="en-US"/>
        </w:rPr>
        <w:t>nctionalities</w:t>
      </w:r>
      <w:r w:rsidR="00B05E7A" w:rsidRPr="00996E81">
        <w:rPr>
          <w:rFonts w:ascii="Arial" w:eastAsia="Calibri" w:hAnsi="Arial" w:cs="Arial"/>
          <w:b w:val="0"/>
          <w:i/>
          <w:sz w:val="22"/>
          <w:szCs w:val="22"/>
          <w:lang w:val="en-US"/>
        </w:rPr>
        <w:t xml:space="preserve">: </w:t>
      </w:r>
    </w:p>
    <w:p w14:paraId="3BF4A641" w14:textId="483E5450" w:rsidR="009147F9" w:rsidRPr="0011256D" w:rsidRDefault="009147F9" w:rsidP="00A065E5">
      <w:pPr>
        <w:pStyle w:val="Balk1"/>
        <w:spacing w:line="240" w:lineRule="auto"/>
        <w:contextualSpacing/>
        <w:jc w:val="both"/>
        <w:rPr>
          <w:rFonts w:ascii="Arial" w:eastAsia="Calibri" w:hAnsi="Arial" w:cs="Arial"/>
          <w:b w:val="0"/>
          <w:iCs/>
          <w:sz w:val="22"/>
          <w:szCs w:val="22"/>
          <w:lang w:val="en-US"/>
        </w:rPr>
      </w:pPr>
      <w:r w:rsidRPr="0011256D">
        <w:rPr>
          <w:rFonts w:ascii="Arial" w:eastAsia="Calibri" w:hAnsi="Arial" w:cs="Arial"/>
          <w:b w:val="0"/>
          <w:iCs/>
          <w:sz w:val="22"/>
          <w:szCs w:val="22"/>
          <w:lang w:val="en-US"/>
        </w:rPr>
        <w:t xml:space="preserve">The </w:t>
      </w:r>
      <w:r w:rsidR="004571AF" w:rsidRPr="0011256D">
        <w:rPr>
          <w:rFonts w:ascii="Arial" w:eastAsia="Calibri" w:hAnsi="Arial" w:cs="Arial"/>
          <w:b w:val="0"/>
          <w:iCs/>
          <w:sz w:val="22"/>
          <w:szCs w:val="22"/>
          <w:lang w:val="en-US"/>
        </w:rPr>
        <w:t>software</w:t>
      </w:r>
      <w:r w:rsidRPr="0011256D">
        <w:rPr>
          <w:rFonts w:ascii="Arial" w:eastAsia="Calibri" w:hAnsi="Arial" w:cs="Arial"/>
          <w:b w:val="0"/>
          <w:iCs/>
          <w:sz w:val="22"/>
          <w:szCs w:val="22"/>
          <w:lang w:val="en-US"/>
        </w:rPr>
        <w:t xml:space="preserve"> offers a set of functionalities to address challenges in analyzing electrochemical data:</w:t>
      </w:r>
    </w:p>
    <w:p w14:paraId="339AD844" w14:textId="77777777" w:rsidR="009147F9" w:rsidRPr="0011256D" w:rsidRDefault="009147F9" w:rsidP="00A065E5">
      <w:pPr>
        <w:pStyle w:val="Balk1"/>
        <w:numPr>
          <w:ilvl w:val="0"/>
          <w:numId w:val="16"/>
        </w:numPr>
        <w:spacing w:line="240" w:lineRule="auto"/>
        <w:contextualSpacing/>
        <w:jc w:val="both"/>
        <w:rPr>
          <w:rFonts w:ascii="Arial" w:eastAsia="Calibri" w:hAnsi="Arial" w:cs="Arial"/>
          <w:b w:val="0"/>
          <w:iCs/>
          <w:sz w:val="22"/>
          <w:szCs w:val="22"/>
          <w:lang w:val="en-US"/>
        </w:rPr>
      </w:pPr>
      <w:r w:rsidRPr="0011256D">
        <w:rPr>
          <w:rFonts w:ascii="Arial" w:eastAsia="Calibri" w:hAnsi="Arial" w:cs="Arial"/>
          <w:b w:val="0"/>
          <w:iCs/>
          <w:sz w:val="22"/>
          <w:szCs w:val="22"/>
          <w:lang w:val="en-US"/>
        </w:rPr>
        <w:t>Data Preprocessing: Efficiently handles feature extraction, normalization, and dataset preparation.</w:t>
      </w:r>
    </w:p>
    <w:p w14:paraId="65691356" w14:textId="63FB7FA7" w:rsidR="004E5739" w:rsidRPr="0011256D" w:rsidRDefault="009147F9" w:rsidP="00A065E5">
      <w:pPr>
        <w:pStyle w:val="Balk1"/>
        <w:numPr>
          <w:ilvl w:val="0"/>
          <w:numId w:val="16"/>
        </w:numPr>
        <w:spacing w:line="240" w:lineRule="auto"/>
        <w:contextualSpacing/>
        <w:jc w:val="both"/>
        <w:rPr>
          <w:rFonts w:ascii="Arial" w:eastAsia="Calibri" w:hAnsi="Arial" w:cs="Arial"/>
          <w:b w:val="0"/>
          <w:iCs/>
          <w:sz w:val="22"/>
          <w:szCs w:val="22"/>
          <w:lang w:val="en-US"/>
        </w:rPr>
      </w:pPr>
      <w:r w:rsidRPr="0011256D">
        <w:rPr>
          <w:rFonts w:ascii="Arial" w:eastAsia="Calibri" w:hAnsi="Arial" w:cs="Arial"/>
          <w:b w:val="0"/>
          <w:iCs/>
          <w:sz w:val="22"/>
          <w:szCs w:val="22"/>
          <w:lang w:val="en-US"/>
        </w:rPr>
        <w:t xml:space="preserve">Model Training and Optimization: Implements advanced </w:t>
      </w:r>
      <w:r w:rsidR="00617C26" w:rsidRPr="0011256D">
        <w:rPr>
          <w:rFonts w:ascii="Arial" w:eastAsia="Calibri" w:hAnsi="Arial" w:cs="Arial"/>
          <w:b w:val="0"/>
          <w:iCs/>
          <w:sz w:val="22"/>
          <w:szCs w:val="22"/>
          <w:lang w:val="en-US"/>
        </w:rPr>
        <w:t>ML</w:t>
      </w:r>
      <w:r w:rsidRPr="0011256D">
        <w:rPr>
          <w:rFonts w:ascii="Arial" w:eastAsia="Calibri" w:hAnsi="Arial" w:cs="Arial"/>
          <w:b w:val="0"/>
          <w:iCs/>
          <w:sz w:val="22"/>
          <w:szCs w:val="22"/>
          <w:lang w:val="en-US"/>
        </w:rPr>
        <w:t xml:space="preserve"> models, including ANN, SVM, RF, </w:t>
      </w:r>
      <w:proofErr w:type="spellStart"/>
      <w:r w:rsidRPr="0011256D">
        <w:rPr>
          <w:rFonts w:ascii="Arial" w:eastAsia="Calibri" w:hAnsi="Arial" w:cs="Arial"/>
          <w:b w:val="0"/>
          <w:iCs/>
          <w:sz w:val="22"/>
          <w:szCs w:val="22"/>
          <w:lang w:val="en-US"/>
        </w:rPr>
        <w:t>XGBoost</w:t>
      </w:r>
      <w:proofErr w:type="spellEnd"/>
      <w:r w:rsidRPr="0011256D">
        <w:rPr>
          <w:rFonts w:ascii="Arial" w:eastAsia="Calibri" w:hAnsi="Arial" w:cs="Arial"/>
          <w:b w:val="0"/>
          <w:iCs/>
          <w:sz w:val="22"/>
          <w:szCs w:val="22"/>
          <w:lang w:val="en-US"/>
        </w:rPr>
        <w:t xml:space="preserve">, </w:t>
      </w:r>
      <w:proofErr w:type="spellStart"/>
      <w:r w:rsidRPr="0011256D">
        <w:rPr>
          <w:rFonts w:ascii="Arial" w:eastAsia="Calibri" w:hAnsi="Arial" w:cs="Arial"/>
          <w:b w:val="0"/>
          <w:iCs/>
          <w:sz w:val="22"/>
          <w:szCs w:val="22"/>
          <w:lang w:val="en-US"/>
        </w:rPr>
        <w:t>LightGBM</w:t>
      </w:r>
      <w:proofErr w:type="spellEnd"/>
      <w:r w:rsidR="00803DEB" w:rsidRPr="0011256D">
        <w:rPr>
          <w:rFonts w:ascii="Arial" w:eastAsia="Calibri" w:hAnsi="Arial" w:cs="Arial"/>
          <w:b w:val="0"/>
          <w:iCs/>
          <w:sz w:val="22"/>
          <w:szCs w:val="22"/>
          <w:lang w:val="en-US"/>
        </w:rPr>
        <w:t>,</w:t>
      </w:r>
      <w:r w:rsidR="00A93276" w:rsidRPr="0011256D">
        <w:rPr>
          <w:rFonts w:ascii="Arial" w:eastAsia="Calibri" w:hAnsi="Arial" w:cs="Arial"/>
          <w:b w:val="0"/>
          <w:iCs/>
          <w:sz w:val="22"/>
          <w:szCs w:val="22"/>
          <w:lang w:val="en-US"/>
        </w:rPr>
        <w:t xml:space="preserve"> </w:t>
      </w:r>
      <w:r w:rsidRPr="0011256D">
        <w:rPr>
          <w:rFonts w:ascii="Arial" w:eastAsia="Calibri" w:hAnsi="Arial" w:cs="Arial"/>
          <w:b w:val="0"/>
          <w:iCs/>
          <w:sz w:val="22"/>
          <w:szCs w:val="22"/>
          <w:lang w:val="en-US"/>
        </w:rPr>
        <w:t xml:space="preserve">and LR, with hyperparameter tuning via </w:t>
      </w:r>
      <w:proofErr w:type="spellStart"/>
      <w:r w:rsidRPr="0011256D">
        <w:rPr>
          <w:rFonts w:ascii="Arial" w:eastAsia="Calibri" w:hAnsi="Arial" w:cs="Arial"/>
          <w:b w:val="0"/>
          <w:iCs/>
          <w:sz w:val="22"/>
          <w:szCs w:val="22"/>
          <w:lang w:val="en-US"/>
        </w:rPr>
        <w:t>Optuna</w:t>
      </w:r>
      <w:proofErr w:type="spellEnd"/>
      <w:r w:rsidRPr="0011256D">
        <w:rPr>
          <w:rFonts w:ascii="Arial" w:eastAsia="Calibri" w:hAnsi="Arial" w:cs="Arial"/>
          <w:b w:val="0"/>
          <w:iCs/>
          <w:sz w:val="22"/>
          <w:szCs w:val="22"/>
          <w:lang w:val="en-US"/>
        </w:rPr>
        <w:t>.</w:t>
      </w:r>
    </w:p>
    <w:p w14:paraId="2899F7EF" w14:textId="5AECF04B" w:rsidR="004E5739" w:rsidRPr="0011256D" w:rsidRDefault="004E5739" w:rsidP="00A065E5">
      <w:pPr>
        <w:pStyle w:val="ListeParagraf"/>
        <w:numPr>
          <w:ilvl w:val="0"/>
          <w:numId w:val="16"/>
        </w:numPr>
        <w:spacing w:line="240" w:lineRule="auto"/>
        <w:jc w:val="both"/>
        <w:rPr>
          <w:lang w:val="en-US"/>
        </w:rPr>
      </w:pPr>
      <w:r w:rsidRPr="0011256D">
        <w:rPr>
          <w:rFonts w:ascii="Arial" w:hAnsi="Arial" w:cs="Arial"/>
          <w:lang w:val="en-US"/>
        </w:rPr>
        <w:t xml:space="preserve">Prediction: Enables accurate prediction of analyte concentrations from new sensor data using trained </w:t>
      </w:r>
      <w:r w:rsidR="00C4018E" w:rsidRPr="0011256D">
        <w:rPr>
          <w:rFonts w:ascii="Arial" w:hAnsi="Arial" w:cs="Arial"/>
          <w:lang w:val="en-US"/>
        </w:rPr>
        <w:t>ML</w:t>
      </w:r>
      <w:r w:rsidRPr="0011256D">
        <w:rPr>
          <w:rFonts w:ascii="Arial" w:hAnsi="Arial" w:cs="Arial"/>
          <w:lang w:val="en-US"/>
        </w:rPr>
        <w:t xml:space="preserve"> models.</w:t>
      </w:r>
    </w:p>
    <w:p w14:paraId="5D879D00" w14:textId="77777777" w:rsidR="004E5739" w:rsidRPr="0011256D" w:rsidRDefault="009147F9" w:rsidP="00A065E5">
      <w:pPr>
        <w:pStyle w:val="ListeParagraf"/>
        <w:numPr>
          <w:ilvl w:val="0"/>
          <w:numId w:val="16"/>
        </w:numPr>
        <w:spacing w:line="240" w:lineRule="auto"/>
        <w:jc w:val="both"/>
        <w:rPr>
          <w:lang w:val="en-US"/>
        </w:rPr>
      </w:pPr>
      <w:r w:rsidRPr="0011256D">
        <w:rPr>
          <w:rFonts w:ascii="Arial" w:hAnsi="Arial" w:cs="Arial"/>
          <w:iCs/>
          <w:szCs w:val="22"/>
          <w:lang w:val="en-US"/>
        </w:rPr>
        <w:t>Evaluation Metrics: Calculates critical metrics such as MSE, MAE, RMSE, and R² Score for robust performance evaluation.</w:t>
      </w:r>
    </w:p>
    <w:p w14:paraId="24AE3C98" w14:textId="77777777" w:rsidR="004E5739" w:rsidRPr="0011256D" w:rsidRDefault="009147F9" w:rsidP="00A065E5">
      <w:pPr>
        <w:pStyle w:val="ListeParagraf"/>
        <w:numPr>
          <w:ilvl w:val="0"/>
          <w:numId w:val="16"/>
        </w:numPr>
        <w:spacing w:line="240" w:lineRule="auto"/>
        <w:jc w:val="both"/>
        <w:rPr>
          <w:lang w:val="en-US"/>
        </w:rPr>
      </w:pPr>
      <w:r w:rsidRPr="0011256D">
        <w:rPr>
          <w:rFonts w:ascii="Arial" w:hAnsi="Arial" w:cs="Arial"/>
          <w:iCs/>
          <w:szCs w:val="22"/>
          <w:lang w:val="en-US"/>
        </w:rPr>
        <w:lastRenderedPageBreak/>
        <w:t>Visualization: Generates plots like actual versus predicted values</w:t>
      </w:r>
      <w:r w:rsidR="00803DEB" w:rsidRPr="0011256D">
        <w:rPr>
          <w:rFonts w:ascii="Arial" w:hAnsi="Arial" w:cs="Arial"/>
          <w:iCs/>
          <w:szCs w:val="22"/>
          <w:lang w:val="en-US"/>
        </w:rPr>
        <w:t xml:space="preserve"> and</w:t>
      </w:r>
      <w:r w:rsidRPr="0011256D">
        <w:rPr>
          <w:rFonts w:ascii="Arial" w:hAnsi="Arial" w:cs="Arial"/>
          <w:iCs/>
          <w:szCs w:val="22"/>
          <w:lang w:val="en-US"/>
        </w:rPr>
        <w:t xml:space="preserve"> residuals to interpret and communicate results effectively.</w:t>
      </w:r>
    </w:p>
    <w:p w14:paraId="4E073D75" w14:textId="46E39A96" w:rsidR="009147F9" w:rsidRPr="0011256D" w:rsidRDefault="009147F9" w:rsidP="00A065E5">
      <w:pPr>
        <w:pStyle w:val="ListeParagraf"/>
        <w:numPr>
          <w:ilvl w:val="0"/>
          <w:numId w:val="16"/>
        </w:numPr>
        <w:spacing w:after="0" w:line="240" w:lineRule="auto"/>
        <w:jc w:val="both"/>
        <w:rPr>
          <w:lang w:val="en-US"/>
        </w:rPr>
      </w:pPr>
      <w:r w:rsidRPr="0011256D">
        <w:rPr>
          <w:rFonts w:ascii="Arial" w:hAnsi="Arial" w:cs="Arial"/>
          <w:iCs/>
          <w:szCs w:val="22"/>
          <w:lang w:val="en-US"/>
        </w:rPr>
        <w:t xml:space="preserve">Results Export: Saves predictions, metrics, and visualizations in user-friendly formats such as </w:t>
      </w:r>
      <w:r w:rsidR="00B0167F" w:rsidRPr="0011256D">
        <w:rPr>
          <w:rFonts w:ascii="Arial" w:hAnsi="Arial" w:cs="Arial"/>
          <w:iCs/>
          <w:color w:val="auto"/>
          <w:szCs w:val="22"/>
          <w:lang w:val="en-US"/>
        </w:rPr>
        <w:t>CSV</w:t>
      </w:r>
      <w:r w:rsidRPr="0011256D">
        <w:rPr>
          <w:rFonts w:ascii="Arial" w:hAnsi="Arial" w:cs="Arial"/>
          <w:iCs/>
          <w:color w:val="auto"/>
          <w:szCs w:val="22"/>
          <w:lang w:val="en-US"/>
        </w:rPr>
        <w:t xml:space="preserve"> and </w:t>
      </w:r>
      <w:r w:rsidR="00B0167F" w:rsidRPr="0011256D">
        <w:rPr>
          <w:rFonts w:ascii="Arial" w:hAnsi="Arial" w:cs="Arial"/>
          <w:iCs/>
          <w:color w:val="auto"/>
          <w:szCs w:val="22"/>
          <w:lang w:val="en-US"/>
        </w:rPr>
        <w:t>PNG</w:t>
      </w:r>
      <w:r w:rsidRPr="0011256D">
        <w:rPr>
          <w:rFonts w:ascii="Arial" w:hAnsi="Arial" w:cs="Arial"/>
          <w:iCs/>
          <w:color w:val="auto"/>
          <w:szCs w:val="22"/>
          <w:lang w:val="en-US"/>
        </w:rPr>
        <w:t>.</w:t>
      </w:r>
    </w:p>
    <w:p w14:paraId="3B952A57" w14:textId="1689DFBC" w:rsidR="00BA0AC9" w:rsidRPr="0011256D" w:rsidRDefault="009147F9" w:rsidP="00A065E5">
      <w:pPr>
        <w:pStyle w:val="Balk1"/>
        <w:spacing w:before="0" w:line="240" w:lineRule="auto"/>
        <w:contextualSpacing/>
        <w:jc w:val="both"/>
        <w:rPr>
          <w:rFonts w:ascii="Arial" w:eastAsia="Calibri" w:hAnsi="Arial" w:cs="Arial"/>
          <w:b w:val="0"/>
          <w:iCs/>
          <w:sz w:val="22"/>
          <w:szCs w:val="22"/>
          <w:lang w:val="en-US"/>
        </w:rPr>
      </w:pPr>
      <w:r w:rsidRPr="0011256D">
        <w:rPr>
          <w:rFonts w:ascii="Arial" w:eastAsia="Calibri" w:hAnsi="Arial" w:cs="Arial"/>
          <w:b w:val="0"/>
          <w:iCs/>
          <w:sz w:val="22"/>
          <w:szCs w:val="22"/>
          <w:lang w:val="en-US"/>
        </w:rPr>
        <w:t xml:space="preserve">These functionalities ensure that the </w:t>
      </w:r>
      <w:r w:rsidR="004571AF" w:rsidRPr="0011256D">
        <w:rPr>
          <w:rFonts w:ascii="Arial" w:eastAsia="Calibri" w:hAnsi="Arial" w:cs="Arial"/>
          <w:b w:val="0"/>
          <w:iCs/>
          <w:sz w:val="22"/>
          <w:szCs w:val="22"/>
          <w:lang w:val="en-US"/>
        </w:rPr>
        <w:t>software</w:t>
      </w:r>
      <w:r w:rsidRPr="0011256D">
        <w:rPr>
          <w:rFonts w:ascii="Arial" w:eastAsia="Calibri" w:hAnsi="Arial" w:cs="Arial"/>
          <w:b w:val="0"/>
          <w:iCs/>
          <w:sz w:val="22"/>
          <w:szCs w:val="22"/>
          <w:lang w:val="en-US"/>
        </w:rPr>
        <w:t xml:space="preserve"> addresses the complexities of </w:t>
      </w:r>
      <w:proofErr w:type="spellStart"/>
      <w:r w:rsidRPr="0011256D">
        <w:rPr>
          <w:rFonts w:ascii="Arial" w:eastAsia="Calibri" w:hAnsi="Arial" w:cs="Arial"/>
          <w:b w:val="0"/>
          <w:iCs/>
          <w:sz w:val="22"/>
          <w:szCs w:val="22"/>
          <w:lang w:val="en-US"/>
        </w:rPr>
        <w:t>voltammetric</w:t>
      </w:r>
      <w:proofErr w:type="spellEnd"/>
      <w:r w:rsidRPr="0011256D">
        <w:rPr>
          <w:rFonts w:ascii="Arial" w:eastAsia="Calibri" w:hAnsi="Arial" w:cs="Arial"/>
          <w:b w:val="0"/>
          <w:iCs/>
          <w:sz w:val="22"/>
          <w:szCs w:val="22"/>
          <w:lang w:val="en-US"/>
        </w:rPr>
        <w:t xml:space="preserve"> signal analysis while providing a streamlined workflow for researchers.</w:t>
      </w:r>
    </w:p>
    <w:p w14:paraId="667DB2FB" w14:textId="6DC389FE" w:rsidR="006C0CA3" w:rsidRPr="00996E81" w:rsidRDefault="00BA0AC9" w:rsidP="00A065E5">
      <w:pPr>
        <w:spacing w:after="0" w:line="240" w:lineRule="auto"/>
        <w:jc w:val="both"/>
        <w:rPr>
          <w:rFonts w:ascii="Arial" w:hAnsi="Arial" w:cs="Arial"/>
          <w:iCs/>
          <w:color w:val="auto"/>
          <w:szCs w:val="22"/>
          <w:u w:val="single"/>
          <w:lang w:val="en-US"/>
        </w:rPr>
      </w:pPr>
      <w:proofErr w:type="spellStart"/>
      <w:r w:rsidRPr="0011256D">
        <w:rPr>
          <w:rFonts w:ascii="Arial" w:hAnsi="Arial" w:cs="Arial"/>
          <w:iCs/>
          <w:color w:val="auto"/>
          <w:szCs w:val="22"/>
          <w:lang w:val="en-US"/>
        </w:rPr>
        <w:t>ElectroML</w:t>
      </w:r>
      <w:proofErr w:type="spellEnd"/>
      <w:r w:rsidRPr="0011256D">
        <w:rPr>
          <w:rFonts w:ascii="Arial" w:hAnsi="Arial" w:cs="Arial"/>
          <w:iCs/>
          <w:color w:val="auto"/>
          <w:szCs w:val="22"/>
          <w:lang w:val="en-US"/>
        </w:rPr>
        <w:t xml:space="preserve"> is also accessible as an interactive </w:t>
      </w:r>
      <w:proofErr w:type="spellStart"/>
      <w:r w:rsidRPr="0011256D">
        <w:rPr>
          <w:rFonts w:ascii="Arial" w:hAnsi="Arial" w:cs="Arial"/>
          <w:iCs/>
          <w:color w:val="auto"/>
          <w:szCs w:val="22"/>
          <w:lang w:val="en-US"/>
        </w:rPr>
        <w:t>Streamlit</w:t>
      </w:r>
      <w:proofErr w:type="spellEnd"/>
      <w:r w:rsidRPr="0011256D">
        <w:rPr>
          <w:rFonts w:ascii="Arial" w:hAnsi="Arial" w:cs="Arial"/>
          <w:iCs/>
          <w:color w:val="auto"/>
          <w:szCs w:val="22"/>
          <w:lang w:val="en-US"/>
        </w:rPr>
        <w:t xml:space="preserve"> application to streamline</w:t>
      </w:r>
      <w:r w:rsidR="00D10E1C" w:rsidRPr="0011256D">
        <w:rPr>
          <w:rFonts w:ascii="Arial" w:hAnsi="Arial" w:cs="Arial"/>
          <w:iCs/>
          <w:color w:val="auto"/>
          <w:szCs w:val="22"/>
          <w:lang w:val="en-US"/>
        </w:rPr>
        <w:t xml:space="preserve"> </w:t>
      </w:r>
      <w:r w:rsidRPr="0011256D">
        <w:rPr>
          <w:rFonts w:ascii="Arial" w:hAnsi="Arial" w:cs="Arial"/>
          <w:iCs/>
          <w:color w:val="auto"/>
          <w:szCs w:val="22"/>
          <w:lang w:val="en-US"/>
        </w:rPr>
        <w:t>electrochemical data analysis. This web-based platform allows users to process data, train</w:t>
      </w:r>
      <w:r w:rsidR="00D10E1C" w:rsidRPr="0011256D">
        <w:rPr>
          <w:rFonts w:ascii="Arial" w:hAnsi="Arial" w:cs="Arial"/>
          <w:iCs/>
          <w:color w:val="auto"/>
          <w:szCs w:val="22"/>
          <w:lang w:val="en-US"/>
        </w:rPr>
        <w:t xml:space="preserve"> </w:t>
      </w:r>
      <w:r w:rsidR="00617C26" w:rsidRPr="0011256D">
        <w:rPr>
          <w:rFonts w:ascii="Arial" w:hAnsi="Arial" w:cs="Arial"/>
          <w:iCs/>
          <w:color w:val="auto"/>
          <w:szCs w:val="22"/>
          <w:lang w:val="en-US"/>
        </w:rPr>
        <w:t xml:space="preserve">ML </w:t>
      </w:r>
      <w:r w:rsidRPr="0011256D">
        <w:rPr>
          <w:rFonts w:ascii="Arial" w:hAnsi="Arial" w:cs="Arial"/>
          <w:iCs/>
          <w:color w:val="auto"/>
          <w:szCs w:val="22"/>
          <w:lang w:val="en-US"/>
        </w:rPr>
        <w:t xml:space="preserve">models, visualize results </w:t>
      </w:r>
      <w:r w:rsidR="006C0CA3" w:rsidRPr="0011256D">
        <w:rPr>
          <w:rFonts w:ascii="Arial" w:hAnsi="Arial" w:cs="Arial"/>
          <w:iCs/>
          <w:color w:val="auto"/>
          <w:szCs w:val="22"/>
          <w:lang w:val="en-US"/>
        </w:rPr>
        <w:t xml:space="preserve">and make predictions </w:t>
      </w:r>
      <w:r w:rsidRPr="0011256D">
        <w:rPr>
          <w:rFonts w:ascii="Arial" w:hAnsi="Arial" w:cs="Arial"/>
          <w:iCs/>
          <w:color w:val="auto"/>
          <w:szCs w:val="22"/>
          <w:lang w:val="en-US"/>
        </w:rPr>
        <w:t>all within a user-friendly interface. The</w:t>
      </w:r>
      <w:r w:rsidR="00D10E1C" w:rsidRPr="0011256D">
        <w:rPr>
          <w:rFonts w:ascii="Arial" w:hAnsi="Arial" w:cs="Arial"/>
          <w:iCs/>
          <w:color w:val="auto"/>
          <w:szCs w:val="22"/>
          <w:lang w:val="en-US"/>
        </w:rPr>
        <w:t xml:space="preserve"> </w:t>
      </w:r>
      <w:r w:rsidRPr="0011256D">
        <w:rPr>
          <w:rFonts w:ascii="Arial" w:hAnsi="Arial" w:cs="Arial"/>
          <w:iCs/>
          <w:color w:val="auto"/>
          <w:szCs w:val="22"/>
          <w:lang w:val="en-US"/>
        </w:rPr>
        <w:t xml:space="preserve">application is hosted at the following link: </w:t>
      </w:r>
      <w:hyperlink r:id="rId10" w:history="1">
        <w:r w:rsidRPr="00A065E5">
          <w:rPr>
            <w:rStyle w:val="Kpr"/>
            <w:rFonts w:ascii="Arial" w:hAnsi="Arial" w:cs="Arial"/>
            <w:iCs/>
            <w:color w:val="0070C0"/>
            <w:szCs w:val="22"/>
            <w:lang w:val="en-US"/>
          </w:rPr>
          <w:t>https://electroml.streamlit.app/</w:t>
        </w:r>
      </w:hyperlink>
      <w:r w:rsidRPr="0011256D">
        <w:rPr>
          <w:rFonts w:ascii="Arial" w:hAnsi="Arial" w:cs="Arial"/>
          <w:iCs/>
          <w:color w:val="auto"/>
          <w:szCs w:val="22"/>
          <w:lang w:val="en-US"/>
        </w:rPr>
        <w:t>.</w:t>
      </w:r>
    </w:p>
    <w:p w14:paraId="1EAD25BD" w14:textId="77777777" w:rsidR="000C09B8" w:rsidRPr="00996E81" w:rsidRDefault="000C09B8" w:rsidP="002652CC">
      <w:pPr>
        <w:spacing w:after="0" w:line="240" w:lineRule="auto"/>
        <w:jc w:val="both"/>
        <w:rPr>
          <w:rFonts w:ascii="Arial" w:hAnsi="Arial" w:cs="Arial"/>
          <w:szCs w:val="22"/>
          <w:lang w:val="en-US"/>
        </w:rPr>
      </w:pPr>
    </w:p>
    <w:p w14:paraId="151B6379" w14:textId="533FE86F" w:rsidR="00BA0AC9" w:rsidRPr="00996E81" w:rsidRDefault="00657B03" w:rsidP="002652CC">
      <w:pPr>
        <w:pStyle w:val="Balk1"/>
        <w:numPr>
          <w:ilvl w:val="0"/>
          <w:numId w:val="1"/>
        </w:numPr>
        <w:spacing w:before="0" w:line="240" w:lineRule="auto"/>
        <w:ind w:hanging="359"/>
        <w:contextualSpacing/>
        <w:jc w:val="both"/>
        <w:rPr>
          <w:rFonts w:ascii="Arial" w:eastAsia="Calibri" w:hAnsi="Arial" w:cs="Arial"/>
          <w:iCs/>
          <w:sz w:val="22"/>
          <w:szCs w:val="22"/>
          <w:lang w:val="en-US"/>
        </w:rPr>
      </w:pPr>
      <w:r w:rsidRPr="00996E81">
        <w:rPr>
          <w:rFonts w:ascii="Arial" w:eastAsia="Calibri" w:hAnsi="Arial" w:cs="Arial"/>
          <w:iCs/>
          <w:sz w:val="22"/>
          <w:szCs w:val="22"/>
          <w:lang w:val="en-US"/>
        </w:rPr>
        <w:t xml:space="preserve">Illustrative </w:t>
      </w:r>
      <w:r w:rsidR="00B05E7A" w:rsidRPr="00996E81">
        <w:rPr>
          <w:rFonts w:ascii="Arial" w:eastAsia="Calibri" w:hAnsi="Arial" w:cs="Arial"/>
          <w:iCs/>
          <w:sz w:val="22"/>
          <w:szCs w:val="22"/>
          <w:lang w:val="en-US"/>
        </w:rPr>
        <w:t>e</w:t>
      </w:r>
      <w:r w:rsidRPr="00996E81">
        <w:rPr>
          <w:rFonts w:ascii="Arial" w:eastAsia="Calibri" w:hAnsi="Arial" w:cs="Arial"/>
          <w:iCs/>
          <w:sz w:val="22"/>
          <w:szCs w:val="22"/>
          <w:lang w:val="en-US"/>
        </w:rPr>
        <w:t>xamples</w:t>
      </w:r>
    </w:p>
    <w:p w14:paraId="04D674FA" w14:textId="584E35F2" w:rsidR="00D10E1C" w:rsidRPr="00996E81" w:rsidRDefault="00BA0AC9" w:rsidP="002652CC">
      <w:pPr>
        <w:spacing w:after="0" w:line="240" w:lineRule="auto"/>
        <w:jc w:val="both"/>
        <w:rPr>
          <w:rFonts w:ascii="Arial" w:hAnsi="Arial" w:cs="Arial"/>
          <w:iCs/>
          <w:color w:val="auto"/>
          <w:szCs w:val="22"/>
          <w:lang w:val="en-US"/>
        </w:rPr>
      </w:pPr>
      <w:r w:rsidRPr="00996E81">
        <w:rPr>
          <w:rFonts w:ascii="Arial" w:hAnsi="Arial" w:cs="Arial"/>
          <w:iCs/>
          <w:color w:val="auto"/>
          <w:szCs w:val="22"/>
          <w:lang w:val="en-US"/>
        </w:rPr>
        <w:t>The following example demonstrate</w:t>
      </w:r>
      <w:r w:rsidR="00C4018E" w:rsidRPr="00996E81">
        <w:rPr>
          <w:rFonts w:ascii="Arial" w:hAnsi="Arial" w:cs="Arial"/>
          <w:iCs/>
          <w:color w:val="auto"/>
          <w:szCs w:val="22"/>
          <w:lang w:val="en-US"/>
        </w:rPr>
        <w:t>s</w:t>
      </w:r>
      <w:r w:rsidRPr="00996E81">
        <w:rPr>
          <w:rFonts w:ascii="Arial" w:hAnsi="Arial" w:cs="Arial"/>
          <w:iCs/>
          <w:color w:val="auto"/>
          <w:szCs w:val="22"/>
          <w:lang w:val="en-US"/>
        </w:rPr>
        <w:t xml:space="preserve"> the full potential of the </w:t>
      </w:r>
      <w:proofErr w:type="spellStart"/>
      <w:r w:rsidRPr="00996E81">
        <w:rPr>
          <w:rFonts w:ascii="Arial" w:hAnsi="Arial" w:cs="Arial"/>
          <w:iCs/>
          <w:color w:val="auto"/>
          <w:szCs w:val="22"/>
          <w:lang w:val="en-US"/>
        </w:rPr>
        <w:t>ElectroML</w:t>
      </w:r>
      <w:proofErr w:type="spellEnd"/>
      <w:r w:rsidRPr="00996E81">
        <w:rPr>
          <w:rFonts w:ascii="Arial" w:hAnsi="Arial" w:cs="Arial"/>
          <w:iCs/>
          <w:color w:val="auto"/>
          <w:szCs w:val="22"/>
          <w:lang w:val="en-US"/>
        </w:rPr>
        <w:t xml:space="preserve"> </w:t>
      </w:r>
      <w:proofErr w:type="spellStart"/>
      <w:r w:rsidRPr="00996E81">
        <w:rPr>
          <w:rFonts w:ascii="Arial" w:hAnsi="Arial" w:cs="Arial"/>
          <w:iCs/>
          <w:color w:val="auto"/>
          <w:szCs w:val="22"/>
          <w:lang w:val="en-US"/>
        </w:rPr>
        <w:t>Streamlit</w:t>
      </w:r>
      <w:proofErr w:type="spellEnd"/>
      <w:r w:rsidRPr="00996E81">
        <w:rPr>
          <w:rFonts w:ascii="Arial" w:hAnsi="Arial" w:cs="Arial"/>
          <w:iCs/>
          <w:color w:val="auto"/>
          <w:szCs w:val="22"/>
          <w:lang w:val="en-US"/>
        </w:rPr>
        <w:t xml:space="preserve"> application. By leveraging its intuitive interface, users can perform electrochemical data analysis with ease, focusing on DPV</w:t>
      </w:r>
      <w:r w:rsidR="00AB0DC4" w:rsidRPr="00996E81">
        <w:rPr>
          <w:rFonts w:ascii="Arial" w:hAnsi="Arial" w:cs="Arial"/>
          <w:iCs/>
          <w:color w:val="auto"/>
          <w:szCs w:val="22"/>
          <w:lang w:val="en-US"/>
        </w:rPr>
        <w:t xml:space="preserve"> </w:t>
      </w:r>
      <w:r w:rsidRPr="00996E81">
        <w:rPr>
          <w:rFonts w:ascii="Arial" w:hAnsi="Arial" w:cs="Arial"/>
          <w:iCs/>
          <w:color w:val="auto"/>
          <w:szCs w:val="22"/>
          <w:lang w:val="en-US"/>
        </w:rPr>
        <w:t xml:space="preserve">data for analyte concentration prediction. This example walks through the </w:t>
      </w:r>
      <w:r w:rsidR="00154060" w:rsidRPr="00996E81">
        <w:rPr>
          <w:rFonts w:ascii="Arial" w:hAnsi="Arial" w:cs="Arial"/>
          <w:iCs/>
          <w:color w:val="auto"/>
          <w:szCs w:val="22"/>
          <w:lang w:val="en-US"/>
        </w:rPr>
        <w:t>four</w:t>
      </w:r>
      <w:r w:rsidRPr="00996E81">
        <w:rPr>
          <w:rFonts w:ascii="Arial" w:hAnsi="Arial" w:cs="Arial"/>
          <w:iCs/>
          <w:color w:val="auto"/>
          <w:szCs w:val="22"/>
          <w:lang w:val="en-US"/>
        </w:rPr>
        <w:t xml:space="preserve"> key modules of </w:t>
      </w:r>
      <w:proofErr w:type="spellStart"/>
      <w:r w:rsidRPr="00996E81">
        <w:rPr>
          <w:rFonts w:ascii="Arial" w:hAnsi="Arial" w:cs="Arial"/>
          <w:iCs/>
          <w:color w:val="auto"/>
          <w:szCs w:val="22"/>
          <w:lang w:val="en-US"/>
        </w:rPr>
        <w:t>ElectroML</w:t>
      </w:r>
      <w:proofErr w:type="spellEnd"/>
      <w:r w:rsidRPr="00996E81">
        <w:rPr>
          <w:rFonts w:ascii="Arial" w:hAnsi="Arial" w:cs="Arial"/>
          <w:iCs/>
          <w:color w:val="auto"/>
          <w:szCs w:val="22"/>
          <w:lang w:val="en-US"/>
        </w:rPr>
        <w:t>: Data Preprocessing, Model Training,</w:t>
      </w:r>
      <w:r w:rsidR="00154060" w:rsidRPr="00996E81">
        <w:rPr>
          <w:rFonts w:ascii="Arial" w:hAnsi="Arial" w:cs="Arial"/>
          <w:iCs/>
          <w:color w:val="auto"/>
          <w:szCs w:val="22"/>
          <w:lang w:val="en-US"/>
        </w:rPr>
        <w:t xml:space="preserve"> </w:t>
      </w:r>
      <w:r w:rsidRPr="00996E81">
        <w:rPr>
          <w:rFonts w:ascii="Arial" w:hAnsi="Arial" w:cs="Arial"/>
          <w:iCs/>
          <w:color w:val="auto"/>
          <w:szCs w:val="22"/>
          <w:lang w:val="en-US"/>
        </w:rPr>
        <w:t>Results Visualization</w:t>
      </w:r>
      <w:r w:rsidR="00154060" w:rsidRPr="00996E81">
        <w:rPr>
          <w:rFonts w:ascii="Arial" w:hAnsi="Arial" w:cs="Arial"/>
          <w:iCs/>
          <w:color w:val="auto"/>
          <w:szCs w:val="22"/>
          <w:lang w:val="en-US"/>
        </w:rPr>
        <w:t xml:space="preserve"> and Prediction</w:t>
      </w:r>
      <w:r w:rsidRPr="00996E81">
        <w:rPr>
          <w:rFonts w:ascii="Arial" w:hAnsi="Arial" w:cs="Arial"/>
          <w:iCs/>
          <w:color w:val="auto"/>
          <w:szCs w:val="22"/>
          <w:lang w:val="en-US"/>
        </w:rPr>
        <w:t>.</w:t>
      </w:r>
    </w:p>
    <w:p w14:paraId="58A5FF16" w14:textId="074871AE" w:rsidR="00A065E5" w:rsidRDefault="00BA0AC9" w:rsidP="002652CC">
      <w:pPr>
        <w:spacing w:after="0" w:line="240" w:lineRule="auto"/>
        <w:jc w:val="both"/>
        <w:rPr>
          <w:rFonts w:ascii="Arial" w:hAnsi="Arial" w:cs="Arial"/>
          <w:iCs/>
          <w:color w:val="auto"/>
          <w:szCs w:val="22"/>
          <w:lang w:val="en-US"/>
        </w:rPr>
      </w:pPr>
      <w:r w:rsidRPr="00996E81">
        <w:rPr>
          <w:rFonts w:ascii="Arial" w:hAnsi="Arial" w:cs="Arial"/>
          <w:iCs/>
          <w:color w:val="auto"/>
          <w:szCs w:val="22"/>
          <w:lang w:val="en-US"/>
        </w:rPr>
        <w:t xml:space="preserve">The first step in the analysis involves preparing the sensor data for </w:t>
      </w:r>
      <w:r w:rsidR="004F3314" w:rsidRPr="00996E81">
        <w:rPr>
          <w:rFonts w:ascii="Arial" w:hAnsi="Arial" w:cs="Arial"/>
          <w:iCs/>
          <w:color w:val="auto"/>
          <w:szCs w:val="22"/>
          <w:lang w:val="en-US"/>
        </w:rPr>
        <w:t>ML</w:t>
      </w:r>
      <w:r w:rsidRPr="00996E81">
        <w:rPr>
          <w:rFonts w:ascii="Arial" w:hAnsi="Arial" w:cs="Arial"/>
          <w:iCs/>
          <w:color w:val="auto"/>
          <w:szCs w:val="22"/>
          <w:lang w:val="en-US"/>
        </w:rPr>
        <w:t>.</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 xml:space="preserve">The user uploads the sensor_data.xlsx file via the Data Preprocessing module in the web interface. </w:t>
      </w:r>
      <w:r w:rsidR="00BD158A" w:rsidRPr="00996E81">
        <w:rPr>
          <w:rFonts w:ascii="Arial" w:hAnsi="Arial" w:cs="Arial"/>
          <w:iCs/>
          <w:color w:val="auto"/>
          <w:szCs w:val="22"/>
          <w:lang w:val="en-US"/>
        </w:rPr>
        <w:t xml:space="preserve">The dataset used in this example is adapted from </w:t>
      </w:r>
      <w:proofErr w:type="spellStart"/>
      <w:r w:rsidR="00BD158A" w:rsidRPr="00996E81">
        <w:rPr>
          <w:rFonts w:ascii="Arial" w:hAnsi="Arial" w:cs="Arial"/>
          <w:iCs/>
          <w:color w:val="auto"/>
          <w:szCs w:val="22"/>
          <w:lang w:val="en-US"/>
        </w:rPr>
        <w:t>Gürsu</w:t>
      </w:r>
      <w:proofErr w:type="spellEnd"/>
      <w:r w:rsidR="00BD158A" w:rsidRPr="00996E81">
        <w:rPr>
          <w:rFonts w:ascii="Arial" w:hAnsi="Arial" w:cs="Arial"/>
          <w:iCs/>
          <w:color w:val="auto"/>
          <w:szCs w:val="22"/>
          <w:lang w:val="en-US"/>
        </w:rPr>
        <w:t xml:space="preserve"> et al. </w:t>
      </w:r>
      <w:sdt>
        <w:sdtPr>
          <w:rPr>
            <w:rFonts w:ascii="Arial" w:hAnsi="Arial" w:cs="Arial"/>
            <w:iCs/>
            <w:szCs w:val="22"/>
            <w:lang w:val="en-US"/>
          </w:rPr>
          <w:tag w:val="MENDELEY_CITATION_v3_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"/>
          <w:id w:val="-102727731"/>
          <w:placeholder>
            <w:docPart w:val="DefaultPlaceholder_-1854013440"/>
          </w:placeholder>
        </w:sdtPr>
        <w:sdtEndPr/>
        <w:sdtContent>
          <w:r w:rsidR="00A03AC0" w:rsidRPr="00996E81">
            <w:rPr>
              <w:rFonts w:ascii="Arial" w:hAnsi="Arial" w:cs="Arial"/>
              <w:iCs/>
              <w:szCs w:val="22"/>
              <w:lang w:val="en-US"/>
            </w:rPr>
            <w:t>[1</w:t>
          </w:r>
          <w:r w:rsidR="00F232DD" w:rsidRPr="00996E81">
            <w:rPr>
              <w:rFonts w:ascii="Arial" w:hAnsi="Arial" w:cs="Arial"/>
              <w:iCs/>
              <w:szCs w:val="22"/>
              <w:lang w:val="en-US"/>
            </w:rPr>
            <w:t>3</w:t>
          </w:r>
          <w:r w:rsidR="00A03AC0" w:rsidRPr="00996E81">
            <w:rPr>
              <w:rFonts w:ascii="Arial" w:hAnsi="Arial" w:cs="Arial"/>
              <w:iCs/>
              <w:szCs w:val="22"/>
              <w:lang w:val="en-US"/>
            </w:rPr>
            <w:t>]</w:t>
          </w:r>
        </w:sdtContent>
      </w:sdt>
      <w:r w:rsidR="00BD158A" w:rsidRPr="00996E81">
        <w:rPr>
          <w:rFonts w:ascii="Arial" w:hAnsi="Arial" w:cs="Arial"/>
          <w:iCs/>
          <w:color w:val="auto"/>
          <w:szCs w:val="22"/>
          <w:lang w:val="en-US"/>
        </w:rPr>
        <w:t xml:space="preserve"> </w:t>
      </w:r>
      <w:r w:rsidRPr="00996E81">
        <w:rPr>
          <w:rFonts w:ascii="Arial" w:hAnsi="Arial" w:cs="Arial"/>
          <w:iCs/>
          <w:color w:val="auto"/>
          <w:szCs w:val="22"/>
          <w:lang w:val="en-US"/>
        </w:rPr>
        <w:t>The platform automatically displays a preview of the dataset, including basic statistical summaries such as the total number of samples and features.</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The user initiates the feature extraction process by clicking the "Feature Extraction Process" button. The platform computes a variety of features, such as mean, median, kurtosis, and number of peaks, and displays the extracted features in a table format.</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The extracted features are analyzed for their importance in predicting the target variable (analyte concentration). A bar chart ranks features based on their relative importance, helping users identify the most significant predictors.</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Extracted features are saved as processed_features.</w:t>
      </w:r>
      <w:r w:rsidR="00AB0DC4" w:rsidRPr="00996E81">
        <w:rPr>
          <w:rFonts w:ascii="Arial" w:hAnsi="Arial" w:cs="Arial"/>
          <w:iCs/>
          <w:color w:val="auto"/>
          <w:szCs w:val="22"/>
          <w:lang w:val="en-US"/>
        </w:rPr>
        <w:t>csv</w:t>
      </w:r>
      <w:r w:rsidRPr="00996E81">
        <w:rPr>
          <w:rFonts w:ascii="Arial" w:hAnsi="Arial" w:cs="Arial"/>
          <w:iCs/>
          <w:color w:val="auto"/>
          <w:szCs w:val="22"/>
          <w:lang w:val="en-US"/>
        </w:rPr>
        <w:t>.</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Feature importance plot is generated for better interpretation.</w:t>
      </w:r>
    </w:p>
    <w:p w14:paraId="41B0CA5D" w14:textId="7B646B03" w:rsidR="00730F93" w:rsidRPr="00A065E5" w:rsidRDefault="00A065E5" w:rsidP="00A065E5">
      <w:pPr>
        <w:spacing w:after="0" w:line="240" w:lineRule="auto"/>
        <w:jc w:val="both"/>
        <w:rPr>
          <w:rFonts w:ascii="Arial" w:hAnsi="Arial" w:cs="Arial"/>
          <w:iCs/>
          <w:color w:val="auto"/>
          <w:szCs w:val="22"/>
          <w:lang w:val="en-US"/>
        </w:rPr>
      </w:pPr>
      <w:r>
        <w:rPr>
          <w:noProof/>
        </w:rPr>
        <w:lastRenderedPageBreak/>
        <w:drawing>
          <wp:inline distT="0" distB="0" distL="0" distR="0" wp14:anchorId="1D5CC1D9" wp14:editId="72E69E68">
            <wp:extent cx="5920740" cy="4170657"/>
            <wp:effectExtent l="0" t="0" r="381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83" b="634"/>
                    <a:stretch/>
                  </pic:blipFill>
                  <pic:spPr bwMode="auto">
                    <a:xfrm>
                      <a:off x="0" y="0"/>
                      <a:ext cx="5920843" cy="4170730"/>
                    </a:xfrm>
                    <a:prstGeom prst="rect">
                      <a:avLst/>
                    </a:prstGeom>
                    <a:noFill/>
                    <a:ln>
                      <a:noFill/>
                    </a:ln>
                    <a:extLst>
                      <a:ext uri="{53640926-AAD7-44D8-BBD7-CCE9431645EC}">
                        <a14:shadowObscured xmlns:a14="http://schemas.microsoft.com/office/drawing/2010/main"/>
                      </a:ext>
                    </a:extLst>
                  </pic:spPr>
                </pic:pic>
              </a:graphicData>
            </a:graphic>
          </wp:inline>
        </w:drawing>
      </w:r>
    </w:p>
    <w:p w14:paraId="6E5CD79C" w14:textId="0020C8A8" w:rsidR="00AD0B6E" w:rsidRPr="00996E81" w:rsidRDefault="00730F93" w:rsidP="002652CC">
      <w:pPr>
        <w:pStyle w:val="ResimYazs"/>
        <w:jc w:val="both"/>
        <w:rPr>
          <w:rFonts w:ascii="Arial" w:hAnsi="Arial" w:cs="Arial"/>
          <w:iCs w:val="0"/>
          <w:color w:val="auto"/>
          <w:szCs w:val="22"/>
          <w:lang w:val="en-US"/>
        </w:rPr>
      </w:pPr>
      <w:r w:rsidRPr="00996E81">
        <w:rPr>
          <w:lang w:val="en-US"/>
        </w:rPr>
        <w:t xml:space="preserve">Figure </w:t>
      </w:r>
      <w:r w:rsidR="004730E1" w:rsidRPr="00996E81">
        <w:rPr>
          <w:lang w:val="en-US"/>
        </w:rPr>
        <w:fldChar w:fldCharType="begin"/>
      </w:r>
      <w:r w:rsidR="004730E1" w:rsidRPr="00996E81">
        <w:rPr>
          <w:lang w:val="en-US"/>
        </w:rPr>
        <w:instrText xml:space="preserve"> SEQ Figure \* ARABIC </w:instrText>
      </w:r>
      <w:r w:rsidR="004730E1" w:rsidRPr="00996E81">
        <w:rPr>
          <w:lang w:val="en-US"/>
        </w:rPr>
        <w:fldChar w:fldCharType="separate"/>
      </w:r>
      <w:r w:rsidR="004730E1" w:rsidRPr="00996E81">
        <w:rPr>
          <w:noProof/>
          <w:lang w:val="en-US"/>
        </w:rPr>
        <w:t>1</w:t>
      </w:r>
      <w:r w:rsidR="004730E1" w:rsidRPr="00996E81">
        <w:rPr>
          <w:noProof/>
          <w:lang w:val="en-US"/>
        </w:rPr>
        <w:fldChar w:fldCharType="end"/>
      </w:r>
      <w:r w:rsidRPr="00996E81">
        <w:rPr>
          <w:lang w:val="en-US"/>
        </w:rPr>
        <w:t>: Data Preprocessing Module Interface</w:t>
      </w:r>
    </w:p>
    <w:p w14:paraId="26AFEF4C" w14:textId="02ABE753" w:rsidR="00A065E5" w:rsidRDefault="00BA0AC9" w:rsidP="002652CC">
      <w:pPr>
        <w:spacing w:after="0" w:line="240" w:lineRule="auto"/>
        <w:jc w:val="both"/>
        <w:rPr>
          <w:rFonts w:ascii="Arial" w:hAnsi="Arial" w:cs="Arial"/>
          <w:iCs/>
          <w:color w:val="auto"/>
          <w:szCs w:val="22"/>
          <w:lang w:val="en-US"/>
        </w:rPr>
      </w:pPr>
      <w:r w:rsidRPr="00996E81">
        <w:rPr>
          <w:rFonts w:ascii="Arial" w:hAnsi="Arial" w:cs="Arial"/>
          <w:iCs/>
          <w:color w:val="auto"/>
          <w:szCs w:val="22"/>
          <w:lang w:val="en-US"/>
        </w:rPr>
        <w:t xml:space="preserve">After preprocessing the data, the next step is to train </w:t>
      </w:r>
      <w:r w:rsidR="00617C26" w:rsidRPr="00996E81">
        <w:rPr>
          <w:rFonts w:ascii="Arial" w:hAnsi="Arial" w:cs="Arial"/>
          <w:iCs/>
          <w:color w:val="auto"/>
          <w:szCs w:val="22"/>
          <w:lang w:val="en-US"/>
        </w:rPr>
        <w:t>ML</w:t>
      </w:r>
      <w:r w:rsidRPr="00996E81">
        <w:rPr>
          <w:rFonts w:ascii="Arial" w:hAnsi="Arial" w:cs="Arial"/>
          <w:iCs/>
          <w:color w:val="auto"/>
          <w:szCs w:val="22"/>
          <w:lang w:val="en-US"/>
        </w:rPr>
        <w:t xml:space="preserve"> models.</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The processed_features.</w:t>
      </w:r>
      <w:r w:rsidR="00AB0DC4" w:rsidRPr="00996E81">
        <w:rPr>
          <w:rFonts w:ascii="Arial" w:hAnsi="Arial" w:cs="Arial"/>
          <w:iCs/>
          <w:color w:val="auto"/>
          <w:szCs w:val="22"/>
          <w:lang w:val="en-US"/>
        </w:rPr>
        <w:t>csv</w:t>
      </w:r>
      <w:r w:rsidRPr="00996E81">
        <w:rPr>
          <w:rFonts w:ascii="Arial" w:hAnsi="Arial" w:cs="Arial"/>
          <w:iCs/>
          <w:color w:val="auto"/>
          <w:szCs w:val="22"/>
          <w:lang w:val="en-US"/>
        </w:rPr>
        <w:t xml:space="preserve"> file is uploaded in the Model Training </w:t>
      </w:r>
      <w:r w:rsidR="00A327A6" w:rsidRPr="00996E81">
        <w:rPr>
          <w:rFonts w:ascii="Arial" w:hAnsi="Arial" w:cs="Arial"/>
          <w:iCs/>
          <w:color w:val="auto"/>
          <w:szCs w:val="22"/>
          <w:lang w:val="en-US"/>
        </w:rPr>
        <w:t xml:space="preserve">module, where the </w:t>
      </w:r>
      <w:r w:rsidRPr="00996E81">
        <w:rPr>
          <w:rFonts w:ascii="Arial" w:hAnsi="Arial" w:cs="Arial"/>
          <w:iCs/>
          <w:color w:val="auto"/>
          <w:szCs w:val="22"/>
          <w:lang w:val="en-US"/>
        </w:rPr>
        <w:t xml:space="preserve">platform confirms </w:t>
      </w:r>
      <w:r w:rsidR="00A327A6" w:rsidRPr="00996E81">
        <w:rPr>
          <w:rFonts w:ascii="Arial" w:hAnsi="Arial" w:cs="Arial"/>
          <w:iCs/>
          <w:color w:val="auto"/>
          <w:szCs w:val="22"/>
          <w:lang w:val="en-US"/>
        </w:rPr>
        <w:t>a</w:t>
      </w:r>
      <w:r w:rsidRPr="00996E81">
        <w:rPr>
          <w:rFonts w:ascii="Arial" w:hAnsi="Arial" w:cs="Arial"/>
          <w:iCs/>
          <w:color w:val="auto"/>
          <w:szCs w:val="22"/>
          <w:lang w:val="en-US"/>
        </w:rPr>
        <w:t xml:space="preserve"> successful upload and displays a summary of the features.</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Users</w:t>
      </w:r>
      <w:r w:rsidR="00A327A6" w:rsidRPr="00996E81">
        <w:rPr>
          <w:rFonts w:ascii="Arial" w:hAnsi="Arial" w:cs="Arial"/>
          <w:iCs/>
          <w:color w:val="auto"/>
          <w:szCs w:val="22"/>
          <w:lang w:val="en-US"/>
        </w:rPr>
        <w:t xml:space="preserve"> can</w:t>
      </w:r>
      <w:r w:rsidRPr="00996E81">
        <w:rPr>
          <w:rFonts w:ascii="Arial" w:hAnsi="Arial" w:cs="Arial"/>
          <w:iCs/>
          <w:color w:val="auto"/>
          <w:szCs w:val="22"/>
          <w:lang w:val="en-US"/>
        </w:rPr>
        <w:t xml:space="preserve"> select </w:t>
      </w:r>
      <w:r w:rsidR="00617C26" w:rsidRPr="00996E81">
        <w:rPr>
          <w:rFonts w:ascii="Arial" w:hAnsi="Arial" w:cs="Arial"/>
          <w:iCs/>
          <w:color w:val="auto"/>
          <w:szCs w:val="22"/>
          <w:lang w:val="en-US"/>
        </w:rPr>
        <w:t xml:space="preserve">ML </w:t>
      </w:r>
      <w:r w:rsidRPr="00996E81">
        <w:rPr>
          <w:rFonts w:ascii="Arial" w:hAnsi="Arial" w:cs="Arial"/>
          <w:iCs/>
          <w:color w:val="auto"/>
          <w:szCs w:val="22"/>
          <w:lang w:val="en-US"/>
        </w:rPr>
        <w:t xml:space="preserve">models from a list, including Linear Regression, SVM, Random Forest, </w:t>
      </w:r>
      <w:proofErr w:type="spellStart"/>
      <w:r w:rsidRPr="00996E81">
        <w:rPr>
          <w:rFonts w:ascii="Arial" w:hAnsi="Arial" w:cs="Arial"/>
          <w:iCs/>
          <w:color w:val="auto"/>
          <w:szCs w:val="22"/>
          <w:lang w:val="en-US"/>
        </w:rPr>
        <w:t>XGBoost</w:t>
      </w:r>
      <w:proofErr w:type="spellEnd"/>
      <w:r w:rsidRPr="00996E81">
        <w:rPr>
          <w:rFonts w:ascii="Arial" w:hAnsi="Arial" w:cs="Arial"/>
          <w:iCs/>
          <w:color w:val="auto"/>
          <w:szCs w:val="22"/>
          <w:lang w:val="en-US"/>
        </w:rPr>
        <w:t xml:space="preserve">, </w:t>
      </w:r>
      <w:proofErr w:type="spellStart"/>
      <w:r w:rsidRPr="00996E81">
        <w:rPr>
          <w:rFonts w:ascii="Arial" w:hAnsi="Arial" w:cs="Arial"/>
          <w:iCs/>
          <w:color w:val="auto"/>
          <w:szCs w:val="22"/>
          <w:lang w:val="en-US"/>
        </w:rPr>
        <w:t>LightGBM</w:t>
      </w:r>
      <w:proofErr w:type="spellEnd"/>
      <w:r w:rsidRPr="00996E81">
        <w:rPr>
          <w:rFonts w:ascii="Arial" w:hAnsi="Arial" w:cs="Arial"/>
          <w:iCs/>
          <w:color w:val="auto"/>
          <w:szCs w:val="22"/>
          <w:lang w:val="en-US"/>
        </w:rPr>
        <w:t>, and ANN. Multiple models can be selected simultaneously for training.</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By clicking the "Train Selected Models" button, the platform trains the chosen models using the processed features. Progress indicators show the completion status of each model, and the performance metrics are summarized in a table.</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Performance metrics are displayed for each model.</w:t>
      </w:r>
      <w:r w:rsidR="00AB0DC4" w:rsidRPr="00996E81">
        <w:rPr>
          <w:rFonts w:ascii="Arial" w:hAnsi="Arial" w:cs="Arial"/>
          <w:iCs/>
          <w:color w:val="auto"/>
          <w:szCs w:val="22"/>
          <w:lang w:val="en-US"/>
        </w:rPr>
        <w:t xml:space="preserve"> </w:t>
      </w:r>
      <w:r w:rsidRPr="00996E81">
        <w:rPr>
          <w:rFonts w:ascii="Arial" w:hAnsi="Arial" w:cs="Arial"/>
          <w:iCs/>
          <w:color w:val="auto"/>
          <w:szCs w:val="22"/>
          <w:lang w:val="en-US"/>
        </w:rPr>
        <w:t xml:space="preserve">Model-specific results are saved as </w:t>
      </w:r>
      <w:r w:rsidR="003C3509" w:rsidRPr="00996E81">
        <w:rPr>
          <w:rFonts w:ascii="Arial" w:hAnsi="Arial" w:cs="Arial"/>
          <w:color w:val="auto"/>
          <w:lang w:val="en-US"/>
        </w:rPr>
        <w:t>CSV</w:t>
      </w:r>
      <w:r w:rsidRPr="00996E81">
        <w:rPr>
          <w:rFonts w:ascii="Arial" w:hAnsi="Arial" w:cs="Arial"/>
          <w:iCs/>
          <w:color w:val="auto"/>
          <w:szCs w:val="22"/>
          <w:lang w:val="en-US"/>
        </w:rPr>
        <w:t xml:space="preserve"> files</w:t>
      </w:r>
      <w:r w:rsidR="00AB0DC4" w:rsidRPr="00996E81">
        <w:rPr>
          <w:rFonts w:ascii="Arial" w:hAnsi="Arial" w:cs="Arial"/>
          <w:iCs/>
          <w:color w:val="auto"/>
          <w:szCs w:val="22"/>
          <w:lang w:val="en-US"/>
        </w:rPr>
        <w:t>.</w:t>
      </w:r>
    </w:p>
    <w:p w14:paraId="29D9567A" w14:textId="5CC5E54D" w:rsidR="00730F93" w:rsidRPr="00A065E5" w:rsidRDefault="00A065E5" w:rsidP="00A065E5">
      <w:pPr>
        <w:spacing w:after="0" w:line="240" w:lineRule="auto"/>
        <w:jc w:val="both"/>
        <w:rPr>
          <w:rFonts w:ascii="Arial" w:hAnsi="Arial" w:cs="Arial"/>
          <w:iCs/>
          <w:color w:val="auto"/>
          <w:szCs w:val="22"/>
          <w:lang w:val="en-US"/>
        </w:rPr>
      </w:pPr>
      <w:r>
        <w:rPr>
          <w:noProof/>
        </w:rPr>
        <w:lastRenderedPageBreak/>
        <w:drawing>
          <wp:inline distT="0" distB="0" distL="0" distR="0" wp14:anchorId="453AA04E" wp14:editId="3F574EB4">
            <wp:extent cx="5943600" cy="253616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9641"/>
                    <a:stretch/>
                  </pic:blipFill>
                  <pic:spPr bwMode="auto">
                    <a:xfrm>
                      <a:off x="0" y="0"/>
                      <a:ext cx="5943600" cy="2536166"/>
                    </a:xfrm>
                    <a:prstGeom prst="rect">
                      <a:avLst/>
                    </a:prstGeom>
                    <a:noFill/>
                    <a:ln>
                      <a:noFill/>
                    </a:ln>
                    <a:extLst>
                      <a:ext uri="{53640926-AAD7-44D8-BBD7-CCE9431645EC}">
                        <a14:shadowObscured xmlns:a14="http://schemas.microsoft.com/office/drawing/2010/main"/>
                      </a:ext>
                    </a:extLst>
                  </pic:spPr>
                </pic:pic>
              </a:graphicData>
            </a:graphic>
          </wp:inline>
        </w:drawing>
      </w:r>
    </w:p>
    <w:p w14:paraId="355CE9C5" w14:textId="240DC7F0" w:rsidR="00D10E1C" w:rsidRPr="00996E81" w:rsidRDefault="00730F93" w:rsidP="002652CC">
      <w:pPr>
        <w:pStyle w:val="ResimYazs"/>
        <w:jc w:val="both"/>
        <w:rPr>
          <w:rFonts w:ascii="Arial" w:hAnsi="Arial" w:cs="Arial"/>
          <w:iCs w:val="0"/>
          <w:color w:val="auto"/>
          <w:szCs w:val="22"/>
          <w:lang w:val="en-US"/>
        </w:rPr>
      </w:pPr>
      <w:r w:rsidRPr="00996E81">
        <w:rPr>
          <w:lang w:val="en-US"/>
        </w:rPr>
        <w:t xml:space="preserve">Figure </w:t>
      </w:r>
      <w:r w:rsidR="004730E1" w:rsidRPr="00996E81">
        <w:rPr>
          <w:lang w:val="en-US"/>
        </w:rPr>
        <w:fldChar w:fldCharType="begin"/>
      </w:r>
      <w:r w:rsidR="004730E1" w:rsidRPr="00996E81">
        <w:rPr>
          <w:lang w:val="en-US"/>
        </w:rPr>
        <w:instrText xml:space="preserve"> SEQ Figure \* ARABIC </w:instrText>
      </w:r>
      <w:r w:rsidR="004730E1" w:rsidRPr="00996E81">
        <w:rPr>
          <w:lang w:val="en-US"/>
        </w:rPr>
        <w:fldChar w:fldCharType="separate"/>
      </w:r>
      <w:r w:rsidR="004730E1" w:rsidRPr="00996E81">
        <w:rPr>
          <w:noProof/>
          <w:lang w:val="en-US"/>
        </w:rPr>
        <w:t>2</w:t>
      </w:r>
      <w:r w:rsidR="004730E1" w:rsidRPr="00996E81">
        <w:rPr>
          <w:noProof/>
          <w:lang w:val="en-US"/>
        </w:rPr>
        <w:fldChar w:fldCharType="end"/>
      </w:r>
      <w:r w:rsidRPr="00996E81">
        <w:rPr>
          <w:lang w:val="en-US"/>
        </w:rPr>
        <w:t>: Model Training Module Interface</w:t>
      </w:r>
    </w:p>
    <w:p w14:paraId="508EC3CE" w14:textId="10DB3046" w:rsidR="00D10E1C" w:rsidRDefault="00BA0AC9" w:rsidP="002652CC">
      <w:pPr>
        <w:spacing w:after="0" w:line="240" w:lineRule="auto"/>
        <w:jc w:val="both"/>
        <w:rPr>
          <w:rFonts w:ascii="Arial" w:hAnsi="Arial" w:cs="Arial"/>
          <w:iCs/>
          <w:color w:val="auto"/>
          <w:szCs w:val="22"/>
          <w:lang w:val="en-US"/>
        </w:rPr>
      </w:pPr>
      <w:r w:rsidRPr="00996E81">
        <w:rPr>
          <w:rFonts w:ascii="Arial" w:hAnsi="Arial" w:cs="Arial"/>
          <w:iCs/>
          <w:color w:val="auto"/>
          <w:szCs w:val="22"/>
          <w:lang w:val="en-US"/>
        </w:rPr>
        <w:t>The Results Visualization module provides an overview of model performance through bar charts. Users can compare models based on metrics like R² Score to identify the best-performing algorithm.</w:t>
      </w:r>
      <w:r w:rsidR="00D10E1C" w:rsidRPr="00996E81">
        <w:rPr>
          <w:rFonts w:ascii="Arial" w:hAnsi="Arial" w:cs="Arial"/>
          <w:iCs/>
          <w:color w:val="auto"/>
          <w:szCs w:val="22"/>
          <w:lang w:val="en-US"/>
        </w:rPr>
        <w:t xml:space="preserve"> </w:t>
      </w:r>
      <w:r w:rsidRPr="00996E81">
        <w:rPr>
          <w:rFonts w:ascii="Arial" w:hAnsi="Arial" w:cs="Arial"/>
          <w:iCs/>
          <w:color w:val="auto"/>
          <w:szCs w:val="22"/>
          <w:lang w:val="en-US"/>
        </w:rPr>
        <w:t>Users can select a specific model and visualization type for deeper analysis. For example, the platform can display</w:t>
      </w:r>
      <w:r w:rsidR="00803DEB" w:rsidRPr="00996E81">
        <w:rPr>
          <w:rFonts w:ascii="Arial" w:hAnsi="Arial" w:cs="Arial"/>
          <w:iCs/>
          <w:color w:val="auto"/>
          <w:szCs w:val="22"/>
          <w:lang w:val="en-US"/>
        </w:rPr>
        <w:t xml:space="preserve"> </w:t>
      </w:r>
      <w:r w:rsidRPr="00996E81">
        <w:rPr>
          <w:rFonts w:ascii="Arial" w:hAnsi="Arial" w:cs="Arial"/>
          <w:iCs/>
          <w:color w:val="auto"/>
          <w:szCs w:val="22"/>
          <w:lang w:val="en-US"/>
        </w:rPr>
        <w:t>Actual vs Predicted Plot</w:t>
      </w:r>
      <w:r w:rsidR="00803DEB" w:rsidRPr="00996E81">
        <w:rPr>
          <w:rFonts w:ascii="Arial" w:hAnsi="Arial" w:cs="Arial"/>
          <w:iCs/>
          <w:color w:val="auto"/>
          <w:szCs w:val="22"/>
          <w:lang w:val="en-US"/>
        </w:rPr>
        <w:t xml:space="preserve">, </w:t>
      </w:r>
      <w:r w:rsidRPr="00996E81">
        <w:rPr>
          <w:rFonts w:ascii="Arial" w:hAnsi="Arial" w:cs="Arial"/>
          <w:iCs/>
          <w:color w:val="auto"/>
          <w:szCs w:val="22"/>
          <w:lang w:val="en-US"/>
        </w:rPr>
        <w:t>Residual Plot</w:t>
      </w:r>
      <w:r w:rsidR="00803DEB" w:rsidRPr="00996E81">
        <w:rPr>
          <w:rFonts w:ascii="Arial" w:hAnsi="Arial" w:cs="Arial"/>
          <w:iCs/>
          <w:color w:val="auto"/>
          <w:szCs w:val="22"/>
          <w:lang w:val="en-US"/>
        </w:rPr>
        <w:t xml:space="preserve"> or Error Distribution Plot. </w:t>
      </w:r>
      <w:r w:rsidRPr="00996E81">
        <w:rPr>
          <w:rFonts w:ascii="Arial" w:hAnsi="Arial" w:cs="Arial"/>
          <w:iCs/>
          <w:color w:val="auto"/>
          <w:szCs w:val="22"/>
          <w:lang w:val="en-US"/>
        </w:rPr>
        <w:t xml:space="preserve">Final results and visualizations can be exported as </w:t>
      </w:r>
      <w:r w:rsidR="003F005B" w:rsidRPr="00996E81">
        <w:rPr>
          <w:rFonts w:ascii="Arial" w:hAnsi="Arial" w:cs="Arial"/>
          <w:iCs/>
          <w:color w:val="auto"/>
          <w:szCs w:val="22"/>
          <w:lang w:val="en-US"/>
        </w:rPr>
        <w:t xml:space="preserve">CSV and PNG </w:t>
      </w:r>
      <w:r w:rsidRPr="00996E81">
        <w:rPr>
          <w:rFonts w:ascii="Arial" w:hAnsi="Arial" w:cs="Arial"/>
          <w:iCs/>
          <w:color w:val="auto"/>
          <w:szCs w:val="22"/>
          <w:lang w:val="en-US"/>
        </w:rPr>
        <w:t>files, enabling further offline analysis.</w:t>
      </w:r>
    </w:p>
    <w:p w14:paraId="3104D980" w14:textId="6075EC6D" w:rsidR="00730F93" w:rsidRPr="00A065E5" w:rsidRDefault="00A065E5" w:rsidP="00A065E5">
      <w:pPr>
        <w:spacing w:after="0" w:line="240" w:lineRule="auto"/>
        <w:jc w:val="both"/>
        <w:rPr>
          <w:rFonts w:ascii="Arial" w:hAnsi="Arial" w:cs="Arial"/>
          <w:iCs/>
          <w:color w:val="auto"/>
          <w:szCs w:val="22"/>
          <w:lang w:val="en-US"/>
        </w:rPr>
      </w:pPr>
      <w:r>
        <w:rPr>
          <w:noProof/>
        </w:rPr>
        <w:drawing>
          <wp:inline distT="0" distB="0" distL="0" distR="0" wp14:anchorId="7D029037" wp14:editId="37D0F163">
            <wp:extent cx="5943600" cy="3212327"/>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3480"/>
                    <a:stretch/>
                  </pic:blipFill>
                  <pic:spPr bwMode="auto">
                    <a:xfrm>
                      <a:off x="0" y="0"/>
                      <a:ext cx="5943600" cy="3212327"/>
                    </a:xfrm>
                    <a:prstGeom prst="rect">
                      <a:avLst/>
                    </a:prstGeom>
                    <a:noFill/>
                    <a:ln>
                      <a:noFill/>
                    </a:ln>
                    <a:extLst>
                      <a:ext uri="{53640926-AAD7-44D8-BBD7-CCE9431645EC}">
                        <a14:shadowObscured xmlns:a14="http://schemas.microsoft.com/office/drawing/2010/main"/>
                      </a:ext>
                    </a:extLst>
                  </pic:spPr>
                </pic:pic>
              </a:graphicData>
            </a:graphic>
          </wp:inline>
        </w:drawing>
      </w:r>
    </w:p>
    <w:p w14:paraId="2828BB9B" w14:textId="413E5CDC" w:rsidR="00BA0AC9" w:rsidRPr="00996E81" w:rsidRDefault="00730F93" w:rsidP="002652CC">
      <w:pPr>
        <w:pStyle w:val="ResimYazs"/>
        <w:jc w:val="both"/>
        <w:rPr>
          <w:rFonts w:ascii="Arial" w:hAnsi="Arial" w:cs="Arial"/>
          <w:iCs w:val="0"/>
          <w:color w:val="auto"/>
          <w:szCs w:val="22"/>
          <w:lang w:val="en-US"/>
        </w:rPr>
      </w:pPr>
      <w:r w:rsidRPr="00996E81">
        <w:rPr>
          <w:lang w:val="en-US"/>
        </w:rPr>
        <w:t xml:space="preserve">Figure </w:t>
      </w:r>
      <w:r w:rsidR="004730E1" w:rsidRPr="00996E81">
        <w:rPr>
          <w:lang w:val="en-US"/>
        </w:rPr>
        <w:fldChar w:fldCharType="begin"/>
      </w:r>
      <w:r w:rsidR="004730E1" w:rsidRPr="00996E81">
        <w:rPr>
          <w:lang w:val="en-US"/>
        </w:rPr>
        <w:instrText xml:space="preserve"> SEQ Figure \* ARABIC </w:instrText>
      </w:r>
      <w:r w:rsidR="004730E1" w:rsidRPr="00996E81">
        <w:rPr>
          <w:lang w:val="en-US"/>
        </w:rPr>
        <w:fldChar w:fldCharType="separate"/>
      </w:r>
      <w:r w:rsidR="004730E1" w:rsidRPr="00996E81">
        <w:rPr>
          <w:noProof/>
          <w:lang w:val="en-US"/>
        </w:rPr>
        <w:t>3</w:t>
      </w:r>
      <w:r w:rsidR="004730E1" w:rsidRPr="00996E81">
        <w:rPr>
          <w:noProof/>
          <w:lang w:val="en-US"/>
        </w:rPr>
        <w:fldChar w:fldCharType="end"/>
      </w:r>
      <w:r w:rsidRPr="00996E81">
        <w:rPr>
          <w:lang w:val="en-US"/>
        </w:rPr>
        <w:t>: Results Visualization Module Interface</w:t>
      </w:r>
    </w:p>
    <w:p w14:paraId="23E9B034" w14:textId="63808B77" w:rsidR="00E63DE7" w:rsidRPr="00996E81" w:rsidRDefault="0049794F" w:rsidP="002652CC">
      <w:pPr>
        <w:spacing w:after="0" w:line="240" w:lineRule="auto"/>
        <w:jc w:val="both"/>
        <w:rPr>
          <w:rFonts w:ascii="Arial" w:hAnsi="Arial" w:cs="Arial"/>
          <w:iCs/>
          <w:color w:val="auto"/>
          <w:szCs w:val="22"/>
          <w:lang w:val="en-US"/>
        </w:rPr>
      </w:pPr>
      <w:r w:rsidRPr="00996E81">
        <w:rPr>
          <w:rFonts w:ascii="Arial" w:hAnsi="Arial" w:cs="Arial"/>
          <w:iCs/>
          <w:color w:val="auto"/>
          <w:szCs w:val="22"/>
          <w:lang w:val="en-US"/>
        </w:rPr>
        <w:t xml:space="preserve">The Prediction module is the final step in the </w:t>
      </w:r>
      <w:proofErr w:type="spellStart"/>
      <w:r w:rsidRPr="00996E81">
        <w:rPr>
          <w:rFonts w:ascii="Arial" w:hAnsi="Arial" w:cs="Arial"/>
          <w:iCs/>
          <w:color w:val="auto"/>
          <w:szCs w:val="22"/>
          <w:lang w:val="en-US"/>
        </w:rPr>
        <w:t>ElectroML</w:t>
      </w:r>
      <w:proofErr w:type="spellEnd"/>
      <w:r w:rsidRPr="00996E81">
        <w:rPr>
          <w:rFonts w:ascii="Arial" w:hAnsi="Arial" w:cs="Arial"/>
          <w:iCs/>
          <w:color w:val="auto"/>
          <w:szCs w:val="22"/>
          <w:lang w:val="en-US"/>
        </w:rPr>
        <w:t xml:space="preserve"> workflow, enabling users to predict analyte concentrations from new DPV sensor data. This module builds on the models trained in the earlier steps to provide accurate and reliable concentration predictions.</w:t>
      </w:r>
      <w:r w:rsidR="00D34CBE" w:rsidRPr="00996E81">
        <w:rPr>
          <w:rFonts w:ascii="Arial" w:hAnsi="Arial" w:cs="Arial"/>
          <w:iCs/>
          <w:color w:val="auto"/>
          <w:szCs w:val="22"/>
          <w:lang w:val="en-US"/>
        </w:rPr>
        <w:t xml:space="preserve"> </w:t>
      </w:r>
      <w:r w:rsidRPr="00996E81">
        <w:rPr>
          <w:rFonts w:ascii="Arial" w:hAnsi="Arial" w:cs="Arial"/>
          <w:iCs/>
          <w:color w:val="auto"/>
          <w:szCs w:val="22"/>
          <w:lang w:val="en-US"/>
        </w:rPr>
        <w:t>Users begin by uploading a new DPV dataset (e.g., data.xlsx) that follows the same format as the training data.</w:t>
      </w:r>
      <w:r w:rsidR="00D34CBE" w:rsidRPr="00996E81">
        <w:rPr>
          <w:rFonts w:ascii="Arial" w:hAnsi="Arial" w:cs="Arial"/>
          <w:iCs/>
          <w:color w:val="auto"/>
          <w:szCs w:val="22"/>
          <w:lang w:val="en-US"/>
        </w:rPr>
        <w:t xml:space="preserve"> Users</w:t>
      </w:r>
      <w:r w:rsidRPr="00996E81">
        <w:rPr>
          <w:rFonts w:ascii="Arial" w:hAnsi="Arial" w:cs="Arial"/>
          <w:iCs/>
          <w:color w:val="auto"/>
          <w:szCs w:val="22"/>
          <w:lang w:val="en-US"/>
        </w:rPr>
        <w:t xml:space="preserve"> </w:t>
      </w:r>
      <w:r w:rsidR="00D34CBE" w:rsidRPr="00996E81">
        <w:rPr>
          <w:rFonts w:ascii="Arial" w:hAnsi="Arial" w:cs="Arial"/>
          <w:iCs/>
          <w:color w:val="auto"/>
          <w:szCs w:val="22"/>
          <w:lang w:val="en-US"/>
        </w:rPr>
        <w:t>can see</w:t>
      </w:r>
      <w:r w:rsidR="00D34CBE" w:rsidRPr="00996E81">
        <w:rPr>
          <w:rFonts w:ascii="Arial" w:hAnsi="Arial" w:cs="Arial"/>
          <w:color w:val="31333F"/>
          <w:shd w:val="clear" w:color="auto" w:fill="FFFFFF"/>
          <w:lang w:val="en-US"/>
        </w:rPr>
        <w:t xml:space="preserve"> the extracted features </w:t>
      </w:r>
      <w:r w:rsidRPr="00996E81">
        <w:rPr>
          <w:rFonts w:ascii="Arial" w:hAnsi="Arial" w:cs="Arial"/>
          <w:iCs/>
          <w:color w:val="auto"/>
          <w:szCs w:val="22"/>
          <w:lang w:val="en-US"/>
        </w:rPr>
        <w:t>by clicking the "Feature Extraction Process" button.</w:t>
      </w:r>
      <w:r w:rsidR="00D34CBE" w:rsidRPr="00996E81">
        <w:rPr>
          <w:rFonts w:ascii="Arial" w:hAnsi="Arial" w:cs="Arial"/>
          <w:iCs/>
          <w:color w:val="auto"/>
          <w:szCs w:val="22"/>
          <w:lang w:val="en-US"/>
        </w:rPr>
        <w:t xml:space="preserve"> </w:t>
      </w:r>
      <w:r w:rsidRPr="00996E81">
        <w:rPr>
          <w:rFonts w:ascii="Arial" w:hAnsi="Arial" w:cs="Arial"/>
          <w:iCs/>
          <w:color w:val="auto"/>
          <w:szCs w:val="22"/>
          <w:lang w:val="en-US"/>
        </w:rPr>
        <w:t xml:space="preserve">The platform allows users </w:t>
      </w:r>
      <w:r w:rsidRPr="00996E81">
        <w:rPr>
          <w:rFonts w:ascii="Arial" w:hAnsi="Arial" w:cs="Arial"/>
          <w:iCs/>
          <w:color w:val="auto"/>
          <w:szCs w:val="22"/>
          <w:lang w:val="en-US"/>
        </w:rPr>
        <w:lastRenderedPageBreak/>
        <w:t>to select one of the previously trained models</w:t>
      </w:r>
      <w:r w:rsidR="00D34CBE" w:rsidRPr="00996E81">
        <w:rPr>
          <w:rFonts w:ascii="Arial" w:hAnsi="Arial" w:cs="Arial"/>
          <w:iCs/>
          <w:color w:val="auto"/>
          <w:szCs w:val="22"/>
          <w:lang w:val="en-US"/>
        </w:rPr>
        <w:t xml:space="preserve">. </w:t>
      </w:r>
      <w:r w:rsidRPr="00996E81">
        <w:rPr>
          <w:rFonts w:ascii="Arial" w:hAnsi="Arial" w:cs="Arial"/>
          <w:iCs/>
          <w:color w:val="auto"/>
          <w:szCs w:val="22"/>
          <w:lang w:val="en-US"/>
        </w:rPr>
        <w:t>The chosen model will be used to predict analyte concentrations based on the extracted features.</w:t>
      </w:r>
      <w:r w:rsidR="00D34CBE" w:rsidRPr="00996E81">
        <w:rPr>
          <w:rFonts w:ascii="Arial" w:hAnsi="Arial" w:cs="Arial"/>
          <w:iCs/>
          <w:color w:val="auto"/>
          <w:szCs w:val="22"/>
          <w:lang w:val="en-US"/>
        </w:rPr>
        <w:t xml:space="preserve"> </w:t>
      </w:r>
      <w:r w:rsidRPr="00996E81">
        <w:rPr>
          <w:rFonts w:ascii="Arial" w:hAnsi="Arial" w:cs="Arial"/>
          <w:iCs/>
          <w:color w:val="auto"/>
          <w:szCs w:val="22"/>
          <w:lang w:val="en-US"/>
        </w:rPr>
        <w:t>By clicking the "Predict Concentration" button, the platform computes the predicted concentrations for each sample in the dataset. The predictions are displayed in a table format alongside a scatter plot that visualizes predicted concentrations by sample.</w:t>
      </w:r>
      <w:r w:rsidR="00D34CBE" w:rsidRPr="00996E81">
        <w:rPr>
          <w:rFonts w:ascii="Arial" w:hAnsi="Arial" w:cs="Arial"/>
          <w:iCs/>
          <w:color w:val="auto"/>
          <w:szCs w:val="22"/>
          <w:lang w:val="en-US"/>
        </w:rPr>
        <w:t xml:space="preserve"> </w:t>
      </w:r>
      <w:r w:rsidRPr="00996E81">
        <w:rPr>
          <w:rFonts w:ascii="Arial" w:hAnsi="Arial" w:cs="Arial"/>
          <w:iCs/>
          <w:color w:val="auto"/>
          <w:szCs w:val="22"/>
          <w:lang w:val="en-US"/>
        </w:rPr>
        <w:t>The module also provides a summary of model performance metrics</w:t>
      </w:r>
      <w:r w:rsidR="00D34CBE" w:rsidRPr="00996E81">
        <w:rPr>
          <w:rFonts w:ascii="Arial" w:hAnsi="Arial" w:cs="Arial"/>
          <w:iCs/>
          <w:color w:val="auto"/>
          <w:szCs w:val="22"/>
          <w:lang w:val="en-US"/>
        </w:rPr>
        <w:t>.</w:t>
      </w:r>
      <w:r w:rsidR="002D42C9" w:rsidRPr="00996E81">
        <w:rPr>
          <w:rFonts w:ascii="Arial" w:hAnsi="Arial" w:cs="Arial"/>
          <w:iCs/>
          <w:color w:val="auto"/>
          <w:szCs w:val="22"/>
          <w:lang w:val="en-US"/>
        </w:rPr>
        <w:t xml:space="preserve"> </w:t>
      </w:r>
      <w:r w:rsidRPr="00996E81">
        <w:rPr>
          <w:rFonts w:ascii="Arial" w:hAnsi="Arial" w:cs="Arial"/>
          <w:iCs/>
          <w:color w:val="auto"/>
          <w:szCs w:val="22"/>
          <w:lang w:val="en-US"/>
        </w:rPr>
        <w:t>Users can download the prediction results and performance metrics as Excel files for further analysis or documentation by clicking the "Download Predictions" button.</w:t>
      </w:r>
    </w:p>
    <w:p w14:paraId="2F89D30D" w14:textId="4FC717D2" w:rsidR="00E63DE7" w:rsidRPr="00996E81" w:rsidRDefault="00E63DE7" w:rsidP="002652CC">
      <w:pPr>
        <w:spacing w:after="0" w:line="240" w:lineRule="auto"/>
        <w:jc w:val="both"/>
        <w:rPr>
          <w:rFonts w:ascii="Arial" w:hAnsi="Arial" w:cs="Arial"/>
          <w:iCs/>
          <w:color w:val="auto"/>
          <w:szCs w:val="22"/>
          <w:lang w:val="en-US"/>
        </w:rPr>
      </w:pPr>
      <w:r w:rsidRPr="00996E81">
        <w:rPr>
          <w:rFonts w:ascii="Arial" w:hAnsi="Arial" w:cs="Arial"/>
          <w:iCs/>
          <w:color w:val="auto"/>
          <w:szCs w:val="22"/>
          <w:lang w:val="en-US"/>
        </w:rPr>
        <w:t xml:space="preserve">This example illustrates the comprehensive capabilities of </w:t>
      </w:r>
      <w:proofErr w:type="spellStart"/>
      <w:r w:rsidRPr="00996E81">
        <w:rPr>
          <w:rFonts w:ascii="Arial" w:hAnsi="Arial" w:cs="Arial"/>
          <w:iCs/>
          <w:color w:val="auto"/>
          <w:szCs w:val="22"/>
          <w:lang w:val="en-US"/>
        </w:rPr>
        <w:t>ElectroML</w:t>
      </w:r>
      <w:proofErr w:type="spellEnd"/>
      <w:r w:rsidRPr="00996E81">
        <w:rPr>
          <w:rFonts w:ascii="Arial" w:hAnsi="Arial" w:cs="Arial"/>
          <w:iCs/>
          <w:color w:val="auto"/>
          <w:szCs w:val="22"/>
          <w:lang w:val="en-US"/>
        </w:rPr>
        <w:t xml:space="preserve">, showcasing its ability to preprocess DPV data, train multiple ML models, generate detailed visual insights, and accurately predict analyte concentrations. The addition of the Prediction module highlights the practical utility of </w:t>
      </w:r>
      <w:proofErr w:type="spellStart"/>
      <w:r w:rsidRPr="00996E81">
        <w:rPr>
          <w:rFonts w:ascii="Arial" w:hAnsi="Arial" w:cs="Arial"/>
          <w:iCs/>
          <w:color w:val="auto"/>
          <w:szCs w:val="22"/>
          <w:lang w:val="en-US"/>
        </w:rPr>
        <w:t>ElectroML</w:t>
      </w:r>
      <w:proofErr w:type="spellEnd"/>
      <w:r w:rsidRPr="00996E81">
        <w:rPr>
          <w:rFonts w:ascii="Arial" w:hAnsi="Arial" w:cs="Arial"/>
          <w:iCs/>
          <w:color w:val="auto"/>
          <w:szCs w:val="22"/>
          <w:lang w:val="en-US"/>
        </w:rPr>
        <w:t xml:space="preserve"> in real-world scenarios, providing an end-to-end solution for electrochemical data analysis. With its automated workflow, the framework ensures a user-friendly experience while delivering reliable and reproducible results.</w:t>
      </w:r>
    </w:p>
    <w:p w14:paraId="350DD387" w14:textId="3CE50E14" w:rsidR="004730E1" w:rsidRPr="00A065E5" w:rsidRDefault="00A065E5" w:rsidP="00A065E5">
      <w:pPr>
        <w:spacing w:after="0" w:line="240" w:lineRule="auto"/>
        <w:jc w:val="both"/>
        <w:rPr>
          <w:rFonts w:ascii="Arial" w:hAnsi="Arial" w:cs="Arial"/>
          <w:iCs/>
          <w:color w:val="auto"/>
          <w:szCs w:val="22"/>
          <w:lang w:val="en-US"/>
        </w:rPr>
      </w:pPr>
      <w:r>
        <w:rPr>
          <w:noProof/>
        </w:rPr>
        <w:drawing>
          <wp:inline distT="0" distB="0" distL="0" distR="0" wp14:anchorId="5624A118" wp14:editId="0F3DD2DE">
            <wp:extent cx="5943600" cy="40233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159"/>
                    <a:stretch/>
                  </pic:blipFill>
                  <pic:spPr bwMode="auto">
                    <a:xfrm>
                      <a:off x="0" y="0"/>
                      <a:ext cx="594360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0F6F5A51" w14:textId="77C045BD" w:rsidR="009F13EA" w:rsidRPr="00996E81" w:rsidRDefault="004730E1" w:rsidP="002652CC">
      <w:pPr>
        <w:pStyle w:val="ResimYazs"/>
        <w:jc w:val="both"/>
        <w:rPr>
          <w:rFonts w:ascii="Arial" w:hAnsi="Arial" w:cs="Arial"/>
          <w:iCs w:val="0"/>
          <w:color w:val="auto"/>
          <w:szCs w:val="22"/>
          <w:lang w:val="en-US"/>
        </w:rPr>
      </w:pPr>
      <w:r w:rsidRPr="00996E81">
        <w:rPr>
          <w:lang w:val="en-US"/>
        </w:rPr>
        <w:t xml:space="preserve">Figure </w:t>
      </w:r>
      <w:r w:rsidRPr="00996E81">
        <w:rPr>
          <w:lang w:val="en-US"/>
        </w:rPr>
        <w:fldChar w:fldCharType="begin"/>
      </w:r>
      <w:r w:rsidRPr="00996E81">
        <w:rPr>
          <w:lang w:val="en-US"/>
        </w:rPr>
        <w:instrText xml:space="preserve"> SEQ Figure \* ARABIC </w:instrText>
      </w:r>
      <w:r w:rsidRPr="00996E81">
        <w:rPr>
          <w:lang w:val="en-US"/>
        </w:rPr>
        <w:fldChar w:fldCharType="separate"/>
      </w:r>
      <w:r w:rsidRPr="00996E81">
        <w:rPr>
          <w:noProof/>
          <w:lang w:val="en-US"/>
        </w:rPr>
        <w:t>4</w:t>
      </w:r>
      <w:r w:rsidRPr="00996E81">
        <w:rPr>
          <w:noProof/>
          <w:lang w:val="en-US"/>
        </w:rPr>
        <w:fldChar w:fldCharType="end"/>
      </w:r>
      <w:r w:rsidRPr="00996E81">
        <w:rPr>
          <w:lang w:val="en-US"/>
        </w:rPr>
        <w:t>: Prediction Module Interface</w:t>
      </w:r>
    </w:p>
    <w:p w14:paraId="40795DEB" w14:textId="46B0B93E" w:rsidR="001C218E" w:rsidRPr="00996E81" w:rsidRDefault="00657B03" w:rsidP="002652CC">
      <w:pPr>
        <w:numPr>
          <w:ilvl w:val="0"/>
          <w:numId w:val="1"/>
        </w:numPr>
        <w:spacing w:after="0" w:line="240" w:lineRule="auto"/>
        <w:ind w:hanging="359"/>
        <w:contextualSpacing/>
        <w:jc w:val="both"/>
        <w:rPr>
          <w:rFonts w:ascii="Arial" w:hAnsi="Arial" w:cs="Arial"/>
          <w:b/>
          <w:iCs/>
          <w:szCs w:val="22"/>
          <w:lang w:val="en-US"/>
        </w:rPr>
      </w:pPr>
      <w:r w:rsidRPr="00996E81">
        <w:rPr>
          <w:rFonts w:ascii="Arial" w:hAnsi="Arial" w:cs="Arial"/>
          <w:b/>
          <w:iCs/>
          <w:szCs w:val="22"/>
          <w:lang w:val="en-US"/>
        </w:rPr>
        <w:t>Impact</w:t>
      </w:r>
      <w:bookmarkStart w:id="5" w:name="_Hlk73537184"/>
    </w:p>
    <w:p w14:paraId="594FC6D3" w14:textId="77777777" w:rsidR="00926244" w:rsidRDefault="00996E81" w:rsidP="00A065E5">
      <w:pPr>
        <w:pStyle w:val="whitespace-pre-wrap"/>
        <w:spacing w:before="0" w:beforeAutospacing="0" w:after="0" w:afterAutospacing="0"/>
        <w:jc w:val="both"/>
        <w:rPr>
          <w:rFonts w:ascii="Arial" w:eastAsia="Calibri" w:hAnsi="Arial" w:cs="Arial"/>
          <w:iCs/>
          <w:sz w:val="22"/>
          <w:szCs w:val="22"/>
          <w:lang w:val="en-US" w:eastAsia="en-GB"/>
        </w:rPr>
      </w:pPr>
      <w:proofErr w:type="spellStart"/>
      <w:r w:rsidRPr="00926244">
        <w:rPr>
          <w:rFonts w:ascii="Arial" w:eastAsia="Calibri" w:hAnsi="Arial" w:cs="Arial"/>
          <w:iCs/>
          <w:sz w:val="22"/>
          <w:szCs w:val="22"/>
          <w:lang w:val="en-US" w:eastAsia="en-GB"/>
        </w:rPr>
        <w:t>ElectroML</w:t>
      </w:r>
      <w:proofErr w:type="spellEnd"/>
      <w:r w:rsidRPr="00926244">
        <w:rPr>
          <w:rFonts w:ascii="Arial" w:eastAsia="Calibri" w:hAnsi="Arial" w:cs="Arial"/>
          <w:iCs/>
          <w:sz w:val="22"/>
          <w:szCs w:val="22"/>
          <w:lang w:val="en-US" w:eastAsia="en-GB"/>
        </w:rPr>
        <w:t xml:space="preserve"> can be used in the investigation of </w:t>
      </w:r>
      <w:proofErr w:type="spellStart"/>
      <w:r w:rsidRPr="00926244">
        <w:rPr>
          <w:rFonts w:ascii="Arial" w:eastAsia="Calibri" w:hAnsi="Arial" w:cs="Arial"/>
          <w:iCs/>
          <w:sz w:val="22"/>
          <w:szCs w:val="22"/>
          <w:lang w:val="en-US" w:eastAsia="en-GB"/>
        </w:rPr>
        <w:t>voltammetric</w:t>
      </w:r>
      <w:proofErr w:type="spellEnd"/>
      <w:r w:rsidRPr="00926244">
        <w:rPr>
          <w:rFonts w:ascii="Arial" w:eastAsia="Calibri" w:hAnsi="Arial" w:cs="Arial"/>
          <w:iCs/>
          <w:sz w:val="22"/>
          <w:szCs w:val="22"/>
          <w:lang w:val="en-US" w:eastAsia="en-GB"/>
        </w:rPr>
        <w:t xml:space="preserve"> feature patterns across different electrode materials, optimization of sensor design parameters through automated feature analysis, and exploration of structure-property relationships in electrochemical sensors. The software's ability to handle diverse datasets enables researchers to study cross-material comparisons and develop novel electrode modifications.</w:t>
      </w:r>
    </w:p>
    <w:p w14:paraId="18EF8412" w14:textId="77777777" w:rsidR="00926244" w:rsidRDefault="00996E81" w:rsidP="00A065E5">
      <w:pPr>
        <w:pStyle w:val="whitespace-pre-wrap"/>
        <w:spacing w:before="0" w:beforeAutospacing="0" w:after="0" w:afterAutospacing="0"/>
        <w:jc w:val="both"/>
        <w:rPr>
          <w:rFonts w:ascii="Arial" w:eastAsia="Calibri" w:hAnsi="Arial" w:cs="Arial"/>
          <w:iCs/>
          <w:sz w:val="22"/>
          <w:szCs w:val="22"/>
          <w:lang w:val="en-US" w:eastAsia="en-GB"/>
        </w:rPr>
      </w:pPr>
      <w:r w:rsidRPr="00926244">
        <w:rPr>
          <w:rFonts w:ascii="Arial" w:eastAsia="Calibri" w:hAnsi="Arial" w:cs="Arial"/>
          <w:iCs/>
          <w:sz w:val="22"/>
          <w:szCs w:val="22"/>
          <w:lang w:val="en-US" w:eastAsia="en-GB"/>
        </w:rPr>
        <w:t xml:space="preserve">The software significantly improves existing electrochemical research practices by automating time-consuming analysis steps. Traditional </w:t>
      </w:r>
      <w:proofErr w:type="spellStart"/>
      <w:r w:rsidRPr="00926244">
        <w:rPr>
          <w:rFonts w:ascii="Arial" w:eastAsia="Calibri" w:hAnsi="Arial" w:cs="Arial"/>
          <w:iCs/>
          <w:sz w:val="22"/>
          <w:szCs w:val="22"/>
          <w:lang w:val="en-US" w:eastAsia="en-GB"/>
        </w:rPr>
        <w:t>voltammetric</w:t>
      </w:r>
      <w:proofErr w:type="spellEnd"/>
      <w:r w:rsidRPr="00926244">
        <w:rPr>
          <w:rFonts w:ascii="Arial" w:eastAsia="Calibri" w:hAnsi="Arial" w:cs="Arial"/>
          <w:iCs/>
          <w:sz w:val="22"/>
          <w:szCs w:val="22"/>
          <w:lang w:val="en-US" w:eastAsia="en-GB"/>
        </w:rPr>
        <w:t xml:space="preserve"> data analysis requires extensive domain expertise and manual processing, often taking hours for complex datasets. </w:t>
      </w:r>
      <w:proofErr w:type="spellStart"/>
      <w:r w:rsidRPr="00926244">
        <w:rPr>
          <w:rFonts w:ascii="Arial" w:eastAsia="Calibri" w:hAnsi="Arial" w:cs="Arial"/>
          <w:iCs/>
          <w:sz w:val="22"/>
          <w:szCs w:val="22"/>
          <w:lang w:val="en-US" w:eastAsia="en-GB"/>
        </w:rPr>
        <w:t>ElectroML</w:t>
      </w:r>
      <w:proofErr w:type="spellEnd"/>
      <w:r w:rsidRPr="00926244">
        <w:rPr>
          <w:rFonts w:ascii="Arial" w:eastAsia="Calibri" w:hAnsi="Arial" w:cs="Arial"/>
          <w:iCs/>
          <w:sz w:val="22"/>
          <w:szCs w:val="22"/>
          <w:lang w:val="en-US" w:eastAsia="en-GB"/>
        </w:rPr>
        <w:t xml:space="preserve"> reduces this to minutes while minimizing human error. The integration of advanced ML algorithms like </w:t>
      </w:r>
      <w:proofErr w:type="spellStart"/>
      <w:r w:rsidRPr="00926244">
        <w:rPr>
          <w:rFonts w:ascii="Arial" w:eastAsia="Calibri" w:hAnsi="Arial" w:cs="Arial"/>
          <w:iCs/>
          <w:sz w:val="22"/>
          <w:szCs w:val="22"/>
          <w:lang w:val="en-US" w:eastAsia="en-GB"/>
        </w:rPr>
        <w:t>XGBoost</w:t>
      </w:r>
      <w:proofErr w:type="spellEnd"/>
      <w:r w:rsidRPr="00926244">
        <w:rPr>
          <w:rFonts w:ascii="Arial" w:eastAsia="Calibri" w:hAnsi="Arial" w:cs="Arial"/>
          <w:iCs/>
          <w:sz w:val="22"/>
          <w:szCs w:val="22"/>
          <w:lang w:val="en-US" w:eastAsia="en-GB"/>
        </w:rPr>
        <w:t xml:space="preserve"> and ANN improves prediction accuracy compared to conventional statistical methods, </w:t>
      </w:r>
      <w:r w:rsidRPr="00926244">
        <w:rPr>
          <w:rFonts w:ascii="Arial" w:eastAsia="Calibri" w:hAnsi="Arial" w:cs="Arial"/>
          <w:iCs/>
          <w:sz w:val="22"/>
          <w:szCs w:val="22"/>
          <w:lang w:val="en-US" w:eastAsia="en-GB"/>
        </w:rPr>
        <w:lastRenderedPageBreak/>
        <w:t>as demonstrated in [13] where the software was used to analyze the impact of nitro substituents on dopamine sensing using PANI nanocomposite sensors.</w:t>
      </w:r>
    </w:p>
    <w:p w14:paraId="6BBABEE5" w14:textId="77777777" w:rsidR="00926244" w:rsidRDefault="00996E81" w:rsidP="00A065E5">
      <w:pPr>
        <w:pStyle w:val="whitespace-pre-wrap"/>
        <w:spacing w:before="0" w:beforeAutospacing="0" w:after="0" w:afterAutospacing="0"/>
        <w:jc w:val="both"/>
        <w:rPr>
          <w:rFonts w:ascii="Arial" w:eastAsia="Calibri" w:hAnsi="Arial" w:cs="Arial"/>
          <w:iCs/>
          <w:sz w:val="22"/>
          <w:szCs w:val="22"/>
          <w:lang w:val="en-US" w:eastAsia="en-GB"/>
        </w:rPr>
      </w:pPr>
      <w:proofErr w:type="spellStart"/>
      <w:r w:rsidRPr="00926244">
        <w:rPr>
          <w:rFonts w:ascii="Arial" w:eastAsia="Calibri" w:hAnsi="Arial" w:cs="Arial"/>
          <w:iCs/>
          <w:sz w:val="22"/>
          <w:szCs w:val="22"/>
          <w:lang w:val="en-US" w:eastAsia="en-GB"/>
        </w:rPr>
        <w:t>ElectroML</w:t>
      </w:r>
      <w:proofErr w:type="spellEnd"/>
      <w:r w:rsidRPr="00926244">
        <w:rPr>
          <w:rFonts w:ascii="Arial" w:eastAsia="Calibri" w:hAnsi="Arial" w:cs="Arial"/>
          <w:iCs/>
          <w:sz w:val="22"/>
          <w:szCs w:val="22"/>
          <w:lang w:val="en-US" w:eastAsia="en-GB"/>
        </w:rPr>
        <w:t xml:space="preserve"> has transformed the daily workflow of electrochemical researchers by automating feature extraction, enabling rapid model training, and providing concentration predictions from new measurements. Through its interactive interface, researchers without extensive programming experience can now implement advanced ML techniques. The standardized analysis pipelines ensure reproducibility across different laboratories, while the web-based deployment ensures accessibility across platforms.</w:t>
      </w:r>
    </w:p>
    <w:p w14:paraId="187B8E59" w14:textId="77777777" w:rsidR="00926244" w:rsidRDefault="00996E81" w:rsidP="00A065E5">
      <w:pPr>
        <w:pStyle w:val="whitespace-pre-wrap"/>
        <w:spacing w:before="0" w:beforeAutospacing="0" w:after="0" w:afterAutospacing="0"/>
        <w:jc w:val="both"/>
        <w:rPr>
          <w:rFonts w:ascii="Arial" w:eastAsia="Calibri" w:hAnsi="Arial" w:cs="Arial"/>
          <w:iCs/>
          <w:sz w:val="22"/>
          <w:szCs w:val="22"/>
          <w:lang w:val="en-US" w:eastAsia="en-GB"/>
        </w:rPr>
      </w:pPr>
      <w:r w:rsidRPr="00926244">
        <w:rPr>
          <w:rFonts w:ascii="Arial" w:eastAsia="Calibri" w:hAnsi="Arial" w:cs="Arial"/>
          <w:iCs/>
          <w:sz w:val="22"/>
          <w:szCs w:val="22"/>
          <w:lang w:val="en-US" w:eastAsia="en-GB"/>
        </w:rPr>
        <w:t>The software's open-source nature and web-based interface have facilitated its adoption in academic research, as evidenced by its application in electrochemical sensing studies [13]. Its capabilities make it particularly suitable for environmental monitoring systems, quality control in industrial processes, and clinical diagnostics applications requiring standardized analysis procedures.</w:t>
      </w:r>
    </w:p>
    <w:p w14:paraId="21CD9DCD" w14:textId="40E71BA6" w:rsidR="00F276B0" w:rsidRDefault="00996E81" w:rsidP="00A065E5">
      <w:pPr>
        <w:pStyle w:val="whitespace-pre-wrap"/>
        <w:spacing w:before="0" w:beforeAutospacing="0" w:after="0" w:afterAutospacing="0"/>
        <w:jc w:val="both"/>
        <w:rPr>
          <w:rFonts w:ascii="Arial" w:eastAsia="Calibri" w:hAnsi="Arial" w:cs="Arial"/>
          <w:iCs/>
          <w:sz w:val="22"/>
          <w:szCs w:val="22"/>
          <w:lang w:val="en-US" w:eastAsia="en-GB"/>
        </w:rPr>
      </w:pPr>
      <w:r w:rsidRPr="00926244">
        <w:rPr>
          <w:rFonts w:ascii="Arial" w:eastAsia="Calibri" w:hAnsi="Arial" w:cs="Arial"/>
          <w:iCs/>
          <w:sz w:val="22"/>
          <w:szCs w:val="22"/>
          <w:lang w:val="en-US" w:eastAsia="en-GB"/>
        </w:rPr>
        <w:t xml:space="preserve">Through its combination of automated workflows, prediction capabilities, and user-friendly interface, </w:t>
      </w:r>
      <w:proofErr w:type="spellStart"/>
      <w:r w:rsidRPr="00926244">
        <w:rPr>
          <w:rFonts w:ascii="Arial" w:eastAsia="Calibri" w:hAnsi="Arial" w:cs="Arial"/>
          <w:iCs/>
          <w:sz w:val="22"/>
          <w:szCs w:val="22"/>
          <w:lang w:val="en-US" w:eastAsia="en-GB"/>
        </w:rPr>
        <w:t>ElectroML</w:t>
      </w:r>
      <w:proofErr w:type="spellEnd"/>
      <w:r w:rsidRPr="00926244">
        <w:rPr>
          <w:rFonts w:ascii="Arial" w:eastAsia="Calibri" w:hAnsi="Arial" w:cs="Arial"/>
          <w:iCs/>
          <w:sz w:val="22"/>
          <w:szCs w:val="22"/>
          <w:lang w:val="en-US" w:eastAsia="en-GB"/>
        </w:rPr>
        <w:t xml:space="preserve"> establishes a foundation for advancing both research and practical applications in electrochemical sensing. Its modular architecture ensures adaptability to emerging research needs, while the open-source framework encourages collaborative improvement and extension to new application domains.</w:t>
      </w:r>
      <w:bookmarkEnd w:id="5"/>
    </w:p>
    <w:p w14:paraId="7D1C7728" w14:textId="77777777" w:rsidR="00926244" w:rsidRPr="00926244" w:rsidRDefault="00926244" w:rsidP="002652CC">
      <w:pPr>
        <w:pStyle w:val="whitespace-pre-wrap"/>
        <w:spacing w:before="0" w:beforeAutospacing="0" w:after="0" w:afterAutospacing="0"/>
        <w:rPr>
          <w:rFonts w:ascii="Arial" w:eastAsia="Calibri" w:hAnsi="Arial" w:cs="Arial"/>
          <w:iCs/>
          <w:sz w:val="22"/>
          <w:szCs w:val="22"/>
          <w:lang w:val="en-US" w:eastAsia="en-GB"/>
        </w:rPr>
      </w:pPr>
    </w:p>
    <w:p w14:paraId="6077F737" w14:textId="77777777" w:rsidR="0003483D" w:rsidRPr="00996E81" w:rsidRDefault="00657B03" w:rsidP="002652CC">
      <w:pPr>
        <w:pStyle w:val="Balk1"/>
        <w:numPr>
          <w:ilvl w:val="0"/>
          <w:numId w:val="1"/>
        </w:numPr>
        <w:spacing w:before="0" w:line="240" w:lineRule="auto"/>
        <w:ind w:hanging="359"/>
        <w:contextualSpacing/>
        <w:jc w:val="both"/>
        <w:rPr>
          <w:rFonts w:ascii="Arial" w:eastAsia="Calibri" w:hAnsi="Arial" w:cs="Arial"/>
          <w:iCs/>
          <w:sz w:val="22"/>
          <w:szCs w:val="22"/>
          <w:lang w:val="en-US"/>
        </w:rPr>
      </w:pPr>
      <w:r w:rsidRPr="00996E81">
        <w:rPr>
          <w:rFonts w:ascii="Arial" w:eastAsia="Calibri" w:hAnsi="Arial" w:cs="Arial"/>
          <w:iCs/>
          <w:sz w:val="22"/>
          <w:szCs w:val="22"/>
          <w:lang w:val="en-US"/>
        </w:rPr>
        <w:t>Conclusions</w:t>
      </w:r>
    </w:p>
    <w:p w14:paraId="54492E3C" w14:textId="01AB219E" w:rsidR="00F276B0" w:rsidRPr="0011256D" w:rsidRDefault="00F276B0" w:rsidP="002652CC">
      <w:pPr>
        <w:spacing w:after="0" w:line="240" w:lineRule="auto"/>
        <w:jc w:val="both"/>
        <w:rPr>
          <w:rFonts w:ascii="Arial" w:hAnsi="Arial" w:cs="Arial"/>
          <w:szCs w:val="22"/>
          <w:lang w:val="en-US"/>
        </w:rPr>
      </w:pPr>
      <w:r w:rsidRPr="00996E81">
        <w:rPr>
          <w:rFonts w:ascii="Arial" w:hAnsi="Arial" w:cs="Arial"/>
          <w:color w:val="auto"/>
          <w:szCs w:val="22"/>
          <w:lang w:val="en-US"/>
        </w:rPr>
        <w:t>T</w:t>
      </w:r>
      <w:r w:rsidRPr="0011256D">
        <w:rPr>
          <w:rFonts w:ascii="Arial" w:hAnsi="Arial" w:cs="Arial"/>
          <w:color w:val="auto"/>
          <w:szCs w:val="22"/>
          <w:lang w:val="en-US"/>
        </w:rPr>
        <w:t xml:space="preserve">his </w:t>
      </w:r>
      <w:r w:rsidR="009317A6" w:rsidRPr="0011256D">
        <w:rPr>
          <w:rFonts w:ascii="Arial" w:hAnsi="Arial" w:cs="Arial"/>
          <w:color w:val="auto"/>
          <w:szCs w:val="22"/>
          <w:lang w:val="en-US"/>
        </w:rPr>
        <w:t>study</w:t>
      </w:r>
      <w:r w:rsidRPr="0011256D">
        <w:rPr>
          <w:rFonts w:ascii="Arial" w:hAnsi="Arial" w:cs="Arial"/>
          <w:color w:val="auto"/>
          <w:szCs w:val="22"/>
          <w:lang w:val="en-US"/>
        </w:rPr>
        <w:t xml:space="preserve"> introduces an open-source </w:t>
      </w:r>
      <w:r w:rsidR="00DC1C5C" w:rsidRPr="0011256D">
        <w:rPr>
          <w:rFonts w:ascii="Arial" w:hAnsi="Arial" w:cs="Arial"/>
          <w:color w:val="auto"/>
          <w:szCs w:val="22"/>
          <w:lang w:val="en-US"/>
        </w:rPr>
        <w:t>ML</w:t>
      </w:r>
      <w:r w:rsidRPr="0011256D">
        <w:rPr>
          <w:rFonts w:ascii="Arial" w:hAnsi="Arial" w:cs="Arial"/>
          <w:color w:val="auto"/>
          <w:szCs w:val="22"/>
          <w:lang w:val="en-US"/>
        </w:rPr>
        <w:t xml:space="preserve"> </w:t>
      </w:r>
      <w:r w:rsidR="004571AF" w:rsidRPr="0011256D">
        <w:rPr>
          <w:rFonts w:ascii="Arial" w:hAnsi="Arial" w:cs="Arial"/>
          <w:color w:val="auto"/>
          <w:szCs w:val="22"/>
          <w:lang w:val="en-US"/>
        </w:rPr>
        <w:t>software</w:t>
      </w:r>
      <w:r w:rsidRPr="0011256D">
        <w:rPr>
          <w:rFonts w:ascii="Arial" w:hAnsi="Arial" w:cs="Arial"/>
          <w:color w:val="auto"/>
          <w:szCs w:val="22"/>
          <w:lang w:val="en-US"/>
        </w:rPr>
        <w:t xml:space="preserve"> designed for the </w:t>
      </w:r>
      <w:r w:rsidRPr="0011256D">
        <w:rPr>
          <w:rFonts w:ascii="Arial" w:hAnsi="Arial" w:cs="Arial"/>
          <w:szCs w:val="22"/>
          <w:lang w:val="en-US"/>
        </w:rPr>
        <w:t>prediction of analyte concentrations using C</w:t>
      </w:r>
      <w:r w:rsidR="00617C26" w:rsidRPr="0011256D">
        <w:rPr>
          <w:rFonts w:ascii="Arial" w:hAnsi="Arial" w:cs="Arial"/>
          <w:szCs w:val="22"/>
          <w:lang w:val="en-US"/>
        </w:rPr>
        <w:t>V</w:t>
      </w:r>
      <w:r w:rsidRPr="0011256D">
        <w:rPr>
          <w:rFonts w:ascii="Arial" w:hAnsi="Arial" w:cs="Arial"/>
          <w:szCs w:val="22"/>
          <w:lang w:val="en-US"/>
        </w:rPr>
        <w:t xml:space="preserve"> and DPV data. The </w:t>
      </w:r>
      <w:r w:rsidR="004571AF" w:rsidRPr="0011256D">
        <w:rPr>
          <w:rFonts w:ascii="Arial" w:hAnsi="Arial" w:cs="Arial"/>
          <w:szCs w:val="22"/>
          <w:lang w:val="en-US"/>
        </w:rPr>
        <w:t>software</w:t>
      </w:r>
      <w:r w:rsidRPr="0011256D">
        <w:rPr>
          <w:rFonts w:ascii="Arial" w:hAnsi="Arial" w:cs="Arial"/>
          <w:szCs w:val="22"/>
          <w:lang w:val="en-US"/>
        </w:rPr>
        <w:t xml:space="preserve"> addresses critical challenges in electrochemical data analysis by automating feature extraction, model training, and performance evaluation. Its modular architecture and integration of advanced </w:t>
      </w:r>
      <w:r w:rsidR="00617C26" w:rsidRPr="0011256D">
        <w:rPr>
          <w:rFonts w:ascii="Arial" w:hAnsi="Arial" w:cs="Arial"/>
          <w:szCs w:val="22"/>
          <w:lang w:val="en-US"/>
        </w:rPr>
        <w:t>ML</w:t>
      </w:r>
      <w:r w:rsidRPr="0011256D">
        <w:rPr>
          <w:rFonts w:ascii="Arial" w:hAnsi="Arial" w:cs="Arial"/>
          <w:szCs w:val="22"/>
          <w:lang w:val="en-US"/>
        </w:rPr>
        <w:t xml:space="preserve"> algorithms enable researchers to process complex datasets efficiently and achieve high predictive accuracy.</w:t>
      </w:r>
    </w:p>
    <w:p w14:paraId="167F9A00" w14:textId="2EA00A8E" w:rsidR="00F276B0" w:rsidRPr="0011256D" w:rsidRDefault="00F276B0" w:rsidP="002652CC">
      <w:pPr>
        <w:spacing w:after="0" w:line="240" w:lineRule="auto"/>
        <w:jc w:val="both"/>
        <w:rPr>
          <w:rFonts w:ascii="Arial" w:hAnsi="Arial" w:cs="Arial"/>
          <w:szCs w:val="22"/>
          <w:lang w:val="en-US"/>
        </w:rPr>
      </w:pPr>
      <w:r w:rsidRPr="0011256D">
        <w:rPr>
          <w:rFonts w:ascii="Arial" w:hAnsi="Arial" w:cs="Arial"/>
          <w:szCs w:val="22"/>
          <w:lang w:val="en-US"/>
        </w:rPr>
        <w:t xml:space="preserve">The proposed </w:t>
      </w:r>
      <w:r w:rsidR="004571AF" w:rsidRPr="0011256D">
        <w:rPr>
          <w:rFonts w:ascii="Arial" w:hAnsi="Arial" w:cs="Arial"/>
          <w:szCs w:val="22"/>
          <w:lang w:val="en-US"/>
        </w:rPr>
        <w:t>software</w:t>
      </w:r>
      <w:r w:rsidRPr="0011256D">
        <w:rPr>
          <w:rFonts w:ascii="Arial" w:hAnsi="Arial" w:cs="Arial"/>
          <w:szCs w:val="22"/>
          <w:lang w:val="en-US"/>
        </w:rPr>
        <w:t xml:space="preserve"> not only improves existing workflows but also opens new avenues for research. By streamlining data analysis and providing robust tools for optimization, it facilitates the development of more sensitive sensors and the exploration of cross-disciplinary applications, such as materials science and environmental monitoring. </w:t>
      </w:r>
      <w:r w:rsidR="00E21A74" w:rsidRPr="0011256D">
        <w:rPr>
          <w:rFonts w:ascii="Arial" w:hAnsi="Arial" w:cs="Arial"/>
          <w:szCs w:val="22"/>
          <w:lang w:val="en-US"/>
        </w:rPr>
        <w:t xml:space="preserve">The </w:t>
      </w:r>
      <w:proofErr w:type="spellStart"/>
      <w:r w:rsidR="00E21A74" w:rsidRPr="0011256D">
        <w:rPr>
          <w:rFonts w:ascii="Arial" w:hAnsi="Arial" w:cs="Arial"/>
          <w:szCs w:val="22"/>
          <w:lang w:val="en-US"/>
        </w:rPr>
        <w:t>Streamlit</w:t>
      </w:r>
      <w:proofErr w:type="spellEnd"/>
      <w:r w:rsidR="00E21A74" w:rsidRPr="0011256D">
        <w:rPr>
          <w:rFonts w:ascii="Arial" w:hAnsi="Arial" w:cs="Arial"/>
          <w:szCs w:val="22"/>
          <w:lang w:val="en-US"/>
        </w:rPr>
        <w:t xml:space="preserve"> application further enhances usability, allowing researchers and educators to engage with the </w:t>
      </w:r>
      <w:r w:rsidR="004571AF" w:rsidRPr="0011256D">
        <w:rPr>
          <w:rFonts w:ascii="Arial" w:hAnsi="Arial" w:cs="Arial"/>
          <w:szCs w:val="22"/>
          <w:lang w:val="en-US"/>
        </w:rPr>
        <w:t>software</w:t>
      </w:r>
      <w:r w:rsidR="00E21A74" w:rsidRPr="0011256D">
        <w:rPr>
          <w:rFonts w:ascii="Arial" w:hAnsi="Arial" w:cs="Arial"/>
          <w:szCs w:val="22"/>
          <w:lang w:val="en-US"/>
        </w:rPr>
        <w:t xml:space="preserve"> through an intuitive, web-based interface, thereby promoting accessibility and ease of use. Additionally, the </w:t>
      </w:r>
      <w:r w:rsidR="004571AF" w:rsidRPr="0011256D">
        <w:rPr>
          <w:rFonts w:ascii="Arial" w:hAnsi="Arial" w:cs="Arial"/>
          <w:szCs w:val="22"/>
          <w:lang w:val="en-US"/>
        </w:rPr>
        <w:t>software</w:t>
      </w:r>
      <w:r w:rsidR="00E21A74" w:rsidRPr="0011256D">
        <w:rPr>
          <w:rFonts w:ascii="Arial" w:hAnsi="Arial" w:cs="Arial"/>
          <w:szCs w:val="22"/>
          <w:lang w:val="en-US"/>
        </w:rPr>
        <w:t>'s open-source nature ensures reproducibility and fosters collaboration among researchers, paving the way for future enhancements and broader adoption. The combination of open access and a user-friendly platform empowers the community to contribute to its development, enhancing its functionality and expanding its potential applications.</w:t>
      </w:r>
    </w:p>
    <w:p w14:paraId="41D5DC5D" w14:textId="5D23C7A1" w:rsidR="00D91987" w:rsidRPr="00996E81" w:rsidRDefault="00E21A74" w:rsidP="002652CC">
      <w:pPr>
        <w:spacing w:after="0" w:line="240" w:lineRule="auto"/>
        <w:jc w:val="both"/>
        <w:rPr>
          <w:rFonts w:ascii="Arial" w:hAnsi="Arial" w:cs="Arial"/>
          <w:szCs w:val="22"/>
          <w:lang w:val="en-US"/>
        </w:rPr>
      </w:pPr>
      <w:r w:rsidRPr="0011256D">
        <w:rPr>
          <w:rFonts w:ascii="Arial" w:hAnsi="Arial" w:cs="Arial"/>
          <w:szCs w:val="22"/>
          <w:lang w:val="en-US"/>
        </w:rPr>
        <w:t xml:space="preserve">As this marks the first release of the </w:t>
      </w:r>
      <w:r w:rsidR="004571AF" w:rsidRPr="0011256D">
        <w:rPr>
          <w:rFonts w:ascii="Arial" w:hAnsi="Arial" w:cs="Arial"/>
          <w:szCs w:val="22"/>
          <w:lang w:val="en-US"/>
        </w:rPr>
        <w:t>software</w:t>
      </w:r>
      <w:r w:rsidRPr="0011256D">
        <w:rPr>
          <w:rFonts w:ascii="Arial" w:hAnsi="Arial" w:cs="Arial"/>
          <w:szCs w:val="22"/>
          <w:lang w:val="en-US"/>
        </w:rPr>
        <w:t xml:space="preserve">, future developments will focus on incorporating additional </w:t>
      </w:r>
      <w:r w:rsidR="00617C26" w:rsidRPr="0011256D">
        <w:rPr>
          <w:rFonts w:ascii="Arial" w:hAnsi="Arial" w:cs="Arial"/>
          <w:szCs w:val="22"/>
          <w:lang w:val="en-US"/>
        </w:rPr>
        <w:t>ML</w:t>
      </w:r>
      <w:r w:rsidRPr="0011256D">
        <w:rPr>
          <w:rFonts w:ascii="Arial" w:hAnsi="Arial" w:cs="Arial"/>
          <w:szCs w:val="22"/>
          <w:lang w:val="en-US"/>
        </w:rPr>
        <w:t xml:space="preserve"> techniques, expanding its functionalities, and improving usability based on community feedback. By bridging the gap between traditional electrochemical methods and modern </w:t>
      </w:r>
      <w:r w:rsidR="00617C26" w:rsidRPr="0011256D">
        <w:rPr>
          <w:rFonts w:ascii="Arial" w:hAnsi="Arial" w:cs="Arial"/>
          <w:szCs w:val="22"/>
          <w:lang w:val="en-US"/>
        </w:rPr>
        <w:t>ML</w:t>
      </w:r>
      <w:r w:rsidRPr="0011256D">
        <w:rPr>
          <w:rFonts w:ascii="Arial" w:hAnsi="Arial" w:cs="Arial"/>
          <w:szCs w:val="22"/>
          <w:lang w:val="en-US"/>
        </w:rPr>
        <w:t xml:space="preserve"> approaches, and by leveraging the interactive capabilities of the </w:t>
      </w:r>
      <w:proofErr w:type="spellStart"/>
      <w:r w:rsidRPr="0011256D">
        <w:rPr>
          <w:rFonts w:ascii="Arial" w:hAnsi="Arial" w:cs="Arial"/>
          <w:szCs w:val="22"/>
          <w:lang w:val="en-US"/>
        </w:rPr>
        <w:t>Streamlit</w:t>
      </w:r>
      <w:proofErr w:type="spellEnd"/>
      <w:r w:rsidRPr="0011256D">
        <w:rPr>
          <w:rFonts w:ascii="Arial" w:hAnsi="Arial" w:cs="Arial"/>
          <w:szCs w:val="22"/>
          <w:lang w:val="en-US"/>
        </w:rPr>
        <w:t xml:space="preserve"> application, this </w:t>
      </w:r>
      <w:r w:rsidR="004571AF" w:rsidRPr="0011256D">
        <w:rPr>
          <w:rFonts w:ascii="Arial" w:hAnsi="Arial" w:cs="Arial"/>
          <w:szCs w:val="22"/>
          <w:lang w:val="en-US"/>
        </w:rPr>
        <w:t>software</w:t>
      </w:r>
      <w:r w:rsidRPr="0011256D">
        <w:rPr>
          <w:rFonts w:ascii="Arial" w:hAnsi="Arial" w:cs="Arial"/>
          <w:szCs w:val="22"/>
          <w:lang w:val="en-US"/>
        </w:rPr>
        <w:t xml:space="preserve"> is poised to become an essential tool for advancing scientific discovery and practical applications in electrochemical sensing.</w:t>
      </w:r>
    </w:p>
    <w:p w14:paraId="09AB401F" w14:textId="6C93E5D4" w:rsidR="00950866" w:rsidRPr="00996E81" w:rsidRDefault="00950866" w:rsidP="002652CC">
      <w:pPr>
        <w:spacing w:after="0" w:line="240" w:lineRule="auto"/>
        <w:jc w:val="both"/>
        <w:rPr>
          <w:rFonts w:ascii="Arial" w:hAnsi="Arial" w:cs="Arial"/>
          <w:szCs w:val="22"/>
          <w:lang w:val="en-US"/>
        </w:rPr>
      </w:pPr>
      <w:r w:rsidRPr="00996E81">
        <w:rPr>
          <w:rFonts w:ascii="Arial" w:hAnsi="Arial" w:cs="Arial"/>
          <w:szCs w:val="22"/>
          <w:lang w:val="en-US"/>
        </w:rPr>
        <w:t xml:space="preserve"> </w:t>
      </w:r>
    </w:p>
    <w:p w14:paraId="1FD2E4B1" w14:textId="2E841389" w:rsidR="002652CC" w:rsidRPr="002652CC" w:rsidRDefault="00950866" w:rsidP="002652CC">
      <w:pPr>
        <w:spacing w:after="0" w:line="240" w:lineRule="auto"/>
        <w:jc w:val="both"/>
        <w:rPr>
          <w:rFonts w:ascii="Arial" w:hAnsi="Arial" w:cs="Arial"/>
          <w:b/>
          <w:bCs/>
          <w:szCs w:val="22"/>
          <w:lang w:val="en-US"/>
        </w:rPr>
      </w:pPr>
      <w:r w:rsidRPr="00996E81">
        <w:rPr>
          <w:rFonts w:ascii="Arial" w:hAnsi="Arial" w:cs="Arial"/>
          <w:b/>
          <w:bCs/>
          <w:szCs w:val="22"/>
          <w:lang w:val="en-US"/>
        </w:rPr>
        <w:t>R</w:t>
      </w:r>
      <w:r w:rsidR="002652CC">
        <w:rPr>
          <w:rFonts w:ascii="Arial" w:hAnsi="Arial" w:cs="Arial"/>
          <w:b/>
          <w:bCs/>
          <w:szCs w:val="22"/>
          <w:lang w:val="en-US"/>
        </w:rPr>
        <w:t>eferences</w:t>
      </w:r>
    </w:p>
    <w:sdt>
      <w:sdtPr>
        <w:rPr>
          <w:rFonts w:ascii="Arial" w:hAnsi="Arial" w:cs="Arial"/>
          <w:sz w:val="20"/>
          <w:shd w:val="clear" w:color="auto" w:fill="FFFFFF"/>
          <w:lang w:val="en-US"/>
        </w:rPr>
        <w:tag w:val="MENDELEY_BIBLIOGRAPHY"/>
        <w:id w:val="-645360204"/>
        <w:placeholder>
          <w:docPart w:val="DefaultPlaceholder_-1854013440"/>
        </w:placeholder>
      </w:sdtPr>
      <w:sdtEndPr/>
      <w:sdtContent>
        <w:p w14:paraId="3F762724" w14:textId="17204D87" w:rsidR="00A03AC0" w:rsidRPr="002652CC" w:rsidRDefault="00A03AC0" w:rsidP="002652CC">
          <w:pPr>
            <w:autoSpaceDE w:val="0"/>
            <w:autoSpaceDN w:val="0"/>
            <w:spacing w:after="0" w:line="240" w:lineRule="auto"/>
            <w:ind w:hanging="640"/>
            <w:divId w:val="1910536208"/>
            <w:rPr>
              <w:rFonts w:ascii="Arial" w:eastAsia="Times New Roman" w:hAnsi="Arial" w:cs="Arial"/>
              <w:sz w:val="24"/>
              <w:szCs w:val="24"/>
              <w:lang w:val="en-US"/>
            </w:rPr>
          </w:pPr>
          <w:r w:rsidRPr="002652CC">
            <w:rPr>
              <w:rFonts w:ascii="Arial" w:eastAsia="Times New Roman" w:hAnsi="Arial" w:cs="Arial"/>
              <w:lang w:val="en-US"/>
            </w:rPr>
            <w:t>[1]</w:t>
          </w:r>
          <w:r w:rsidRPr="002652CC">
            <w:rPr>
              <w:rFonts w:ascii="Arial" w:eastAsia="Times New Roman" w:hAnsi="Arial" w:cs="Arial"/>
              <w:lang w:val="en-US"/>
            </w:rPr>
            <w:tab/>
          </w:r>
          <w:proofErr w:type="spellStart"/>
          <w:r w:rsidR="00914172" w:rsidRPr="002652CC">
            <w:rPr>
              <w:rFonts w:ascii="Arial" w:eastAsia="Times New Roman" w:hAnsi="Arial" w:cs="Arial"/>
              <w:lang w:val="en-US"/>
            </w:rPr>
            <w:t>Shanbhag</w:t>
          </w:r>
          <w:proofErr w:type="spellEnd"/>
          <w:r w:rsidR="00914172" w:rsidRPr="002652CC">
            <w:rPr>
              <w:rFonts w:ascii="Arial" w:eastAsia="Times New Roman" w:hAnsi="Arial" w:cs="Arial"/>
              <w:lang w:val="en-US"/>
            </w:rPr>
            <w:t xml:space="preserve"> MM, </w:t>
          </w:r>
          <w:proofErr w:type="spellStart"/>
          <w:r w:rsidR="00914172" w:rsidRPr="002652CC">
            <w:rPr>
              <w:rFonts w:ascii="Arial" w:eastAsia="Times New Roman" w:hAnsi="Arial" w:cs="Arial"/>
              <w:lang w:val="en-US"/>
            </w:rPr>
            <w:t>Shetti</w:t>
          </w:r>
          <w:proofErr w:type="spellEnd"/>
          <w:r w:rsidR="00914172" w:rsidRPr="002652CC">
            <w:rPr>
              <w:rFonts w:ascii="Arial" w:eastAsia="Times New Roman" w:hAnsi="Arial" w:cs="Arial"/>
              <w:lang w:val="en-US"/>
            </w:rPr>
            <w:t xml:space="preserve"> NP, </w:t>
          </w:r>
          <w:proofErr w:type="spellStart"/>
          <w:r w:rsidR="00914172" w:rsidRPr="002652CC">
            <w:rPr>
              <w:rFonts w:ascii="Arial" w:eastAsia="Times New Roman" w:hAnsi="Arial" w:cs="Arial"/>
              <w:lang w:val="en-US"/>
            </w:rPr>
            <w:t>Kalanur</w:t>
          </w:r>
          <w:proofErr w:type="spellEnd"/>
          <w:r w:rsidR="00914172" w:rsidRPr="002652CC">
            <w:rPr>
              <w:rFonts w:ascii="Arial" w:eastAsia="Times New Roman" w:hAnsi="Arial" w:cs="Arial"/>
              <w:lang w:val="en-US"/>
            </w:rPr>
            <w:t xml:space="preserve"> SS, </w:t>
          </w:r>
          <w:proofErr w:type="spellStart"/>
          <w:r w:rsidR="00914172" w:rsidRPr="002652CC">
            <w:rPr>
              <w:rFonts w:ascii="Arial" w:eastAsia="Times New Roman" w:hAnsi="Arial" w:cs="Arial"/>
              <w:lang w:val="en-US"/>
            </w:rPr>
            <w:t>Pollet</w:t>
          </w:r>
          <w:proofErr w:type="spellEnd"/>
          <w:r w:rsidR="00914172" w:rsidRPr="002652CC">
            <w:rPr>
              <w:rFonts w:ascii="Arial" w:eastAsia="Times New Roman" w:hAnsi="Arial" w:cs="Arial"/>
              <w:lang w:val="en-US"/>
            </w:rPr>
            <w:t xml:space="preserve"> BG, </w:t>
          </w:r>
          <w:proofErr w:type="spellStart"/>
          <w:r w:rsidR="00914172" w:rsidRPr="002652CC">
            <w:rPr>
              <w:rFonts w:ascii="Arial" w:eastAsia="Times New Roman" w:hAnsi="Arial" w:cs="Arial"/>
              <w:lang w:val="en-US"/>
            </w:rPr>
            <w:t>Nadagouda</w:t>
          </w:r>
          <w:proofErr w:type="spellEnd"/>
          <w:r w:rsidR="00914172" w:rsidRPr="002652CC">
            <w:rPr>
              <w:rFonts w:ascii="Arial" w:eastAsia="Times New Roman" w:hAnsi="Arial" w:cs="Arial"/>
              <w:lang w:val="en-US"/>
            </w:rPr>
            <w:t xml:space="preserve"> MN, </w:t>
          </w:r>
          <w:proofErr w:type="spellStart"/>
          <w:r w:rsidR="00914172" w:rsidRPr="002652CC">
            <w:rPr>
              <w:rFonts w:ascii="Arial" w:eastAsia="Times New Roman" w:hAnsi="Arial" w:cs="Arial"/>
              <w:lang w:val="en-US"/>
            </w:rPr>
            <w:t>Aminabhavi</w:t>
          </w:r>
          <w:proofErr w:type="spellEnd"/>
          <w:r w:rsidR="00914172" w:rsidRPr="002652CC">
            <w:rPr>
              <w:rFonts w:ascii="Arial" w:eastAsia="Times New Roman" w:hAnsi="Arial" w:cs="Arial"/>
              <w:lang w:val="en-US"/>
            </w:rPr>
            <w:t xml:space="preserve"> TM. Hafnium doped tungsten oxide intercalated carbon matrix for electrochemical detection of perfluorooctanoic acid. Chem </w:t>
          </w:r>
          <w:proofErr w:type="spellStart"/>
          <w:r w:rsidR="00914172" w:rsidRPr="002652CC">
            <w:rPr>
              <w:rFonts w:ascii="Arial" w:eastAsia="Times New Roman" w:hAnsi="Arial" w:cs="Arial"/>
              <w:lang w:val="en-US"/>
            </w:rPr>
            <w:t>Eng</w:t>
          </w:r>
          <w:proofErr w:type="spellEnd"/>
          <w:r w:rsidR="00914172" w:rsidRPr="002652CC">
            <w:rPr>
              <w:rFonts w:ascii="Arial" w:eastAsia="Times New Roman" w:hAnsi="Arial" w:cs="Arial"/>
              <w:lang w:val="en-US"/>
            </w:rPr>
            <w:t xml:space="preserve"> J. 2022;434:134700.</w:t>
          </w:r>
        </w:p>
        <w:p w14:paraId="32C86CFE" w14:textId="20118A21" w:rsidR="00A03AC0" w:rsidRPr="002652CC" w:rsidRDefault="00A03AC0" w:rsidP="002652CC">
          <w:pPr>
            <w:autoSpaceDE w:val="0"/>
            <w:autoSpaceDN w:val="0"/>
            <w:spacing w:after="0" w:line="240" w:lineRule="auto"/>
            <w:ind w:hanging="640"/>
            <w:divId w:val="1577088306"/>
            <w:rPr>
              <w:rFonts w:ascii="Arial" w:eastAsia="Times New Roman" w:hAnsi="Arial" w:cs="Arial"/>
              <w:lang w:val="en-US"/>
            </w:rPr>
          </w:pPr>
          <w:r w:rsidRPr="002652CC">
            <w:rPr>
              <w:rFonts w:ascii="Arial" w:eastAsia="Times New Roman" w:hAnsi="Arial" w:cs="Arial"/>
              <w:lang w:val="en-US"/>
            </w:rPr>
            <w:t>[2]</w:t>
          </w:r>
          <w:r w:rsidRPr="002652CC">
            <w:rPr>
              <w:rFonts w:ascii="Arial" w:eastAsia="Times New Roman" w:hAnsi="Arial" w:cs="Arial"/>
              <w:lang w:val="en-US"/>
            </w:rPr>
            <w:tab/>
          </w:r>
          <w:r w:rsidR="00914172" w:rsidRPr="002652CC">
            <w:rPr>
              <w:rFonts w:ascii="Arial" w:eastAsia="Times New Roman" w:hAnsi="Arial" w:cs="Arial"/>
              <w:lang w:val="en-US"/>
            </w:rPr>
            <w:t xml:space="preserve">Solís JJC, Yin S, Galicia M, Ersan MS, </w:t>
          </w:r>
          <w:proofErr w:type="spellStart"/>
          <w:r w:rsidR="00914172" w:rsidRPr="002652CC">
            <w:rPr>
              <w:rFonts w:ascii="Arial" w:eastAsia="Times New Roman" w:hAnsi="Arial" w:cs="Arial"/>
              <w:lang w:val="en-US"/>
            </w:rPr>
            <w:t>Westerhoff</w:t>
          </w:r>
          <w:proofErr w:type="spellEnd"/>
          <w:r w:rsidR="00914172" w:rsidRPr="002652CC">
            <w:rPr>
              <w:rFonts w:ascii="Arial" w:eastAsia="Times New Roman" w:hAnsi="Arial" w:cs="Arial"/>
              <w:lang w:val="en-US"/>
            </w:rPr>
            <w:t xml:space="preserve"> P, </w:t>
          </w:r>
          <w:proofErr w:type="spellStart"/>
          <w:r w:rsidR="00914172" w:rsidRPr="002652CC">
            <w:rPr>
              <w:rFonts w:ascii="Arial" w:eastAsia="Times New Roman" w:hAnsi="Arial" w:cs="Arial"/>
              <w:lang w:val="en-US"/>
            </w:rPr>
            <w:t>Villagrán</w:t>
          </w:r>
          <w:proofErr w:type="spellEnd"/>
          <w:r w:rsidR="00914172" w:rsidRPr="002652CC">
            <w:rPr>
              <w:rFonts w:ascii="Arial" w:eastAsia="Times New Roman" w:hAnsi="Arial" w:cs="Arial"/>
              <w:lang w:val="en-US"/>
            </w:rPr>
            <w:t xml:space="preserve"> D. "Forever chemicals" detection: A selective nano-enabled electrochemical sensing approach for perfluorooctanoic acid (PFOA). Chem </w:t>
          </w:r>
          <w:proofErr w:type="spellStart"/>
          <w:r w:rsidR="00914172" w:rsidRPr="002652CC">
            <w:rPr>
              <w:rFonts w:ascii="Arial" w:eastAsia="Times New Roman" w:hAnsi="Arial" w:cs="Arial"/>
              <w:lang w:val="en-US"/>
            </w:rPr>
            <w:t>Eng</w:t>
          </w:r>
          <w:proofErr w:type="spellEnd"/>
          <w:r w:rsidR="00914172" w:rsidRPr="002652CC">
            <w:rPr>
              <w:rFonts w:ascii="Arial" w:eastAsia="Times New Roman" w:hAnsi="Arial" w:cs="Arial"/>
              <w:lang w:val="en-US"/>
            </w:rPr>
            <w:t xml:space="preserve"> J. 2024;491:151821.</w:t>
          </w:r>
          <w:r w:rsidR="006E2908" w:rsidRPr="002652CC">
            <w:rPr>
              <w:rFonts w:ascii="Arial" w:eastAsia="Times New Roman" w:hAnsi="Arial" w:cs="Arial"/>
              <w:lang w:val="en-US"/>
            </w:rPr>
            <w:t xml:space="preserve"> https://doi.org/10.1016/j.cej.2022.134700.</w:t>
          </w:r>
        </w:p>
        <w:p w14:paraId="77050455" w14:textId="10984196" w:rsidR="001110ED" w:rsidRPr="002652CC" w:rsidRDefault="00A03AC0" w:rsidP="002652CC">
          <w:pPr>
            <w:autoSpaceDE w:val="0"/>
            <w:autoSpaceDN w:val="0"/>
            <w:spacing w:after="0" w:line="240" w:lineRule="auto"/>
            <w:ind w:hanging="640"/>
            <w:divId w:val="1174414503"/>
            <w:rPr>
              <w:rFonts w:ascii="Arial" w:eastAsia="Times New Roman" w:hAnsi="Arial" w:cs="Arial"/>
              <w:lang w:val="en-US"/>
            </w:rPr>
          </w:pPr>
          <w:r w:rsidRPr="002652CC">
            <w:rPr>
              <w:rFonts w:ascii="Arial" w:eastAsia="Times New Roman" w:hAnsi="Arial" w:cs="Arial"/>
              <w:lang w:val="en-US"/>
            </w:rPr>
            <w:lastRenderedPageBreak/>
            <w:t>[3]</w:t>
          </w:r>
          <w:r w:rsidRPr="002652CC">
            <w:rPr>
              <w:rFonts w:ascii="Arial" w:eastAsia="Times New Roman" w:hAnsi="Arial" w:cs="Arial"/>
              <w:lang w:val="en-US"/>
            </w:rPr>
            <w:tab/>
          </w:r>
          <w:r w:rsidR="00F64187" w:rsidRPr="002652CC">
            <w:rPr>
              <w:rFonts w:ascii="Arial" w:eastAsia="Times New Roman" w:hAnsi="Arial" w:cs="Arial"/>
              <w:lang w:val="en-US"/>
            </w:rPr>
            <w:t xml:space="preserve">Dash SR, Bag SS, Golder AK, </w:t>
          </w:r>
          <w:proofErr w:type="spellStart"/>
          <w:r w:rsidR="00F64187" w:rsidRPr="002652CC">
            <w:rPr>
              <w:rFonts w:ascii="Arial" w:eastAsia="Times New Roman" w:hAnsi="Arial" w:cs="Arial"/>
              <w:lang w:val="en-US"/>
            </w:rPr>
            <w:t>Ivaturi</w:t>
          </w:r>
          <w:proofErr w:type="spellEnd"/>
          <w:r w:rsidR="00F64187" w:rsidRPr="002652CC">
            <w:rPr>
              <w:rFonts w:ascii="Arial" w:eastAsia="Times New Roman" w:hAnsi="Arial" w:cs="Arial"/>
              <w:lang w:val="en-US"/>
            </w:rPr>
            <w:t xml:space="preserve"> A. Ultrasensitive electrochemical sensors based on Cu and Cu@ Ag nanorods for simultaneous heavy metal detection. Mater Chem Phys. 2024;318:129255.</w:t>
          </w:r>
          <w:r w:rsidR="00D964F8" w:rsidRPr="002652CC">
            <w:rPr>
              <w:rFonts w:ascii="Arial" w:eastAsia="Times New Roman" w:hAnsi="Arial" w:cs="Arial"/>
              <w:lang w:val="en-US"/>
            </w:rPr>
            <w:t xml:space="preserve"> https://doi.org/10.1016/j.matchemphys.2024.129255.</w:t>
          </w:r>
        </w:p>
        <w:p w14:paraId="43C4979A" w14:textId="128E99D5" w:rsidR="00F232DD" w:rsidRPr="002652CC" w:rsidRDefault="00F232DD" w:rsidP="002652CC">
          <w:pPr>
            <w:autoSpaceDE w:val="0"/>
            <w:autoSpaceDN w:val="0"/>
            <w:spacing w:after="0" w:line="240" w:lineRule="auto"/>
            <w:ind w:hanging="640"/>
            <w:divId w:val="1174414503"/>
            <w:rPr>
              <w:rFonts w:ascii="Arial" w:eastAsia="Times New Roman" w:hAnsi="Arial" w:cs="Arial"/>
              <w:lang w:val="en-US"/>
            </w:rPr>
          </w:pPr>
          <w:r w:rsidRPr="002652CC">
            <w:rPr>
              <w:rFonts w:ascii="Arial" w:eastAsia="Times New Roman" w:hAnsi="Arial" w:cs="Arial"/>
              <w:lang w:val="en-US"/>
            </w:rPr>
            <w:t>[4]</w:t>
          </w:r>
          <w:r w:rsidR="00F76E13" w:rsidRPr="002652CC">
            <w:rPr>
              <w:rFonts w:ascii="Arial" w:eastAsia="Times New Roman" w:hAnsi="Arial" w:cs="Arial"/>
              <w:lang w:val="en-US"/>
            </w:rPr>
            <w:tab/>
          </w:r>
          <w:proofErr w:type="spellStart"/>
          <w:r w:rsidR="00F64187" w:rsidRPr="002652CC">
            <w:rPr>
              <w:rFonts w:ascii="Arial" w:eastAsia="Times New Roman" w:hAnsi="Arial" w:cs="Arial"/>
              <w:lang w:val="en-US"/>
            </w:rPr>
            <w:t>Barandas</w:t>
          </w:r>
          <w:proofErr w:type="spellEnd"/>
          <w:r w:rsidR="00F64187" w:rsidRPr="002652CC">
            <w:rPr>
              <w:rFonts w:ascii="Arial" w:eastAsia="Times New Roman" w:hAnsi="Arial" w:cs="Arial"/>
              <w:lang w:val="en-US"/>
            </w:rPr>
            <w:t xml:space="preserve"> M, </w:t>
          </w:r>
          <w:proofErr w:type="spellStart"/>
          <w:r w:rsidR="00F64187" w:rsidRPr="002652CC">
            <w:rPr>
              <w:rFonts w:ascii="Arial" w:eastAsia="Times New Roman" w:hAnsi="Arial" w:cs="Arial"/>
              <w:lang w:val="en-US"/>
            </w:rPr>
            <w:t>Folgado</w:t>
          </w:r>
          <w:proofErr w:type="spellEnd"/>
          <w:r w:rsidR="00F64187" w:rsidRPr="002652CC">
            <w:rPr>
              <w:rFonts w:ascii="Arial" w:eastAsia="Times New Roman" w:hAnsi="Arial" w:cs="Arial"/>
              <w:lang w:val="en-US"/>
            </w:rPr>
            <w:t xml:space="preserve"> D, Fernandes L, Santos S, Abreu M, Bota P, et al. TSFEL: Time series feature extraction library. </w:t>
          </w:r>
          <w:proofErr w:type="spellStart"/>
          <w:r w:rsidR="00F64187" w:rsidRPr="002652CC">
            <w:rPr>
              <w:rFonts w:ascii="Arial" w:eastAsia="Times New Roman" w:hAnsi="Arial" w:cs="Arial"/>
              <w:lang w:val="en-US"/>
            </w:rPr>
            <w:t>SoftwareX</w:t>
          </w:r>
          <w:proofErr w:type="spellEnd"/>
          <w:r w:rsidR="00F64187" w:rsidRPr="002652CC">
            <w:rPr>
              <w:rFonts w:ascii="Arial" w:eastAsia="Times New Roman" w:hAnsi="Arial" w:cs="Arial"/>
              <w:lang w:val="en-US"/>
            </w:rPr>
            <w:t>. 2020;11:100456.</w:t>
          </w:r>
          <w:r w:rsidR="00D964F8" w:rsidRPr="002652CC">
            <w:rPr>
              <w:rFonts w:ascii="Arial" w:eastAsia="Times New Roman" w:hAnsi="Arial" w:cs="Arial"/>
              <w:lang w:val="en-US"/>
            </w:rPr>
            <w:t xml:space="preserve"> https://doi.org/10.1016/j.softx.2020.100456.</w:t>
          </w:r>
        </w:p>
        <w:p w14:paraId="01270791" w14:textId="3BDEFABE" w:rsidR="00F232DD" w:rsidRPr="002652CC" w:rsidRDefault="00F232DD" w:rsidP="002652CC">
          <w:pPr>
            <w:autoSpaceDE w:val="0"/>
            <w:autoSpaceDN w:val="0"/>
            <w:spacing w:after="0" w:line="240" w:lineRule="auto"/>
            <w:ind w:hanging="640"/>
            <w:divId w:val="1174414503"/>
            <w:rPr>
              <w:rFonts w:ascii="Arial" w:eastAsia="Times New Roman" w:hAnsi="Arial" w:cs="Arial"/>
              <w:lang w:val="en-US"/>
            </w:rPr>
          </w:pPr>
          <w:r w:rsidRPr="002652CC">
            <w:rPr>
              <w:rFonts w:ascii="Arial" w:eastAsia="Times New Roman" w:hAnsi="Arial" w:cs="Arial"/>
              <w:lang w:val="en-US"/>
            </w:rPr>
            <w:t>[5]</w:t>
          </w:r>
          <w:r w:rsidR="00F76E13" w:rsidRPr="002652CC">
            <w:rPr>
              <w:rFonts w:ascii="Arial" w:eastAsia="Times New Roman" w:hAnsi="Arial" w:cs="Arial"/>
              <w:lang w:val="en-US"/>
            </w:rPr>
            <w:tab/>
          </w:r>
          <w:proofErr w:type="spellStart"/>
          <w:r w:rsidR="00F64187" w:rsidRPr="002652CC">
            <w:rPr>
              <w:rFonts w:ascii="Arial" w:eastAsia="Times New Roman" w:hAnsi="Arial" w:cs="Arial"/>
              <w:lang w:val="en-US"/>
            </w:rPr>
            <w:t>Fister</w:t>
          </w:r>
          <w:proofErr w:type="spellEnd"/>
          <w:r w:rsidR="00F64187" w:rsidRPr="002652CC">
            <w:rPr>
              <w:rFonts w:ascii="Arial" w:eastAsia="Times New Roman" w:hAnsi="Arial" w:cs="Arial"/>
              <w:lang w:val="en-US"/>
            </w:rPr>
            <w:t xml:space="preserve"> Jr I, </w:t>
          </w:r>
          <w:proofErr w:type="spellStart"/>
          <w:r w:rsidR="00F64187" w:rsidRPr="002652CC">
            <w:rPr>
              <w:rFonts w:ascii="Arial" w:eastAsia="Times New Roman" w:hAnsi="Arial" w:cs="Arial"/>
              <w:lang w:val="en-US"/>
            </w:rPr>
            <w:t>Farthofer</w:t>
          </w:r>
          <w:proofErr w:type="spellEnd"/>
          <w:r w:rsidR="00F64187" w:rsidRPr="002652CC">
            <w:rPr>
              <w:rFonts w:ascii="Arial" w:eastAsia="Times New Roman" w:hAnsi="Arial" w:cs="Arial"/>
              <w:lang w:val="en-US"/>
            </w:rPr>
            <w:t xml:space="preserve"> LA, </w:t>
          </w:r>
          <w:proofErr w:type="spellStart"/>
          <w:r w:rsidR="00F64187" w:rsidRPr="002652CC">
            <w:rPr>
              <w:rFonts w:ascii="Arial" w:eastAsia="Times New Roman" w:hAnsi="Arial" w:cs="Arial"/>
              <w:lang w:val="en-US"/>
            </w:rPr>
            <w:t>Pečnik</w:t>
          </w:r>
          <w:proofErr w:type="spellEnd"/>
          <w:r w:rsidR="00F64187" w:rsidRPr="002652CC">
            <w:rPr>
              <w:rFonts w:ascii="Arial" w:eastAsia="Times New Roman" w:hAnsi="Arial" w:cs="Arial"/>
              <w:lang w:val="en-US"/>
            </w:rPr>
            <w:t xml:space="preserve"> L, </w:t>
          </w:r>
          <w:proofErr w:type="spellStart"/>
          <w:r w:rsidR="00F64187" w:rsidRPr="002652CC">
            <w:rPr>
              <w:rFonts w:ascii="Arial" w:eastAsia="Times New Roman" w:hAnsi="Arial" w:cs="Arial"/>
              <w:lang w:val="en-US"/>
            </w:rPr>
            <w:t>Fister</w:t>
          </w:r>
          <w:proofErr w:type="spellEnd"/>
          <w:r w:rsidR="00F64187" w:rsidRPr="002652CC">
            <w:rPr>
              <w:rFonts w:ascii="Arial" w:eastAsia="Times New Roman" w:hAnsi="Arial" w:cs="Arial"/>
              <w:lang w:val="en-US"/>
            </w:rPr>
            <w:t xml:space="preserve"> I, </w:t>
          </w:r>
          <w:proofErr w:type="spellStart"/>
          <w:r w:rsidR="00F64187" w:rsidRPr="002652CC">
            <w:rPr>
              <w:rFonts w:ascii="Arial" w:eastAsia="Times New Roman" w:hAnsi="Arial" w:cs="Arial"/>
              <w:lang w:val="en-US"/>
            </w:rPr>
            <w:t>Holzinger</w:t>
          </w:r>
          <w:proofErr w:type="spellEnd"/>
          <w:r w:rsidR="00F64187" w:rsidRPr="002652CC">
            <w:rPr>
              <w:rFonts w:ascii="Arial" w:eastAsia="Times New Roman" w:hAnsi="Arial" w:cs="Arial"/>
              <w:lang w:val="en-US"/>
            </w:rPr>
            <w:t xml:space="preserve"> A. </w:t>
          </w:r>
          <w:proofErr w:type="spellStart"/>
          <w:r w:rsidR="00F64187" w:rsidRPr="002652CC">
            <w:rPr>
              <w:rFonts w:ascii="Arial" w:eastAsia="Times New Roman" w:hAnsi="Arial" w:cs="Arial"/>
              <w:lang w:val="en-US"/>
            </w:rPr>
            <w:t>NiaAML</w:t>
          </w:r>
          <w:proofErr w:type="spellEnd"/>
          <w:r w:rsidR="00F64187" w:rsidRPr="002652CC">
            <w:rPr>
              <w:rFonts w:ascii="Arial" w:eastAsia="Times New Roman" w:hAnsi="Arial" w:cs="Arial"/>
              <w:lang w:val="en-US"/>
            </w:rPr>
            <w:t xml:space="preserve">: </w:t>
          </w:r>
          <w:proofErr w:type="spellStart"/>
          <w:r w:rsidR="00F64187" w:rsidRPr="002652CC">
            <w:rPr>
              <w:rFonts w:ascii="Arial" w:eastAsia="Times New Roman" w:hAnsi="Arial" w:cs="Arial"/>
              <w:lang w:val="en-US"/>
            </w:rPr>
            <w:t>AutoML</w:t>
          </w:r>
          <w:proofErr w:type="spellEnd"/>
          <w:r w:rsidR="00F64187" w:rsidRPr="002652CC">
            <w:rPr>
              <w:rFonts w:ascii="Arial" w:eastAsia="Times New Roman" w:hAnsi="Arial" w:cs="Arial"/>
              <w:lang w:val="en-US"/>
            </w:rPr>
            <w:t xml:space="preserve"> for classification and regression pipelines. </w:t>
          </w:r>
          <w:proofErr w:type="spellStart"/>
          <w:r w:rsidR="00F64187" w:rsidRPr="002652CC">
            <w:rPr>
              <w:rFonts w:ascii="Arial" w:eastAsia="Times New Roman" w:hAnsi="Arial" w:cs="Arial"/>
              <w:lang w:val="en-US"/>
            </w:rPr>
            <w:t>SoftwareX</w:t>
          </w:r>
          <w:proofErr w:type="spellEnd"/>
          <w:r w:rsidR="00F64187" w:rsidRPr="002652CC">
            <w:rPr>
              <w:rFonts w:ascii="Arial" w:eastAsia="Times New Roman" w:hAnsi="Arial" w:cs="Arial"/>
              <w:lang w:val="en-US"/>
            </w:rPr>
            <w:t>. 2025;29:101974.</w:t>
          </w:r>
          <w:r w:rsidR="00123ACC" w:rsidRPr="00123ACC">
            <w:t xml:space="preserve"> </w:t>
          </w:r>
          <w:r w:rsidR="00123ACC" w:rsidRPr="00123ACC">
            <w:rPr>
              <w:rFonts w:ascii="Arial" w:eastAsia="Times New Roman" w:hAnsi="Arial" w:cs="Arial"/>
              <w:lang w:val="en-US"/>
            </w:rPr>
            <w:t>https://doi.org/10.1016/j.softx.2024.101974</w:t>
          </w:r>
          <w:r w:rsidR="00123ACC">
            <w:rPr>
              <w:rFonts w:ascii="Arial" w:eastAsia="Times New Roman" w:hAnsi="Arial" w:cs="Arial"/>
              <w:lang w:val="en-US"/>
            </w:rPr>
            <w:t>.</w:t>
          </w:r>
        </w:p>
        <w:p w14:paraId="71FE2AE6" w14:textId="69655FF7" w:rsidR="00A03AC0" w:rsidRPr="002652CC" w:rsidRDefault="00A03AC0" w:rsidP="002652CC">
          <w:pPr>
            <w:autoSpaceDE w:val="0"/>
            <w:autoSpaceDN w:val="0"/>
            <w:spacing w:after="0" w:line="240" w:lineRule="auto"/>
            <w:ind w:hanging="640"/>
            <w:divId w:val="1861967580"/>
            <w:rPr>
              <w:rFonts w:ascii="Arial" w:eastAsia="Times New Roman" w:hAnsi="Arial" w:cs="Arial"/>
              <w:lang w:val="en-US"/>
            </w:rPr>
          </w:pPr>
          <w:r w:rsidRPr="002652CC">
            <w:rPr>
              <w:rFonts w:ascii="Arial" w:eastAsia="Times New Roman" w:hAnsi="Arial" w:cs="Arial"/>
              <w:lang w:val="en-US"/>
            </w:rPr>
            <w:t>[</w:t>
          </w:r>
          <w:r w:rsidR="00F232DD" w:rsidRPr="002652CC">
            <w:rPr>
              <w:rFonts w:ascii="Arial" w:eastAsia="Times New Roman" w:hAnsi="Arial" w:cs="Arial"/>
              <w:lang w:val="en-US"/>
            </w:rPr>
            <w:t>6</w:t>
          </w:r>
          <w:r w:rsidRPr="002652CC">
            <w:rPr>
              <w:rFonts w:ascii="Arial" w:eastAsia="Times New Roman" w:hAnsi="Arial" w:cs="Arial"/>
              <w:lang w:val="en-US"/>
            </w:rPr>
            <w:t>]</w:t>
          </w:r>
          <w:r w:rsidRPr="002652CC">
            <w:rPr>
              <w:rFonts w:ascii="Arial" w:eastAsia="Times New Roman" w:hAnsi="Arial" w:cs="Arial"/>
              <w:lang w:val="en-US"/>
            </w:rPr>
            <w:tab/>
          </w:r>
          <w:proofErr w:type="spellStart"/>
          <w:r w:rsidR="00F64187" w:rsidRPr="002652CC">
            <w:rPr>
              <w:rFonts w:ascii="Arial" w:eastAsia="Times New Roman" w:hAnsi="Arial" w:cs="Arial"/>
              <w:lang w:val="en-US"/>
            </w:rPr>
            <w:t>Kayali</w:t>
          </w:r>
          <w:proofErr w:type="spellEnd"/>
          <w:r w:rsidR="00F64187" w:rsidRPr="002652CC">
            <w:rPr>
              <w:rFonts w:ascii="Arial" w:eastAsia="Times New Roman" w:hAnsi="Arial" w:cs="Arial"/>
              <w:lang w:val="en-US"/>
            </w:rPr>
            <w:t xml:space="preserve"> D, </w:t>
          </w:r>
          <w:proofErr w:type="spellStart"/>
          <w:r w:rsidR="00F64187" w:rsidRPr="002652CC">
            <w:rPr>
              <w:rFonts w:ascii="Arial" w:eastAsia="Times New Roman" w:hAnsi="Arial" w:cs="Arial"/>
              <w:lang w:val="en-US"/>
            </w:rPr>
            <w:t>Shama</w:t>
          </w:r>
          <w:proofErr w:type="spellEnd"/>
          <w:r w:rsidR="00F64187" w:rsidRPr="002652CC">
            <w:rPr>
              <w:rFonts w:ascii="Arial" w:eastAsia="Times New Roman" w:hAnsi="Arial" w:cs="Arial"/>
              <w:lang w:val="en-US"/>
            </w:rPr>
            <w:t xml:space="preserve"> NA, Asir S, </w:t>
          </w:r>
          <w:proofErr w:type="spellStart"/>
          <w:r w:rsidR="00F64187" w:rsidRPr="002652CC">
            <w:rPr>
              <w:rFonts w:ascii="Arial" w:eastAsia="Times New Roman" w:hAnsi="Arial" w:cs="Arial"/>
              <w:lang w:val="en-US"/>
            </w:rPr>
            <w:t>Dimililer</w:t>
          </w:r>
          <w:proofErr w:type="spellEnd"/>
          <w:r w:rsidR="00F64187" w:rsidRPr="002652CC">
            <w:rPr>
              <w:rFonts w:ascii="Arial" w:eastAsia="Times New Roman" w:hAnsi="Arial" w:cs="Arial"/>
              <w:lang w:val="en-US"/>
            </w:rPr>
            <w:t xml:space="preserve"> K. Machine learning-based models for the qualitative classification of potassium ferrocyanide using electrochemical methods. J </w:t>
          </w:r>
          <w:proofErr w:type="spellStart"/>
          <w:r w:rsidR="00F64187" w:rsidRPr="002652CC">
            <w:rPr>
              <w:rFonts w:ascii="Arial" w:eastAsia="Times New Roman" w:hAnsi="Arial" w:cs="Arial"/>
              <w:lang w:val="en-US"/>
            </w:rPr>
            <w:t>Supercomput</w:t>
          </w:r>
          <w:proofErr w:type="spellEnd"/>
          <w:r w:rsidR="00F64187" w:rsidRPr="002652CC">
            <w:rPr>
              <w:rFonts w:ascii="Arial" w:eastAsia="Times New Roman" w:hAnsi="Arial" w:cs="Arial"/>
              <w:lang w:val="en-US"/>
            </w:rPr>
            <w:t>. 2023;79(11):12472-91.</w:t>
          </w:r>
          <w:r w:rsidR="00D964F8" w:rsidRPr="002652CC">
            <w:rPr>
              <w:rFonts w:ascii="Arial" w:eastAsia="Times New Roman" w:hAnsi="Arial" w:cs="Arial"/>
              <w:lang w:val="en-US"/>
            </w:rPr>
            <w:t xml:space="preserve"> https://doi.org/10.1007/s11227-023-05137-y.</w:t>
          </w:r>
        </w:p>
        <w:p w14:paraId="3EC0BD81" w14:textId="6DFFFD7D" w:rsidR="00A03AC0" w:rsidRPr="002652CC" w:rsidRDefault="00A03AC0" w:rsidP="002652CC">
          <w:pPr>
            <w:autoSpaceDE w:val="0"/>
            <w:autoSpaceDN w:val="0"/>
            <w:spacing w:after="0" w:line="240" w:lineRule="auto"/>
            <w:ind w:hanging="640"/>
            <w:divId w:val="22365826"/>
            <w:rPr>
              <w:rFonts w:ascii="Arial" w:eastAsia="Times New Roman" w:hAnsi="Arial" w:cs="Arial"/>
              <w:lang w:val="en-US"/>
            </w:rPr>
          </w:pPr>
          <w:r w:rsidRPr="002652CC">
            <w:rPr>
              <w:rFonts w:ascii="Arial" w:eastAsia="Times New Roman" w:hAnsi="Arial" w:cs="Arial"/>
              <w:lang w:val="en-US"/>
            </w:rPr>
            <w:t>[</w:t>
          </w:r>
          <w:r w:rsidR="00F232DD" w:rsidRPr="002652CC">
            <w:rPr>
              <w:rFonts w:ascii="Arial" w:eastAsia="Times New Roman" w:hAnsi="Arial" w:cs="Arial"/>
              <w:lang w:val="en-US"/>
            </w:rPr>
            <w:t>7</w:t>
          </w:r>
          <w:r w:rsidRPr="002652CC">
            <w:rPr>
              <w:rFonts w:ascii="Arial" w:eastAsia="Times New Roman" w:hAnsi="Arial" w:cs="Arial"/>
              <w:lang w:val="en-US"/>
            </w:rPr>
            <w:t>]</w:t>
          </w:r>
          <w:r w:rsidRPr="002652CC">
            <w:rPr>
              <w:rFonts w:ascii="Arial" w:eastAsia="Times New Roman" w:hAnsi="Arial" w:cs="Arial"/>
              <w:lang w:val="en-US"/>
            </w:rPr>
            <w:tab/>
          </w:r>
          <w:r w:rsidR="00F64187" w:rsidRPr="002652CC">
            <w:rPr>
              <w:rFonts w:ascii="Arial" w:eastAsia="Times New Roman" w:hAnsi="Arial" w:cs="Arial"/>
              <w:lang w:val="en-US"/>
            </w:rPr>
            <w:t xml:space="preserve">Zhang B, Zhang Y, Shen J, Zhou Z, Zhu G. Research on differential pulse voltammetry detection method for low concentration glucose based on machine learning model. Int J </w:t>
          </w:r>
          <w:proofErr w:type="spellStart"/>
          <w:r w:rsidR="00F64187" w:rsidRPr="002652CC">
            <w:rPr>
              <w:rFonts w:ascii="Arial" w:eastAsia="Times New Roman" w:hAnsi="Arial" w:cs="Arial"/>
              <w:lang w:val="en-US"/>
            </w:rPr>
            <w:t>Electrochem</w:t>
          </w:r>
          <w:proofErr w:type="spellEnd"/>
          <w:r w:rsidR="00F64187" w:rsidRPr="002652CC">
            <w:rPr>
              <w:rFonts w:ascii="Arial" w:eastAsia="Times New Roman" w:hAnsi="Arial" w:cs="Arial"/>
              <w:lang w:val="en-US"/>
            </w:rPr>
            <w:t xml:space="preserve"> Sci. 2024;19(2):100479.</w:t>
          </w:r>
          <w:r w:rsidR="00D964F8" w:rsidRPr="002652CC">
            <w:rPr>
              <w:rFonts w:ascii="Arial" w:eastAsia="Times New Roman" w:hAnsi="Arial" w:cs="Arial"/>
              <w:lang w:val="en-US"/>
            </w:rPr>
            <w:t xml:space="preserve"> https://doi.org/10.1016/j.ijoes.2024.100479.</w:t>
          </w:r>
        </w:p>
        <w:p w14:paraId="0332D2C3" w14:textId="0CBD2BCC" w:rsidR="00A03AC0" w:rsidRPr="002652CC" w:rsidRDefault="00A03AC0" w:rsidP="002652CC">
          <w:pPr>
            <w:autoSpaceDE w:val="0"/>
            <w:autoSpaceDN w:val="0"/>
            <w:spacing w:after="0" w:line="240" w:lineRule="auto"/>
            <w:ind w:hanging="640"/>
            <w:divId w:val="1604262949"/>
            <w:rPr>
              <w:rFonts w:ascii="Arial" w:eastAsia="Times New Roman" w:hAnsi="Arial" w:cs="Arial"/>
              <w:lang w:val="en-US"/>
            </w:rPr>
          </w:pPr>
          <w:r w:rsidRPr="002652CC">
            <w:rPr>
              <w:rFonts w:ascii="Arial" w:eastAsia="Times New Roman" w:hAnsi="Arial" w:cs="Arial"/>
              <w:lang w:val="en-US"/>
            </w:rPr>
            <w:t>[</w:t>
          </w:r>
          <w:r w:rsidR="00F232DD" w:rsidRPr="002652CC">
            <w:rPr>
              <w:rFonts w:ascii="Arial" w:eastAsia="Times New Roman" w:hAnsi="Arial" w:cs="Arial"/>
              <w:lang w:val="en-US"/>
            </w:rPr>
            <w:t>8</w:t>
          </w:r>
          <w:r w:rsidRPr="002652CC">
            <w:rPr>
              <w:rFonts w:ascii="Arial" w:eastAsia="Times New Roman" w:hAnsi="Arial" w:cs="Arial"/>
              <w:lang w:val="en-US"/>
            </w:rPr>
            <w:t>]</w:t>
          </w:r>
          <w:r w:rsidRPr="002652CC">
            <w:rPr>
              <w:rFonts w:ascii="Arial" w:eastAsia="Times New Roman" w:hAnsi="Arial" w:cs="Arial"/>
              <w:lang w:val="en-US"/>
            </w:rPr>
            <w:tab/>
          </w:r>
          <w:proofErr w:type="spellStart"/>
          <w:r w:rsidR="00F64187" w:rsidRPr="002652CC">
            <w:rPr>
              <w:rFonts w:ascii="Arial" w:eastAsia="Times New Roman" w:hAnsi="Arial" w:cs="Arial"/>
              <w:lang w:val="en-US"/>
            </w:rPr>
            <w:t>Naghian</w:t>
          </w:r>
          <w:proofErr w:type="spellEnd"/>
          <w:r w:rsidR="00F64187" w:rsidRPr="002652CC">
            <w:rPr>
              <w:rFonts w:ascii="Arial" w:eastAsia="Times New Roman" w:hAnsi="Arial" w:cs="Arial"/>
              <w:lang w:val="en-US"/>
            </w:rPr>
            <w:t xml:space="preserve"> E, </w:t>
          </w:r>
          <w:proofErr w:type="spellStart"/>
          <w:r w:rsidR="00F64187" w:rsidRPr="002652CC">
            <w:rPr>
              <w:rFonts w:ascii="Arial" w:eastAsia="Times New Roman" w:hAnsi="Arial" w:cs="Arial"/>
              <w:lang w:val="en-US"/>
            </w:rPr>
            <w:t>Marzi</w:t>
          </w:r>
          <w:proofErr w:type="spellEnd"/>
          <w:r w:rsidR="00F64187" w:rsidRPr="002652CC">
            <w:rPr>
              <w:rFonts w:ascii="Arial" w:eastAsia="Times New Roman" w:hAnsi="Arial" w:cs="Arial"/>
              <w:lang w:val="en-US"/>
            </w:rPr>
            <w:t xml:space="preserve"> </w:t>
          </w:r>
          <w:proofErr w:type="spellStart"/>
          <w:r w:rsidR="00F64187" w:rsidRPr="002652CC">
            <w:rPr>
              <w:rFonts w:ascii="Arial" w:eastAsia="Times New Roman" w:hAnsi="Arial" w:cs="Arial"/>
              <w:lang w:val="en-US"/>
            </w:rPr>
            <w:t>Khosrowshahi</w:t>
          </w:r>
          <w:proofErr w:type="spellEnd"/>
          <w:r w:rsidR="00F64187" w:rsidRPr="002652CC">
            <w:rPr>
              <w:rFonts w:ascii="Arial" w:eastAsia="Times New Roman" w:hAnsi="Arial" w:cs="Arial"/>
              <w:lang w:val="en-US"/>
            </w:rPr>
            <w:t xml:space="preserve"> E, </w:t>
          </w:r>
          <w:proofErr w:type="spellStart"/>
          <w:r w:rsidR="00F64187" w:rsidRPr="002652CC">
            <w:rPr>
              <w:rFonts w:ascii="Arial" w:eastAsia="Times New Roman" w:hAnsi="Arial" w:cs="Arial"/>
              <w:lang w:val="en-US"/>
            </w:rPr>
            <w:t>Sohouli</w:t>
          </w:r>
          <w:proofErr w:type="spellEnd"/>
          <w:r w:rsidR="00F64187" w:rsidRPr="002652CC">
            <w:rPr>
              <w:rFonts w:ascii="Arial" w:eastAsia="Times New Roman" w:hAnsi="Arial" w:cs="Arial"/>
              <w:lang w:val="en-US"/>
            </w:rPr>
            <w:t xml:space="preserve"> E, </w:t>
          </w:r>
          <w:proofErr w:type="spellStart"/>
          <w:r w:rsidR="00F64187" w:rsidRPr="002652CC">
            <w:rPr>
              <w:rFonts w:ascii="Arial" w:eastAsia="Times New Roman" w:hAnsi="Arial" w:cs="Arial"/>
              <w:lang w:val="en-US"/>
            </w:rPr>
            <w:t>Pazoki-Toroudi</w:t>
          </w:r>
          <w:proofErr w:type="spellEnd"/>
          <w:r w:rsidR="00F64187" w:rsidRPr="002652CC">
            <w:rPr>
              <w:rFonts w:ascii="Arial" w:eastAsia="Times New Roman" w:hAnsi="Arial" w:cs="Arial"/>
              <w:lang w:val="en-US"/>
            </w:rPr>
            <w:t xml:space="preserve"> HR, </w:t>
          </w:r>
          <w:proofErr w:type="spellStart"/>
          <w:r w:rsidR="00F64187" w:rsidRPr="002652CC">
            <w:rPr>
              <w:rFonts w:ascii="Arial" w:eastAsia="Times New Roman" w:hAnsi="Arial" w:cs="Arial"/>
              <w:lang w:val="en-US"/>
            </w:rPr>
            <w:t>Sobhani-Nasab</w:t>
          </w:r>
          <w:proofErr w:type="spellEnd"/>
          <w:r w:rsidR="00F64187" w:rsidRPr="002652CC">
            <w:rPr>
              <w:rFonts w:ascii="Arial" w:eastAsia="Times New Roman" w:hAnsi="Arial" w:cs="Arial"/>
              <w:lang w:val="en-US"/>
            </w:rPr>
            <w:t xml:space="preserve"> A, Rahimi-</w:t>
          </w:r>
          <w:proofErr w:type="spellStart"/>
          <w:r w:rsidR="00F64187" w:rsidRPr="002652CC">
            <w:rPr>
              <w:rFonts w:ascii="Arial" w:eastAsia="Times New Roman" w:hAnsi="Arial" w:cs="Arial"/>
              <w:lang w:val="en-US"/>
            </w:rPr>
            <w:t>Nasrabadi</w:t>
          </w:r>
          <w:proofErr w:type="spellEnd"/>
          <w:r w:rsidR="00F64187" w:rsidRPr="002652CC">
            <w:rPr>
              <w:rFonts w:ascii="Arial" w:eastAsia="Times New Roman" w:hAnsi="Arial" w:cs="Arial"/>
              <w:lang w:val="en-US"/>
            </w:rPr>
            <w:t xml:space="preserve"> M, Ahmadi F. Electrochemical oxidation and determination of antiviral drug acyclovir by modified carbon paste electrode with magnetic </w:t>
          </w:r>
          <w:proofErr w:type="spellStart"/>
          <w:r w:rsidR="00F64187" w:rsidRPr="002652CC">
            <w:rPr>
              <w:rFonts w:ascii="Arial" w:eastAsia="Times New Roman" w:hAnsi="Arial" w:cs="Arial"/>
              <w:lang w:val="en-US"/>
            </w:rPr>
            <w:t>CdO</w:t>
          </w:r>
          <w:proofErr w:type="spellEnd"/>
          <w:r w:rsidR="00F64187" w:rsidRPr="002652CC">
            <w:rPr>
              <w:rFonts w:ascii="Arial" w:eastAsia="Times New Roman" w:hAnsi="Arial" w:cs="Arial"/>
              <w:lang w:val="en-US"/>
            </w:rPr>
            <w:t xml:space="preserve"> nanoparticles. Front Chem. 2020;8:689.</w:t>
          </w:r>
          <w:r w:rsidR="00D964F8" w:rsidRPr="002652CC">
            <w:rPr>
              <w:rFonts w:ascii="Arial" w:eastAsia="Times New Roman" w:hAnsi="Arial" w:cs="Arial"/>
              <w:lang w:val="en-US"/>
            </w:rPr>
            <w:t xml:space="preserve"> https://doi.org/10.3389/fchem.2020.00689.</w:t>
          </w:r>
        </w:p>
        <w:p w14:paraId="2E69BD39" w14:textId="5AEE49CC" w:rsidR="005E5C40" w:rsidRPr="002652CC" w:rsidRDefault="00A03AC0" w:rsidP="002652CC">
          <w:pPr>
            <w:autoSpaceDE w:val="0"/>
            <w:autoSpaceDN w:val="0"/>
            <w:spacing w:after="0" w:line="240" w:lineRule="auto"/>
            <w:ind w:hanging="640"/>
            <w:divId w:val="132871561"/>
            <w:rPr>
              <w:rFonts w:ascii="Arial" w:eastAsia="Times New Roman" w:hAnsi="Arial" w:cs="Arial"/>
              <w:lang w:val="en-US"/>
            </w:rPr>
          </w:pPr>
          <w:r w:rsidRPr="002652CC">
            <w:rPr>
              <w:rFonts w:ascii="Arial" w:eastAsia="Times New Roman" w:hAnsi="Arial" w:cs="Arial"/>
              <w:lang w:val="en-US"/>
            </w:rPr>
            <w:t>[</w:t>
          </w:r>
          <w:r w:rsidR="00F232DD" w:rsidRPr="002652CC">
            <w:rPr>
              <w:rFonts w:ascii="Arial" w:eastAsia="Times New Roman" w:hAnsi="Arial" w:cs="Arial"/>
              <w:lang w:val="en-US"/>
            </w:rPr>
            <w:t>9</w:t>
          </w:r>
          <w:r w:rsidRPr="002652CC">
            <w:rPr>
              <w:rFonts w:ascii="Arial" w:eastAsia="Times New Roman" w:hAnsi="Arial" w:cs="Arial"/>
              <w:lang w:val="en-US"/>
            </w:rPr>
            <w:t>]</w:t>
          </w:r>
          <w:r w:rsidRPr="002652CC">
            <w:rPr>
              <w:rFonts w:ascii="Arial" w:eastAsia="Times New Roman" w:hAnsi="Arial" w:cs="Arial"/>
              <w:lang w:val="en-US"/>
            </w:rPr>
            <w:tab/>
          </w:r>
          <w:proofErr w:type="spellStart"/>
          <w:r w:rsidR="00F64187" w:rsidRPr="002652CC">
            <w:rPr>
              <w:rFonts w:ascii="Arial" w:eastAsia="Times New Roman" w:hAnsi="Arial" w:cs="Arial"/>
              <w:lang w:val="en-US"/>
            </w:rPr>
            <w:t>Kammarchedu</w:t>
          </w:r>
          <w:proofErr w:type="spellEnd"/>
          <w:r w:rsidR="00F64187" w:rsidRPr="002652CC">
            <w:rPr>
              <w:rFonts w:ascii="Arial" w:eastAsia="Times New Roman" w:hAnsi="Arial" w:cs="Arial"/>
              <w:lang w:val="en-US"/>
            </w:rPr>
            <w:t xml:space="preserve"> V, Butler D, Ebrahimi A. A machine learning-based multimodal electrochemical analytical device based on </w:t>
          </w:r>
          <w:proofErr w:type="spellStart"/>
          <w:r w:rsidR="00F64187" w:rsidRPr="002652CC">
            <w:rPr>
              <w:rFonts w:ascii="Arial" w:eastAsia="Times New Roman" w:hAnsi="Arial" w:cs="Arial"/>
              <w:lang w:val="en-US"/>
            </w:rPr>
            <w:t>eMoSx</w:t>
          </w:r>
          <w:proofErr w:type="spellEnd"/>
          <w:r w:rsidR="00F64187" w:rsidRPr="002652CC">
            <w:rPr>
              <w:rFonts w:ascii="Arial" w:eastAsia="Times New Roman" w:hAnsi="Arial" w:cs="Arial"/>
              <w:lang w:val="en-US"/>
            </w:rPr>
            <w:t xml:space="preserve">-LIG for multiplexed detection of tyrosine and uric acid in sweat and saliva. Anal </w:t>
          </w:r>
          <w:proofErr w:type="spellStart"/>
          <w:r w:rsidR="00F64187" w:rsidRPr="002652CC">
            <w:rPr>
              <w:rFonts w:ascii="Arial" w:eastAsia="Times New Roman" w:hAnsi="Arial" w:cs="Arial"/>
              <w:lang w:val="en-US"/>
            </w:rPr>
            <w:t>Chim</w:t>
          </w:r>
          <w:proofErr w:type="spellEnd"/>
          <w:r w:rsidR="00F64187" w:rsidRPr="002652CC">
            <w:rPr>
              <w:rFonts w:ascii="Arial" w:eastAsia="Times New Roman" w:hAnsi="Arial" w:cs="Arial"/>
              <w:lang w:val="en-US"/>
            </w:rPr>
            <w:t xml:space="preserve"> Acta. 2022;1232:340447.</w:t>
          </w:r>
          <w:r w:rsidR="00D964F8" w:rsidRPr="002652CC">
            <w:rPr>
              <w:rFonts w:ascii="Arial" w:eastAsia="Times New Roman" w:hAnsi="Arial" w:cs="Arial"/>
              <w:lang w:val="en-US"/>
            </w:rPr>
            <w:t xml:space="preserve"> </w:t>
          </w:r>
          <w:r w:rsidR="005E5C40" w:rsidRPr="002652CC">
            <w:rPr>
              <w:rFonts w:ascii="Arial" w:eastAsia="Times New Roman" w:hAnsi="Arial" w:cs="Arial"/>
              <w:lang w:val="en-US"/>
            </w:rPr>
            <w:t>https://doi.org/10.1016/j.aca.2022.340447</w:t>
          </w:r>
          <w:r w:rsidR="00D964F8" w:rsidRPr="002652CC">
            <w:rPr>
              <w:rFonts w:ascii="Arial" w:eastAsia="Times New Roman" w:hAnsi="Arial" w:cs="Arial"/>
              <w:lang w:val="en-US"/>
            </w:rPr>
            <w:t>.</w:t>
          </w:r>
        </w:p>
        <w:p w14:paraId="6724806B" w14:textId="389E68CF" w:rsidR="00A03AC0" w:rsidRPr="002652CC" w:rsidRDefault="00A03AC0" w:rsidP="002652CC">
          <w:pPr>
            <w:autoSpaceDE w:val="0"/>
            <w:autoSpaceDN w:val="0"/>
            <w:spacing w:after="0" w:line="240" w:lineRule="auto"/>
            <w:ind w:hanging="640"/>
            <w:divId w:val="132871561"/>
            <w:rPr>
              <w:rFonts w:ascii="Arial" w:eastAsia="Times New Roman" w:hAnsi="Arial" w:cs="Arial"/>
              <w:lang w:val="en-US"/>
            </w:rPr>
          </w:pPr>
          <w:r w:rsidRPr="002652CC">
            <w:rPr>
              <w:rFonts w:ascii="Arial" w:eastAsia="Times New Roman" w:hAnsi="Arial" w:cs="Arial"/>
              <w:lang w:val="en-US"/>
            </w:rPr>
            <w:t>[</w:t>
          </w:r>
          <w:r w:rsidR="00F232DD" w:rsidRPr="002652CC">
            <w:rPr>
              <w:rFonts w:ascii="Arial" w:eastAsia="Times New Roman" w:hAnsi="Arial" w:cs="Arial"/>
              <w:lang w:val="en-US"/>
            </w:rPr>
            <w:t>10</w:t>
          </w:r>
          <w:r w:rsidRPr="002652CC">
            <w:rPr>
              <w:rFonts w:ascii="Arial" w:eastAsia="Times New Roman" w:hAnsi="Arial" w:cs="Arial"/>
              <w:lang w:val="en-US"/>
            </w:rPr>
            <w:t>]</w:t>
          </w:r>
          <w:r w:rsidRPr="002652CC">
            <w:rPr>
              <w:rFonts w:ascii="Arial" w:eastAsia="Times New Roman" w:hAnsi="Arial" w:cs="Arial"/>
              <w:lang w:val="en-US"/>
            </w:rPr>
            <w:tab/>
          </w:r>
          <w:proofErr w:type="spellStart"/>
          <w:r w:rsidR="00F64187" w:rsidRPr="002652CC">
            <w:rPr>
              <w:rFonts w:ascii="Arial" w:eastAsia="Times New Roman" w:hAnsi="Arial" w:cs="Arial"/>
              <w:lang w:val="en-US"/>
            </w:rPr>
            <w:t>Meskher</w:t>
          </w:r>
          <w:proofErr w:type="spellEnd"/>
          <w:r w:rsidR="00F64187" w:rsidRPr="002652CC">
            <w:rPr>
              <w:rFonts w:ascii="Arial" w:eastAsia="Times New Roman" w:hAnsi="Arial" w:cs="Arial"/>
              <w:lang w:val="en-US"/>
            </w:rPr>
            <w:t xml:space="preserve"> H, Achi F, Ha S, </w:t>
          </w:r>
          <w:proofErr w:type="spellStart"/>
          <w:r w:rsidR="00F64187" w:rsidRPr="002652CC">
            <w:rPr>
              <w:rFonts w:ascii="Arial" w:eastAsia="Times New Roman" w:hAnsi="Arial" w:cs="Arial"/>
              <w:lang w:val="en-US"/>
            </w:rPr>
            <w:t>Berregui</w:t>
          </w:r>
          <w:proofErr w:type="spellEnd"/>
          <w:r w:rsidR="00F64187" w:rsidRPr="002652CC">
            <w:rPr>
              <w:rFonts w:ascii="Arial" w:eastAsia="Times New Roman" w:hAnsi="Arial" w:cs="Arial"/>
              <w:lang w:val="en-US"/>
            </w:rPr>
            <w:t xml:space="preserve"> B, </w:t>
          </w:r>
          <w:proofErr w:type="spellStart"/>
          <w:r w:rsidR="00F64187" w:rsidRPr="002652CC">
            <w:rPr>
              <w:rFonts w:ascii="Arial" w:eastAsia="Times New Roman" w:hAnsi="Arial" w:cs="Arial"/>
              <w:lang w:val="en-US"/>
            </w:rPr>
            <w:t>Babanini</w:t>
          </w:r>
          <w:proofErr w:type="spellEnd"/>
          <w:r w:rsidR="00F64187" w:rsidRPr="002652CC">
            <w:rPr>
              <w:rFonts w:ascii="Arial" w:eastAsia="Times New Roman" w:hAnsi="Arial" w:cs="Arial"/>
              <w:lang w:val="en-US"/>
            </w:rPr>
            <w:t xml:space="preserve"> F, </w:t>
          </w:r>
          <w:proofErr w:type="spellStart"/>
          <w:r w:rsidR="00F64187" w:rsidRPr="002652CC">
            <w:rPr>
              <w:rFonts w:ascii="Arial" w:eastAsia="Times New Roman" w:hAnsi="Arial" w:cs="Arial"/>
              <w:lang w:val="en-US"/>
            </w:rPr>
            <w:t>Belkhalfa</w:t>
          </w:r>
          <w:proofErr w:type="spellEnd"/>
          <w:r w:rsidR="00F64187" w:rsidRPr="002652CC">
            <w:rPr>
              <w:rFonts w:ascii="Arial" w:eastAsia="Times New Roman" w:hAnsi="Arial" w:cs="Arial"/>
              <w:lang w:val="en-US"/>
            </w:rPr>
            <w:t xml:space="preserve"> H. Sensitive </w:t>
          </w:r>
          <w:proofErr w:type="spellStart"/>
          <w:r w:rsidR="00F64187" w:rsidRPr="002652CC">
            <w:rPr>
              <w:rFonts w:ascii="Arial" w:eastAsia="Times New Roman" w:hAnsi="Arial" w:cs="Arial"/>
              <w:lang w:val="en-US"/>
            </w:rPr>
            <w:t>rGO</w:t>
          </w:r>
          <w:proofErr w:type="spellEnd"/>
          <w:r w:rsidR="00F64187" w:rsidRPr="002652CC">
            <w:rPr>
              <w:rFonts w:ascii="Arial" w:eastAsia="Times New Roman" w:hAnsi="Arial" w:cs="Arial"/>
              <w:lang w:val="en-US"/>
            </w:rPr>
            <w:t>/MOF based electrochemical sensor for penta-chlorophenol detection: a novel artificial neural network (ANN) application. Sens Diagn. 2022;1(5):1032-43.</w:t>
          </w:r>
          <w:r w:rsidR="005E5C40" w:rsidRPr="002652CC">
            <w:rPr>
              <w:rFonts w:ascii="Arial" w:hAnsi="Arial" w:cs="Arial"/>
              <w:lang w:val="en-US"/>
            </w:rPr>
            <w:t xml:space="preserve"> </w:t>
          </w:r>
          <w:r w:rsidR="005E5C40" w:rsidRPr="002652CC">
            <w:rPr>
              <w:rFonts w:ascii="Arial" w:eastAsia="Times New Roman" w:hAnsi="Arial" w:cs="Arial"/>
              <w:lang w:val="en-US"/>
            </w:rPr>
            <w:t>https://doi.org/10.1039/d2sd00100d.</w:t>
          </w:r>
        </w:p>
        <w:p w14:paraId="7E5F7BBC" w14:textId="15CF1892" w:rsidR="00A03AC0" w:rsidRPr="002652CC" w:rsidRDefault="00A03AC0" w:rsidP="002652CC">
          <w:pPr>
            <w:autoSpaceDE w:val="0"/>
            <w:autoSpaceDN w:val="0"/>
            <w:spacing w:after="0" w:line="240" w:lineRule="auto"/>
            <w:ind w:hanging="640"/>
            <w:divId w:val="705106824"/>
            <w:rPr>
              <w:rFonts w:ascii="Arial" w:eastAsia="Times New Roman" w:hAnsi="Arial" w:cs="Arial"/>
              <w:lang w:val="en-US"/>
            </w:rPr>
          </w:pPr>
          <w:r w:rsidRPr="002652CC">
            <w:rPr>
              <w:rFonts w:ascii="Arial" w:eastAsia="Times New Roman" w:hAnsi="Arial" w:cs="Arial"/>
              <w:lang w:val="en-US"/>
            </w:rPr>
            <w:t>[</w:t>
          </w:r>
          <w:r w:rsidR="00F232DD" w:rsidRPr="002652CC">
            <w:rPr>
              <w:rFonts w:ascii="Arial" w:eastAsia="Times New Roman" w:hAnsi="Arial" w:cs="Arial"/>
              <w:lang w:val="en-US"/>
            </w:rPr>
            <w:t>11</w:t>
          </w:r>
          <w:r w:rsidRPr="002652CC">
            <w:rPr>
              <w:rFonts w:ascii="Arial" w:eastAsia="Times New Roman" w:hAnsi="Arial" w:cs="Arial"/>
              <w:lang w:val="en-US"/>
            </w:rPr>
            <w:t>]</w:t>
          </w:r>
          <w:r w:rsidRPr="002652CC">
            <w:rPr>
              <w:rFonts w:ascii="Arial" w:eastAsia="Times New Roman" w:hAnsi="Arial" w:cs="Arial"/>
              <w:lang w:val="en-US"/>
            </w:rPr>
            <w:tab/>
          </w:r>
          <w:r w:rsidR="00F64187" w:rsidRPr="002652CC">
            <w:rPr>
              <w:rFonts w:ascii="Arial" w:eastAsia="Times New Roman" w:hAnsi="Arial" w:cs="Arial"/>
              <w:lang w:val="en-US"/>
            </w:rPr>
            <w:t>Bao Q, Li G, Cheng W, Yang Z, Qu Z, Wei J, Lin L. Machine learning-assisted flexible wearable device for tyrosine detection. RSC Adv. 2023;13(34):23788-95.</w:t>
          </w:r>
          <w:r w:rsidR="005E5C40" w:rsidRPr="002652CC">
            <w:rPr>
              <w:rFonts w:ascii="Arial" w:eastAsia="Times New Roman" w:hAnsi="Arial" w:cs="Arial"/>
              <w:lang w:val="en-US"/>
            </w:rPr>
            <w:t xml:space="preserve"> https://doi.org/10.1039/d3ra02900j.</w:t>
          </w:r>
        </w:p>
        <w:p w14:paraId="301AC698" w14:textId="3DFE8A90" w:rsidR="00A03AC0" w:rsidRPr="002652CC" w:rsidRDefault="00A03AC0" w:rsidP="002652CC">
          <w:pPr>
            <w:autoSpaceDE w:val="0"/>
            <w:autoSpaceDN w:val="0"/>
            <w:spacing w:after="0" w:line="240" w:lineRule="auto"/>
            <w:ind w:hanging="640"/>
            <w:divId w:val="2037777263"/>
            <w:rPr>
              <w:rFonts w:ascii="Arial" w:eastAsia="Times New Roman" w:hAnsi="Arial" w:cs="Arial"/>
              <w:lang w:val="en-US"/>
            </w:rPr>
          </w:pPr>
          <w:r w:rsidRPr="002652CC">
            <w:rPr>
              <w:rFonts w:ascii="Arial" w:eastAsia="Times New Roman" w:hAnsi="Arial" w:cs="Arial"/>
              <w:lang w:val="en-US"/>
            </w:rPr>
            <w:t>[1</w:t>
          </w:r>
          <w:r w:rsidR="00F232DD" w:rsidRPr="002652CC">
            <w:rPr>
              <w:rFonts w:ascii="Arial" w:eastAsia="Times New Roman" w:hAnsi="Arial" w:cs="Arial"/>
              <w:lang w:val="en-US"/>
            </w:rPr>
            <w:t>2</w:t>
          </w:r>
          <w:r w:rsidRPr="002652CC">
            <w:rPr>
              <w:rFonts w:ascii="Arial" w:eastAsia="Times New Roman" w:hAnsi="Arial" w:cs="Arial"/>
              <w:lang w:val="en-US"/>
            </w:rPr>
            <w:t>]</w:t>
          </w:r>
          <w:r w:rsidRPr="002652CC">
            <w:rPr>
              <w:rFonts w:ascii="Arial" w:eastAsia="Times New Roman" w:hAnsi="Arial" w:cs="Arial"/>
              <w:lang w:val="en-US"/>
            </w:rPr>
            <w:tab/>
          </w:r>
          <w:r w:rsidR="00F64187" w:rsidRPr="002652CC">
            <w:rPr>
              <w:rFonts w:ascii="Arial" w:eastAsia="Times New Roman" w:hAnsi="Arial" w:cs="Arial"/>
              <w:lang w:val="en-US"/>
            </w:rPr>
            <w:t xml:space="preserve">Bhardwaj R, Sinha S, </w:t>
          </w:r>
          <w:proofErr w:type="spellStart"/>
          <w:r w:rsidR="00F64187" w:rsidRPr="002652CC">
            <w:rPr>
              <w:rFonts w:ascii="Arial" w:eastAsia="Times New Roman" w:hAnsi="Arial" w:cs="Arial"/>
              <w:lang w:val="en-US"/>
            </w:rPr>
            <w:t>Sahu</w:t>
          </w:r>
          <w:proofErr w:type="spellEnd"/>
          <w:r w:rsidR="00F64187" w:rsidRPr="002652CC">
            <w:rPr>
              <w:rFonts w:ascii="Arial" w:eastAsia="Times New Roman" w:hAnsi="Arial" w:cs="Arial"/>
              <w:lang w:val="en-US"/>
            </w:rPr>
            <w:t xml:space="preserve"> N, Majumder S, Narang P, Mukhiya R. Modeling and simulation of temperature drift for ISFET-based pH sensor and its compensation through machine learning techniques. Int J Circuit Theory Appl. 2019;47(6):954-70.</w:t>
          </w:r>
          <w:r w:rsidR="005E5C40" w:rsidRPr="002652CC">
            <w:rPr>
              <w:rFonts w:ascii="Arial" w:eastAsia="Times New Roman" w:hAnsi="Arial" w:cs="Arial"/>
              <w:lang w:val="en-US"/>
            </w:rPr>
            <w:t xml:space="preserve"> https://doi.org/10.1002/cta.2618.</w:t>
          </w:r>
        </w:p>
        <w:p w14:paraId="0E419342" w14:textId="1AE0ADBA" w:rsidR="00A03AC0" w:rsidRPr="002652CC" w:rsidRDefault="00A03AC0" w:rsidP="002652CC">
          <w:pPr>
            <w:autoSpaceDE w:val="0"/>
            <w:autoSpaceDN w:val="0"/>
            <w:spacing w:after="0" w:line="240" w:lineRule="auto"/>
            <w:ind w:hanging="640"/>
            <w:divId w:val="1945071821"/>
            <w:rPr>
              <w:rFonts w:ascii="Arial" w:eastAsia="Times New Roman" w:hAnsi="Arial" w:cs="Arial"/>
              <w:lang w:val="en-US"/>
            </w:rPr>
          </w:pPr>
          <w:r w:rsidRPr="002652CC">
            <w:rPr>
              <w:rFonts w:ascii="Arial" w:eastAsia="Times New Roman" w:hAnsi="Arial" w:cs="Arial"/>
              <w:lang w:val="en-US"/>
            </w:rPr>
            <w:t>[1</w:t>
          </w:r>
          <w:r w:rsidR="00F232DD" w:rsidRPr="002652CC">
            <w:rPr>
              <w:rFonts w:ascii="Arial" w:eastAsia="Times New Roman" w:hAnsi="Arial" w:cs="Arial"/>
              <w:lang w:val="en-US"/>
            </w:rPr>
            <w:t>3</w:t>
          </w:r>
          <w:r w:rsidRPr="002652CC">
            <w:rPr>
              <w:rFonts w:ascii="Arial" w:eastAsia="Times New Roman" w:hAnsi="Arial" w:cs="Arial"/>
              <w:lang w:val="en-US"/>
            </w:rPr>
            <w:t>]</w:t>
          </w:r>
          <w:r w:rsidRPr="002652CC">
            <w:rPr>
              <w:rFonts w:ascii="Arial" w:eastAsia="Times New Roman" w:hAnsi="Arial" w:cs="Arial"/>
              <w:lang w:val="en-US"/>
            </w:rPr>
            <w:tab/>
          </w:r>
          <w:proofErr w:type="spellStart"/>
          <w:r w:rsidR="00F64187" w:rsidRPr="002652CC">
            <w:rPr>
              <w:rFonts w:ascii="Arial" w:eastAsia="Times New Roman" w:hAnsi="Arial" w:cs="Arial"/>
              <w:lang w:val="en-US"/>
            </w:rPr>
            <w:t>Gürsu</w:t>
          </w:r>
          <w:proofErr w:type="spellEnd"/>
          <w:r w:rsidR="00F64187" w:rsidRPr="002652CC">
            <w:rPr>
              <w:rFonts w:ascii="Arial" w:eastAsia="Times New Roman" w:hAnsi="Arial" w:cs="Arial"/>
              <w:lang w:val="en-US"/>
            </w:rPr>
            <w:t xml:space="preserve"> G, </w:t>
          </w:r>
          <w:proofErr w:type="spellStart"/>
          <w:r w:rsidR="00F64187" w:rsidRPr="002652CC">
            <w:rPr>
              <w:rFonts w:ascii="Arial" w:eastAsia="Times New Roman" w:hAnsi="Arial" w:cs="Arial"/>
              <w:lang w:val="en-US"/>
            </w:rPr>
            <w:t>Yıldız</w:t>
          </w:r>
          <w:proofErr w:type="spellEnd"/>
          <w:r w:rsidR="00F64187" w:rsidRPr="002652CC">
            <w:rPr>
              <w:rFonts w:ascii="Arial" w:eastAsia="Times New Roman" w:hAnsi="Arial" w:cs="Arial"/>
              <w:lang w:val="en-US"/>
            </w:rPr>
            <w:t xml:space="preserve"> DE, </w:t>
          </w:r>
          <w:proofErr w:type="spellStart"/>
          <w:r w:rsidR="00F64187" w:rsidRPr="002652CC">
            <w:rPr>
              <w:rFonts w:ascii="Arial" w:eastAsia="Times New Roman" w:hAnsi="Arial" w:cs="Arial"/>
              <w:lang w:val="en-US"/>
            </w:rPr>
            <w:t>Taşaltın</w:t>
          </w:r>
          <w:proofErr w:type="spellEnd"/>
          <w:r w:rsidR="00F64187" w:rsidRPr="002652CC">
            <w:rPr>
              <w:rFonts w:ascii="Arial" w:eastAsia="Times New Roman" w:hAnsi="Arial" w:cs="Arial"/>
              <w:lang w:val="en-US"/>
            </w:rPr>
            <w:t xml:space="preserve"> N, </w:t>
          </w:r>
          <w:proofErr w:type="spellStart"/>
          <w:r w:rsidR="00F64187" w:rsidRPr="002652CC">
            <w:rPr>
              <w:rFonts w:ascii="Arial" w:eastAsia="Times New Roman" w:hAnsi="Arial" w:cs="Arial"/>
              <w:lang w:val="en-US"/>
            </w:rPr>
            <w:t>Baytemir</w:t>
          </w:r>
          <w:proofErr w:type="spellEnd"/>
          <w:r w:rsidR="00F64187" w:rsidRPr="002652CC">
            <w:rPr>
              <w:rFonts w:ascii="Arial" w:eastAsia="Times New Roman" w:hAnsi="Arial" w:cs="Arial"/>
              <w:lang w:val="en-US"/>
            </w:rPr>
            <w:t xml:space="preserve"> G, </w:t>
          </w:r>
          <w:proofErr w:type="spellStart"/>
          <w:r w:rsidR="00F64187" w:rsidRPr="002652CC">
            <w:rPr>
              <w:rFonts w:ascii="Arial" w:eastAsia="Times New Roman" w:hAnsi="Arial" w:cs="Arial"/>
              <w:lang w:val="en-US"/>
            </w:rPr>
            <w:t>Karakuş</w:t>
          </w:r>
          <w:proofErr w:type="spellEnd"/>
          <w:r w:rsidR="00F64187" w:rsidRPr="002652CC">
            <w:rPr>
              <w:rFonts w:ascii="Arial" w:eastAsia="Times New Roman" w:hAnsi="Arial" w:cs="Arial"/>
              <w:lang w:val="en-US"/>
            </w:rPr>
            <w:t xml:space="preserve"> S, </w:t>
          </w:r>
          <w:proofErr w:type="spellStart"/>
          <w:r w:rsidR="00F64187" w:rsidRPr="002652CC">
            <w:rPr>
              <w:rFonts w:ascii="Arial" w:eastAsia="Times New Roman" w:hAnsi="Arial" w:cs="Arial"/>
              <w:lang w:val="en-US"/>
            </w:rPr>
            <w:t>Karaca</w:t>
          </w:r>
          <w:proofErr w:type="spellEnd"/>
          <w:r w:rsidR="00F64187" w:rsidRPr="002652CC">
            <w:rPr>
              <w:rFonts w:ascii="Arial" w:eastAsia="Times New Roman" w:hAnsi="Arial" w:cs="Arial"/>
              <w:lang w:val="en-US"/>
            </w:rPr>
            <w:t xml:space="preserve"> B, et al. Impact of Nitro Substituents on Dopamine Sensing and Nanostructure Morphology: A Machine Learning Approach for PANI: 2-and 3-Nitro-1H-Pyrrole Nanocomposite Sensors. J </w:t>
          </w:r>
          <w:proofErr w:type="spellStart"/>
          <w:r w:rsidR="00F64187" w:rsidRPr="002652CC">
            <w:rPr>
              <w:rFonts w:ascii="Arial" w:eastAsia="Times New Roman" w:hAnsi="Arial" w:cs="Arial"/>
              <w:lang w:val="en-US"/>
            </w:rPr>
            <w:t>Electrochem</w:t>
          </w:r>
          <w:proofErr w:type="spellEnd"/>
          <w:r w:rsidR="00F64187" w:rsidRPr="002652CC">
            <w:rPr>
              <w:rFonts w:ascii="Arial" w:eastAsia="Times New Roman" w:hAnsi="Arial" w:cs="Arial"/>
              <w:lang w:val="en-US"/>
            </w:rPr>
            <w:t xml:space="preserve"> Soc. 2024;171(12):127512.</w:t>
          </w:r>
          <w:r w:rsidR="007B2BDA" w:rsidRPr="002652CC">
            <w:rPr>
              <w:rFonts w:ascii="Arial" w:eastAsia="Times New Roman" w:hAnsi="Arial" w:cs="Arial"/>
              <w:lang w:val="en-US"/>
            </w:rPr>
            <w:t xml:space="preserve"> https://doi.org/10.1149/1945-7111/ad9ccb</w:t>
          </w:r>
          <w:r w:rsidR="002652CC">
            <w:rPr>
              <w:rFonts w:ascii="Arial" w:eastAsia="Times New Roman" w:hAnsi="Arial" w:cs="Arial"/>
              <w:lang w:val="en-US"/>
            </w:rPr>
            <w:t>.</w:t>
          </w:r>
        </w:p>
        <w:p w14:paraId="4378F11E" w14:textId="6DF9FA29" w:rsidR="004962E1" w:rsidRPr="00996E81" w:rsidRDefault="00F800E9" w:rsidP="002652CC">
          <w:pPr>
            <w:spacing w:after="0" w:line="240" w:lineRule="auto"/>
            <w:jc w:val="both"/>
            <w:rPr>
              <w:rFonts w:ascii="Arial" w:hAnsi="Arial" w:cs="Arial"/>
              <w:color w:val="222222"/>
              <w:sz w:val="20"/>
              <w:shd w:val="clear" w:color="auto" w:fill="FFFFFF"/>
              <w:lang w:val="en-US"/>
            </w:rPr>
          </w:pPr>
        </w:p>
      </w:sdtContent>
    </w:sdt>
    <w:sectPr w:rsidR="004962E1" w:rsidRPr="00996E81" w:rsidSect="007140BE">
      <w:footerReference w:type="default" r:id="rId15"/>
      <w:footerReference w:type="first" r:id="rId16"/>
      <w:pgSz w:w="12240" w:h="15840"/>
      <w:pgMar w:top="1440" w:right="1440" w:bottom="1440" w:left="144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199FE" w14:textId="77777777" w:rsidR="00F800E9" w:rsidRDefault="00F800E9" w:rsidP="00AB5093">
      <w:pPr>
        <w:spacing w:after="0" w:line="240" w:lineRule="auto"/>
      </w:pPr>
      <w:r>
        <w:separator/>
      </w:r>
    </w:p>
  </w:endnote>
  <w:endnote w:type="continuationSeparator" w:id="0">
    <w:p w14:paraId="4CDF4C3A" w14:textId="77777777" w:rsidR="00F800E9" w:rsidRDefault="00F800E9" w:rsidP="00AB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014338"/>
      <w:docPartObj>
        <w:docPartGallery w:val="Page Numbers (Bottom of Page)"/>
        <w:docPartUnique/>
      </w:docPartObj>
    </w:sdtPr>
    <w:sdtEndPr>
      <w:rPr>
        <w:noProof/>
      </w:rPr>
    </w:sdtEndPr>
    <w:sdtContent>
      <w:p w14:paraId="6B33F2BB" w14:textId="6C6A7951" w:rsidR="00677CD1" w:rsidRPr="00677CD1" w:rsidRDefault="00677CD1" w:rsidP="007140BE">
        <w:pPr>
          <w:spacing w:after="0"/>
          <w:rPr>
            <w:rFonts w:ascii="Arial" w:hAnsi="Arial" w:cs="Arial"/>
            <w:szCs w:val="22"/>
          </w:rPr>
        </w:pPr>
      </w:p>
      <w:p w14:paraId="1E3910BF" w14:textId="42F3E220" w:rsidR="00870D55" w:rsidRDefault="00870D55">
        <w:pPr>
          <w:pStyle w:val="AltBilgi"/>
          <w:jc w:val="center"/>
        </w:pPr>
        <w:r>
          <w:fldChar w:fldCharType="begin"/>
        </w:r>
        <w:r>
          <w:instrText xml:space="preserve"> PAGE   \* MERGEFORMAT </w:instrText>
        </w:r>
        <w:r>
          <w:fldChar w:fldCharType="separate"/>
        </w:r>
        <w:r>
          <w:rPr>
            <w:noProof/>
          </w:rPr>
          <w:t>3</w:t>
        </w:r>
        <w:r>
          <w:rPr>
            <w:noProof/>
          </w:rPr>
          <w:fldChar w:fldCharType="end"/>
        </w:r>
      </w:p>
    </w:sdtContent>
  </w:sdt>
  <w:p w14:paraId="0E442DA8" w14:textId="77777777" w:rsidR="00870D55" w:rsidRDefault="00870D5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5E15" w14:textId="2B806418" w:rsidR="00750AA5" w:rsidRPr="00596EAF" w:rsidRDefault="00750AA5" w:rsidP="00750AA5">
    <w:pPr>
      <w:spacing w:after="0"/>
      <w:rPr>
        <w:rFonts w:ascii="Arial" w:hAnsi="Arial" w:cs="Arial"/>
        <w:color w:val="auto"/>
        <w:szCs w:val="22"/>
      </w:rPr>
    </w:pPr>
    <w:r w:rsidRPr="00596EAF">
      <w:rPr>
        <w:rFonts w:ascii="Arial" w:hAnsi="Arial" w:cs="Arial"/>
        <w:color w:val="auto"/>
        <w:szCs w:val="22"/>
      </w:rPr>
      <w:t xml:space="preserve">*Corresponding Author: </w:t>
    </w:r>
    <w:proofErr w:type="spellStart"/>
    <w:r w:rsidRPr="00596EAF">
      <w:rPr>
        <w:rFonts w:ascii="Arial" w:hAnsi="Arial" w:cs="Arial"/>
        <w:color w:val="auto"/>
        <w:szCs w:val="22"/>
      </w:rPr>
      <w:t>Canan</w:t>
    </w:r>
    <w:proofErr w:type="spellEnd"/>
    <w:r w:rsidRPr="00596EAF">
      <w:rPr>
        <w:rFonts w:ascii="Arial" w:hAnsi="Arial" w:cs="Arial"/>
        <w:color w:val="auto"/>
        <w:szCs w:val="22"/>
      </w:rPr>
      <w:t xml:space="preserve"> Hazal Akarsu</w:t>
    </w:r>
  </w:p>
  <w:p w14:paraId="11DA669D" w14:textId="77E2BD37" w:rsidR="00A065E5" w:rsidRPr="00A065E5" w:rsidRDefault="00750AA5" w:rsidP="00750AA5">
    <w:pPr>
      <w:pStyle w:val="AltBilgi"/>
      <w:rPr>
        <w:rFonts w:ascii="Arial" w:hAnsi="Arial" w:cs="Arial"/>
        <w:color w:val="auto"/>
        <w:szCs w:val="22"/>
      </w:rPr>
    </w:pPr>
    <w:r w:rsidRPr="00596EAF">
      <w:rPr>
        <w:rFonts w:ascii="Arial" w:hAnsi="Arial" w:cs="Arial"/>
        <w:color w:val="auto"/>
        <w:szCs w:val="22"/>
      </w:rPr>
      <w:t xml:space="preserve">E-mail: </w:t>
    </w:r>
    <w:hyperlink r:id="rId1" w:history="1">
      <w:r w:rsidRPr="00596EAF">
        <w:rPr>
          <w:rStyle w:val="Kpr"/>
          <w:rFonts w:ascii="Arial" w:hAnsi="Arial" w:cs="Arial"/>
          <w:color w:val="auto"/>
          <w:szCs w:val="22"/>
          <w:u w:val="none"/>
        </w:rPr>
        <w:t>hazalakarsu@iuc.edu.tr</w:t>
      </w:r>
    </w:hyperlink>
  </w:p>
  <w:sdt>
    <w:sdtPr>
      <w:id w:val="1462150226"/>
      <w:docPartObj>
        <w:docPartGallery w:val="Page Numbers (Bottom of Page)"/>
        <w:docPartUnique/>
      </w:docPartObj>
    </w:sdtPr>
    <w:sdtEndPr/>
    <w:sdtContent>
      <w:p w14:paraId="232F82B0" w14:textId="16ED040F" w:rsidR="007140BE" w:rsidRDefault="007140BE">
        <w:pPr>
          <w:pStyle w:val="AltBilgi"/>
          <w:jc w:val="center"/>
        </w:pPr>
        <w:r>
          <w:fldChar w:fldCharType="begin"/>
        </w:r>
        <w:r>
          <w:instrText>PAGE   \* MERGEFORMAT</w:instrText>
        </w:r>
        <w:r>
          <w:fldChar w:fldCharType="separate"/>
        </w:r>
        <w:r>
          <w:rPr>
            <w:lang w:val="tr-TR"/>
          </w:rPr>
          <w:t>2</w:t>
        </w:r>
        <w:r>
          <w:fldChar w:fldCharType="end"/>
        </w:r>
      </w:p>
    </w:sdtContent>
  </w:sdt>
  <w:p w14:paraId="38A0386B" w14:textId="2AFF676D" w:rsidR="007140BE" w:rsidRDefault="007140BE" w:rsidP="007140B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6401B" w14:textId="77777777" w:rsidR="00F800E9" w:rsidRDefault="00F800E9" w:rsidP="00AB5093">
      <w:pPr>
        <w:spacing w:after="0" w:line="240" w:lineRule="auto"/>
      </w:pPr>
      <w:r>
        <w:separator/>
      </w:r>
    </w:p>
  </w:footnote>
  <w:footnote w:type="continuationSeparator" w:id="0">
    <w:p w14:paraId="2E5F6A8B" w14:textId="77777777" w:rsidR="00F800E9" w:rsidRDefault="00F800E9" w:rsidP="00AB5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6017"/>
    <w:multiLevelType w:val="hybridMultilevel"/>
    <w:tmpl w:val="B79C92FC"/>
    <w:lvl w:ilvl="0" w:tplc="9C365B08">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2EF753A"/>
    <w:multiLevelType w:val="hybridMultilevel"/>
    <w:tmpl w:val="9960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E13A8"/>
    <w:multiLevelType w:val="multilevel"/>
    <w:tmpl w:val="AAC849C0"/>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4" w15:restartNumberingAfterBreak="0">
    <w:nsid w:val="3B0C0AE7"/>
    <w:multiLevelType w:val="multilevel"/>
    <w:tmpl w:val="DE2616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5" w15:restartNumberingAfterBreak="0">
    <w:nsid w:val="3C357A6D"/>
    <w:multiLevelType w:val="hybridMultilevel"/>
    <w:tmpl w:val="7E5AB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C26506"/>
    <w:multiLevelType w:val="hybridMultilevel"/>
    <w:tmpl w:val="136A22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63B578A"/>
    <w:multiLevelType w:val="hybridMultilevel"/>
    <w:tmpl w:val="2E7C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25763A"/>
    <w:multiLevelType w:val="multilevel"/>
    <w:tmpl w:val="A99A24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10"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6BEF10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007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B940C7"/>
    <w:multiLevelType w:val="hybridMultilevel"/>
    <w:tmpl w:val="A5E6F12E"/>
    <w:lvl w:ilvl="0" w:tplc="5830B950">
      <w:start w:val="1"/>
      <w:numFmt w:val="decimal"/>
      <w:lvlText w:val="%1."/>
      <w:lvlJc w:val="left"/>
      <w:pPr>
        <w:ind w:left="774" w:hanging="360"/>
      </w:pPr>
      <w:rPr>
        <w:rFonts w:ascii="Calibri" w:hAnsi="Calibri" w:hint="default"/>
        <w:b w:val="0"/>
        <w:i w:val="0"/>
        <w:color w:val="auto"/>
        <w:sz w:val="22"/>
      </w:r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4" w15:restartNumberingAfterBreak="0">
    <w:nsid w:val="75045A23"/>
    <w:multiLevelType w:val="hybridMultilevel"/>
    <w:tmpl w:val="1E60B3C2"/>
    <w:lvl w:ilvl="0" w:tplc="1A244374">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4365CA"/>
    <w:multiLevelType w:val="multilevel"/>
    <w:tmpl w:val="C682E31A"/>
    <w:lvl w:ilvl="0">
      <w:start w:val="1"/>
      <w:numFmt w:val="decimal"/>
      <w:lvlText w:val="%1."/>
      <w:lvlJc w:val="left"/>
      <w:pPr>
        <w:ind w:left="360" w:firstLine="0"/>
      </w:pPr>
    </w:lvl>
    <w:lvl w:ilvl="1">
      <w:start w:val="1"/>
      <w:numFmt w:val="decimal"/>
      <w:lvlText w:val="%1.%2."/>
      <w:lvlJc w:val="left"/>
      <w:pPr>
        <w:ind w:left="792" w:firstLine="360"/>
      </w:pPr>
      <w:rPr>
        <w:b/>
        <w:bCs/>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6"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3"/>
  </w:num>
  <w:num w:numId="4">
    <w:abstractNumId w:val="9"/>
  </w:num>
  <w:num w:numId="5">
    <w:abstractNumId w:val="8"/>
  </w:num>
  <w:num w:numId="6">
    <w:abstractNumId w:val="16"/>
  </w:num>
  <w:num w:numId="7">
    <w:abstractNumId w:val="14"/>
  </w:num>
  <w:num w:numId="8">
    <w:abstractNumId w:val="0"/>
  </w:num>
  <w:num w:numId="9">
    <w:abstractNumId w:val="1"/>
  </w:num>
  <w:num w:numId="10">
    <w:abstractNumId w:val="13"/>
  </w:num>
  <w:num w:numId="11">
    <w:abstractNumId w:val="6"/>
  </w:num>
  <w:num w:numId="12">
    <w:abstractNumId w:val="10"/>
  </w:num>
  <w:num w:numId="13">
    <w:abstractNumId w:val="2"/>
  </w:num>
  <w:num w:numId="14">
    <w:abstractNumId w:val="11"/>
  </w:num>
  <w:num w:numId="15">
    <w:abstractNumId w:val="12"/>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3D"/>
    <w:rsid w:val="000161BE"/>
    <w:rsid w:val="000166CA"/>
    <w:rsid w:val="00020DEE"/>
    <w:rsid w:val="00027B16"/>
    <w:rsid w:val="00030571"/>
    <w:rsid w:val="0003483D"/>
    <w:rsid w:val="000369CA"/>
    <w:rsid w:val="000409B2"/>
    <w:rsid w:val="00042BD0"/>
    <w:rsid w:val="00044308"/>
    <w:rsid w:val="00054FA6"/>
    <w:rsid w:val="00075AC6"/>
    <w:rsid w:val="00085FD0"/>
    <w:rsid w:val="000865AE"/>
    <w:rsid w:val="00086C5B"/>
    <w:rsid w:val="00097534"/>
    <w:rsid w:val="000C09B8"/>
    <w:rsid w:val="000C5BBC"/>
    <w:rsid w:val="000C6151"/>
    <w:rsid w:val="000D062B"/>
    <w:rsid w:val="000F24F3"/>
    <w:rsid w:val="000F3657"/>
    <w:rsid w:val="001110ED"/>
    <w:rsid w:val="0011256D"/>
    <w:rsid w:val="00116708"/>
    <w:rsid w:val="00123ACC"/>
    <w:rsid w:val="0012427A"/>
    <w:rsid w:val="001251C0"/>
    <w:rsid w:val="00125E70"/>
    <w:rsid w:val="0014481C"/>
    <w:rsid w:val="00151B5A"/>
    <w:rsid w:val="00154060"/>
    <w:rsid w:val="00172BA7"/>
    <w:rsid w:val="001972E6"/>
    <w:rsid w:val="001B468F"/>
    <w:rsid w:val="001C07AF"/>
    <w:rsid w:val="001C218E"/>
    <w:rsid w:val="001C371C"/>
    <w:rsid w:val="001E3522"/>
    <w:rsid w:val="001E633E"/>
    <w:rsid w:val="0020656D"/>
    <w:rsid w:val="00207B52"/>
    <w:rsid w:val="0023019F"/>
    <w:rsid w:val="002652CC"/>
    <w:rsid w:val="00276BFF"/>
    <w:rsid w:val="00283600"/>
    <w:rsid w:val="00284198"/>
    <w:rsid w:val="002A7C78"/>
    <w:rsid w:val="002B627F"/>
    <w:rsid w:val="002B7866"/>
    <w:rsid w:val="002C1647"/>
    <w:rsid w:val="002C7DC9"/>
    <w:rsid w:val="002D3C64"/>
    <w:rsid w:val="002D42C9"/>
    <w:rsid w:val="002E13E1"/>
    <w:rsid w:val="002E406B"/>
    <w:rsid w:val="002F1E10"/>
    <w:rsid w:val="0030041B"/>
    <w:rsid w:val="00305C49"/>
    <w:rsid w:val="00316DF5"/>
    <w:rsid w:val="003202EB"/>
    <w:rsid w:val="003311FE"/>
    <w:rsid w:val="0033733D"/>
    <w:rsid w:val="00342191"/>
    <w:rsid w:val="00356BEC"/>
    <w:rsid w:val="00370332"/>
    <w:rsid w:val="003804CD"/>
    <w:rsid w:val="00383284"/>
    <w:rsid w:val="003B2748"/>
    <w:rsid w:val="003B39A2"/>
    <w:rsid w:val="003B4D9B"/>
    <w:rsid w:val="003B7432"/>
    <w:rsid w:val="003C3509"/>
    <w:rsid w:val="003C7F18"/>
    <w:rsid w:val="003D08D4"/>
    <w:rsid w:val="003D6136"/>
    <w:rsid w:val="003E19D6"/>
    <w:rsid w:val="003E7274"/>
    <w:rsid w:val="003F005B"/>
    <w:rsid w:val="003F3FF3"/>
    <w:rsid w:val="004051DE"/>
    <w:rsid w:val="0041760C"/>
    <w:rsid w:val="00431F1F"/>
    <w:rsid w:val="0043277E"/>
    <w:rsid w:val="0043708C"/>
    <w:rsid w:val="00440793"/>
    <w:rsid w:val="00442956"/>
    <w:rsid w:val="004442DD"/>
    <w:rsid w:val="004571AF"/>
    <w:rsid w:val="00467980"/>
    <w:rsid w:val="00470D4A"/>
    <w:rsid w:val="004730E1"/>
    <w:rsid w:val="00495DE3"/>
    <w:rsid w:val="004962E1"/>
    <w:rsid w:val="00496542"/>
    <w:rsid w:val="0049794F"/>
    <w:rsid w:val="004A24C8"/>
    <w:rsid w:val="004B1D8C"/>
    <w:rsid w:val="004B4116"/>
    <w:rsid w:val="004B6E22"/>
    <w:rsid w:val="004C2DE4"/>
    <w:rsid w:val="004C3682"/>
    <w:rsid w:val="004C75E7"/>
    <w:rsid w:val="004D2308"/>
    <w:rsid w:val="004E2FA5"/>
    <w:rsid w:val="004E5739"/>
    <w:rsid w:val="004F3314"/>
    <w:rsid w:val="0050298E"/>
    <w:rsid w:val="00503B37"/>
    <w:rsid w:val="005208D7"/>
    <w:rsid w:val="00526F4F"/>
    <w:rsid w:val="00541E7D"/>
    <w:rsid w:val="00554C03"/>
    <w:rsid w:val="00556941"/>
    <w:rsid w:val="005614E4"/>
    <w:rsid w:val="00563A0B"/>
    <w:rsid w:val="0056454B"/>
    <w:rsid w:val="0057428A"/>
    <w:rsid w:val="00574D94"/>
    <w:rsid w:val="00586C67"/>
    <w:rsid w:val="0059138E"/>
    <w:rsid w:val="00596EAF"/>
    <w:rsid w:val="005B5D90"/>
    <w:rsid w:val="005C679D"/>
    <w:rsid w:val="005D3F1A"/>
    <w:rsid w:val="005E5C40"/>
    <w:rsid w:val="005F0B17"/>
    <w:rsid w:val="00615EEC"/>
    <w:rsid w:val="00617C26"/>
    <w:rsid w:val="00621F48"/>
    <w:rsid w:val="006333C1"/>
    <w:rsid w:val="00652A7E"/>
    <w:rsid w:val="00653AC5"/>
    <w:rsid w:val="0065527C"/>
    <w:rsid w:val="00657B03"/>
    <w:rsid w:val="00657BC9"/>
    <w:rsid w:val="00677CD1"/>
    <w:rsid w:val="006B2009"/>
    <w:rsid w:val="006B6223"/>
    <w:rsid w:val="006B7704"/>
    <w:rsid w:val="006C0CA3"/>
    <w:rsid w:val="006C5147"/>
    <w:rsid w:val="006D1940"/>
    <w:rsid w:val="006E2908"/>
    <w:rsid w:val="006E4F97"/>
    <w:rsid w:val="006F0B96"/>
    <w:rsid w:val="00705BAB"/>
    <w:rsid w:val="007140BE"/>
    <w:rsid w:val="00727394"/>
    <w:rsid w:val="00730F93"/>
    <w:rsid w:val="00750AA5"/>
    <w:rsid w:val="007526E3"/>
    <w:rsid w:val="0075624F"/>
    <w:rsid w:val="007620D9"/>
    <w:rsid w:val="0078374D"/>
    <w:rsid w:val="0079770B"/>
    <w:rsid w:val="007A0305"/>
    <w:rsid w:val="007A0F02"/>
    <w:rsid w:val="007A2F35"/>
    <w:rsid w:val="007A7710"/>
    <w:rsid w:val="007B1531"/>
    <w:rsid w:val="007B2BDA"/>
    <w:rsid w:val="007C3357"/>
    <w:rsid w:val="007D4E77"/>
    <w:rsid w:val="007D57D5"/>
    <w:rsid w:val="007D5B5E"/>
    <w:rsid w:val="007F1781"/>
    <w:rsid w:val="007F5D5D"/>
    <w:rsid w:val="00801625"/>
    <w:rsid w:val="00803DEB"/>
    <w:rsid w:val="0080763E"/>
    <w:rsid w:val="0082061D"/>
    <w:rsid w:val="00821403"/>
    <w:rsid w:val="008264DE"/>
    <w:rsid w:val="00830072"/>
    <w:rsid w:val="00843A31"/>
    <w:rsid w:val="00862129"/>
    <w:rsid w:val="00864E23"/>
    <w:rsid w:val="00870D55"/>
    <w:rsid w:val="00876C0A"/>
    <w:rsid w:val="00881534"/>
    <w:rsid w:val="00883C55"/>
    <w:rsid w:val="008941E0"/>
    <w:rsid w:val="00897138"/>
    <w:rsid w:val="008B083B"/>
    <w:rsid w:val="008B7658"/>
    <w:rsid w:val="008C08B8"/>
    <w:rsid w:val="008D06EB"/>
    <w:rsid w:val="008D6D12"/>
    <w:rsid w:val="008E3FC5"/>
    <w:rsid w:val="008F3205"/>
    <w:rsid w:val="008F38E0"/>
    <w:rsid w:val="009014B4"/>
    <w:rsid w:val="00914172"/>
    <w:rsid w:val="009147F9"/>
    <w:rsid w:val="00914E11"/>
    <w:rsid w:val="00922D0F"/>
    <w:rsid w:val="00926244"/>
    <w:rsid w:val="009268F2"/>
    <w:rsid w:val="00927C4D"/>
    <w:rsid w:val="009317A6"/>
    <w:rsid w:val="009352AE"/>
    <w:rsid w:val="009434A7"/>
    <w:rsid w:val="00950866"/>
    <w:rsid w:val="00953F22"/>
    <w:rsid w:val="0098116E"/>
    <w:rsid w:val="0098173B"/>
    <w:rsid w:val="00987187"/>
    <w:rsid w:val="00996E81"/>
    <w:rsid w:val="00996F82"/>
    <w:rsid w:val="009A0BD4"/>
    <w:rsid w:val="009B279E"/>
    <w:rsid w:val="009B6652"/>
    <w:rsid w:val="009C1B13"/>
    <w:rsid w:val="009C765C"/>
    <w:rsid w:val="009F13EA"/>
    <w:rsid w:val="009F2D1B"/>
    <w:rsid w:val="00A03AC0"/>
    <w:rsid w:val="00A065E5"/>
    <w:rsid w:val="00A10E71"/>
    <w:rsid w:val="00A202E8"/>
    <w:rsid w:val="00A262A6"/>
    <w:rsid w:val="00A3185F"/>
    <w:rsid w:val="00A31866"/>
    <w:rsid w:val="00A327A6"/>
    <w:rsid w:val="00A36DAC"/>
    <w:rsid w:val="00A37AF2"/>
    <w:rsid w:val="00A43006"/>
    <w:rsid w:val="00A45D84"/>
    <w:rsid w:val="00A46948"/>
    <w:rsid w:val="00A51119"/>
    <w:rsid w:val="00A75915"/>
    <w:rsid w:val="00A80EB1"/>
    <w:rsid w:val="00A93276"/>
    <w:rsid w:val="00A93E6A"/>
    <w:rsid w:val="00A97BBA"/>
    <w:rsid w:val="00A97D71"/>
    <w:rsid w:val="00AA49B6"/>
    <w:rsid w:val="00AA7A59"/>
    <w:rsid w:val="00AB0DC4"/>
    <w:rsid w:val="00AB5093"/>
    <w:rsid w:val="00AC2632"/>
    <w:rsid w:val="00AC64DD"/>
    <w:rsid w:val="00AD0AD8"/>
    <w:rsid w:val="00AD0B6E"/>
    <w:rsid w:val="00B0167F"/>
    <w:rsid w:val="00B05E7A"/>
    <w:rsid w:val="00B12F3A"/>
    <w:rsid w:val="00B26D43"/>
    <w:rsid w:val="00B271D1"/>
    <w:rsid w:val="00B406D8"/>
    <w:rsid w:val="00B40A22"/>
    <w:rsid w:val="00B478A5"/>
    <w:rsid w:val="00B47DF4"/>
    <w:rsid w:val="00B64E16"/>
    <w:rsid w:val="00B8795C"/>
    <w:rsid w:val="00B97E6E"/>
    <w:rsid w:val="00BA0AC9"/>
    <w:rsid w:val="00BA3D04"/>
    <w:rsid w:val="00BA6FA1"/>
    <w:rsid w:val="00BB161F"/>
    <w:rsid w:val="00BB3F8B"/>
    <w:rsid w:val="00BC1EA0"/>
    <w:rsid w:val="00BC4F14"/>
    <w:rsid w:val="00BC6EC2"/>
    <w:rsid w:val="00BC70F8"/>
    <w:rsid w:val="00BC74C3"/>
    <w:rsid w:val="00BD158A"/>
    <w:rsid w:val="00BD6C94"/>
    <w:rsid w:val="00BE0EF6"/>
    <w:rsid w:val="00BE5DFD"/>
    <w:rsid w:val="00BF11B2"/>
    <w:rsid w:val="00C11150"/>
    <w:rsid w:val="00C13F21"/>
    <w:rsid w:val="00C16E28"/>
    <w:rsid w:val="00C35B86"/>
    <w:rsid w:val="00C4018E"/>
    <w:rsid w:val="00C41F60"/>
    <w:rsid w:val="00C5260F"/>
    <w:rsid w:val="00C54487"/>
    <w:rsid w:val="00C74DC6"/>
    <w:rsid w:val="00CB3163"/>
    <w:rsid w:val="00CC784D"/>
    <w:rsid w:val="00CE059D"/>
    <w:rsid w:val="00CE19F0"/>
    <w:rsid w:val="00CE3620"/>
    <w:rsid w:val="00CF54CB"/>
    <w:rsid w:val="00D10E1C"/>
    <w:rsid w:val="00D1629A"/>
    <w:rsid w:val="00D34CBE"/>
    <w:rsid w:val="00D45277"/>
    <w:rsid w:val="00D558DA"/>
    <w:rsid w:val="00D565B1"/>
    <w:rsid w:val="00D64224"/>
    <w:rsid w:val="00D6575B"/>
    <w:rsid w:val="00D71953"/>
    <w:rsid w:val="00D72D9F"/>
    <w:rsid w:val="00D758B6"/>
    <w:rsid w:val="00D834ED"/>
    <w:rsid w:val="00D91987"/>
    <w:rsid w:val="00D964F8"/>
    <w:rsid w:val="00DC1C5C"/>
    <w:rsid w:val="00DC1D97"/>
    <w:rsid w:val="00DC5594"/>
    <w:rsid w:val="00DD6313"/>
    <w:rsid w:val="00DD67E2"/>
    <w:rsid w:val="00DE1149"/>
    <w:rsid w:val="00DE2B25"/>
    <w:rsid w:val="00DE5E55"/>
    <w:rsid w:val="00DF4C8D"/>
    <w:rsid w:val="00E0483C"/>
    <w:rsid w:val="00E11AD0"/>
    <w:rsid w:val="00E2112B"/>
    <w:rsid w:val="00E21A74"/>
    <w:rsid w:val="00E25BA3"/>
    <w:rsid w:val="00E43F11"/>
    <w:rsid w:val="00E4682C"/>
    <w:rsid w:val="00E60635"/>
    <w:rsid w:val="00E63DE7"/>
    <w:rsid w:val="00E71895"/>
    <w:rsid w:val="00E920C3"/>
    <w:rsid w:val="00EA7D97"/>
    <w:rsid w:val="00EC4B19"/>
    <w:rsid w:val="00ED23D0"/>
    <w:rsid w:val="00EE6A0C"/>
    <w:rsid w:val="00F07FA3"/>
    <w:rsid w:val="00F17A22"/>
    <w:rsid w:val="00F232DD"/>
    <w:rsid w:val="00F24B55"/>
    <w:rsid w:val="00F276B0"/>
    <w:rsid w:val="00F3055A"/>
    <w:rsid w:val="00F30B03"/>
    <w:rsid w:val="00F316C1"/>
    <w:rsid w:val="00F55829"/>
    <w:rsid w:val="00F563C1"/>
    <w:rsid w:val="00F64187"/>
    <w:rsid w:val="00F76E13"/>
    <w:rsid w:val="00F7746D"/>
    <w:rsid w:val="00F800E9"/>
    <w:rsid w:val="00F83144"/>
    <w:rsid w:val="00F90F06"/>
    <w:rsid w:val="00F95C39"/>
    <w:rsid w:val="00F96204"/>
    <w:rsid w:val="00F97C2A"/>
    <w:rsid w:val="00FA128F"/>
    <w:rsid w:val="00FB20DE"/>
    <w:rsid w:val="00FC226D"/>
    <w:rsid w:val="00FC4EE1"/>
    <w:rsid w:val="00FC6B88"/>
    <w:rsid w:val="00FE2273"/>
    <w:rsid w:val="00FE615A"/>
    <w:rsid w:val="00FE651A"/>
    <w:rsid w:val="00FF5820"/>
    <w:rsid w:val="00FF69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4D542"/>
  <w15:docId w15:val="{34AC7C4D-3230-42DC-8E1B-D1087A5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link w:val="Balk1Char"/>
    <w:pPr>
      <w:keepNext/>
      <w:keepLines/>
      <w:spacing w:before="480" w:after="0"/>
      <w:outlineLvl w:val="0"/>
    </w:pPr>
    <w:rPr>
      <w:rFonts w:ascii="Cambria" w:eastAsia="Cambria" w:hAnsi="Cambria" w:cs="Cambria"/>
      <w:b/>
      <w:sz w:val="28"/>
    </w:rPr>
  </w:style>
  <w:style w:type="paragraph" w:styleId="Balk2">
    <w:name w:val="heading 2"/>
    <w:basedOn w:val="Normal"/>
    <w:next w:val="Normal"/>
    <w:pPr>
      <w:keepNext/>
      <w:keepLines/>
      <w:spacing w:before="200" w:after="0"/>
      <w:outlineLvl w:val="1"/>
    </w:pPr>
    <w:rPr>
      <w:rFonts w:ascii="Cambria" w:eastAsia="Cambria" w:hAnsi="Cambria" w:cs="Cambria"/>
      <w:b/>
      <w:sz w:val="26"/>
    </w:rPr>
  </w:style>
  <w:style w:type="paragraph" w:styleId="Balk3">
    <w:name w:val="heading 3"/>
    <w:basedOn w:val="Normal"/>
    <w:next w:val="Normal"/>
    <w:pPr>
      <w:keepNext/>
      <w:keepLines/>
      <w:spacing w:before="200" w:after="0" w:line="271" w:lineRule="auto"/>
      <w:outlineLvl w:val="2"/>
    </w:pPr>
    <w:rPr>
      <w:rFonts w:ascii="Cambria" w:eastAsia="Cambria" w:hAnsi="Cambria" w:cs="Cambria"/>
      <w:b/>
    </w:rPr>
  </w:style>
  <w:style w:type="paragraph" w:styleId="Balk4">
    <w:name w:val="heading 4"/>
    <w:basedOn w:val="Normal"/>
    <w:next w:val="Normal"/>
    <w:pPr>
      <w:keepNext/>
      <w:keepLines/>
      <w:spacing w:before="200" w:after="0"/>
      <w:outlineLvl w:val="3"/>
    </w:pPr>
    <w:rPr>
      <w:rFonts w:ascii="Cambria" w:eastAsia="Cambria" w:hAnsi="Cambria" w:cs="Cambria"/>
      <w:b/>
      <w:i/>
    </w:rPr>
  </w:style>
  <w:style w:type="paragraph" w:styleId="Balk5">
    <w:name w:val="heading 5"/>
    <w:basedOn w:val="Normal"/>
    <w:next w:val="Normal"/>
    <w:pPr>
      <w:keepNext/>
      <w:keepLines/>
      <w:spacing w:before="200" w:after="0"/>
      <w:outlineLvl w:val="4"/>
    </w:pPr>
    <w:rPr>
      <w:rFonts w:ascii="Cambria" w:eastAsia="Cambria" w:hAnsi="Cambria" w:cs="Cambria"/>
      <w:b/>
    </w:rPr>
  </w:style>
  <w:style w:type="paragraph" w:styleId="Balk6">
    <w:name w:val="heading 6"/>
    <w:basedOn w:val="Normal"/>
    <w:next w:val="Normal"/>
    <w:pPr>
      <w:keepNext/>
      <w:keepLines/>
      <w:spacing w:after="0" w:line="271" w:lineRule="auto"/>
      <w:outlineLvl w:val="5"/>
    </w:pPr>
    <w:rPr>
      <w:rFonts w:ascii="Cambria" w:eastAsia="Cambria" w:hAnsi="Cambria" w:cs="Cambria"/>
      <w:b/>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line="240" w:lineRule="auto"/>
    </w:pPr>
    <w:rPr>
      <w:rFonts w:ascii="Cambria" w:eastAsia="Cambria" w:hAnsi="Cambria" w:cs="Cambria"/>
      <w:sz w:val="52"/>
    </w:rPr>
  </w:style>
  <w:style w:type="paragraph" w:styleId="Altyaz">
    <w:name w:val="Subtitle"/>
    <w:basedOn w:val="Normal"/>
    <w:next w:val="Normal"/>
    <w:pPr>
      <w:keepNext/>
      <w:keepLines/>
      <w:spacing w:after="600"/>
    </w:pPr>
    <w:rPr>
      <w:rFonts w:ascii="Cambria" w:eastAsia="Cambria" w:hAnsi="Cambria" w:cs="Cambria"/>
      <w:i/>
      <w:color w:val="666666"/>
      <w:sz w:val="24"/>
    </w:rPr>
  </w:style>
  <w:style w:type="table" w:customStyle="1" w:styleId="a">
    <w:basedOn w:val="NormalTablo"/>
    <w:pPr>
      <w:spacing w:after="0" w:line="240" w:lineRule="auto"/>
    </w:pPr>
    <w:tblPr>
      <w:tblStyleRowBandSize w:val="1"/>
      <w:tblStyleColBandSize w:val="1"/>
      <w:tblCellMar>
        <w:left w:w="115" w:type="dxa"/>
        <w:right w:w="115" w:type="dxa"/>
      </w:tblCellMar>
    </w:tblPr>
  </w:style>
  <w:style w:type="table" w:customStyle="1" w:styleId="a0">
    <w:basedOn w:val="NormalTablo"/>
    <w:pPr>
      <w:spacing w:after="0" w:line="240" w:lineRule="auto"/>
    </w:pPr>
    <w:tblPr>
      <w:tblStyleRowBandSize w:val="1"/>
      <w:tblStyleColBandSize w:val="1"/>
      <w:tblCellMar>
        <w:left w:w="115" w:type="dxa"/>
        <w:right w:w="115" w:type="dxa"/>
      </w:tblCellMar>
    </w:tblPr>
  </w:style>
  <w:style w:type="character" w:styleId="SatrNumaras">
    <w:name w:val="line number"/>
    <w:basedOn w:val="VarsaylanParagrafYazTipi"/>
    <w:uiPriority w:val="99"/>
    <w:semiHidden/>
    <w:unhideWhenUsed/>
    <w:rsid w:val="00AB5093"/>
  </w:style>
  <w:style w:type="paragraph" w:styleId="stBilgi">
    <w:name w:val="header"/>
    <w:basedOn w:val="Normal"/>
    <w:link w:val="stBilgiChar"/>
    <w:uiPriority w:val="99"/>
    <w:unhideWhenUsed/>
    <w:rsid w:val="00AB5093"/>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AB5093"/>
  </w:style>
  <w:style w:type="paragraph" w:styleId="AltBilgi">
    <w:name w:val="footer"/>
    <w:basedOn w:val="Normal"/>
    <w:link w:val="AltBilgiChar"/>
    <w:uiPriority w:val="99"/>
    <w:unhideWhenUsed/>
    <w:rsid w:val="00AB5093"/>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AB5093"/>
  </w:style>
  <w:style w:type="paragraph" w:styleId="ListeParagraf">
    <w:name w:val="List Paragraph"/>
    <w:basedOn w:val="Normal"/>
    <w:uiPriority w:val="34"/>
    <w:qFormat/>
    <w:rsid w:val="00DE2B25"/>
    <w:pPr>
      <w:ind w:left="720"/>
      <w:contextualSpacing/>
    </w:pPr>
  </w:style>
  <w:style w:type="character" w:styleId="Kpr">
    <w:name w:val="Hyperlink"/>
    <w:basedOn w:val="VarsaylanParagrafYazTipi"/>
    <w:uiPriority w:val="99"/>
    <w:unhideWhenUsed/>
    <w:rsid w:val="00E71895"/>
    <w:rPr>
      <w:color w:val="0000FF" w:themeColor="hyperlink"/>
      <w:u w:val="single"/>
    </w:rPr>
  </w:style>
  <w:style w:type="character" w:styleId="zmlenmeyenBahsetme">
    <w:name w:val="Unresolved Mention"/>
    <w:basedOn w:val="VarsaylanParagrafYazTipi"/>
    <w:uiPriority w:val="99"/>
    <w:semiHidden/>
    <w:unhideWhenUsed/>
    <w:rsid w:val="00E71895"/>
    <w:rPr>
      <w:color w:val="808080"/>
      <w:shd w:val="clear" w:color="auto" w:fill="E6E6E6"/>
    </w:rPr>
  </w:style>
  <w:style w:type="character" w:styleId="AklamaBavurusu">
    <w:name w:val="annotation reference"/>
    <w:basedOn w:val="VarsaylanParagrafYazTipi"/>
    <w:uiPriority w:val="99"/>
    <w:semiHidden/>
    <w:unhideWhenUsed/>
    <w:rsid w:val="00D45277"/>
    <w:rPr>
      <w:sz w:val="16"/>
      <w:szCs w:val="16"/>
    </w:rPr>
  </w:style>
  <w:style w:type="paragraph" w:styleId="AklamaMetni">
    <w:name w:val="annotation text"/>
    <w:basedOn w:val="Normal"/>
    <w:link w:val="AklamaMetniChar"/>
    <w:uiPriority w:val="99"/>
    <w:unhideWhenUsed/>
    <w:rsid w:val="00D45277"/>
    <w:pPr>
      <w:spacing w:line="240" w:lineRule="auto"/>
    </w:pPr>
    <w:rPr>
      <w:sz w:val="20"/>
    </w:rPr>
  </w:style>
  <w:style w:type="character" w:customStyle="1" w:styleId="AklamaMetniChar">
    <w:name w:val="Açıklama Metni Char"/>
    <w:basedOn w:val="VarsaylanParagrafYazTipi"/>
    <w:link w:val="AklamaMetni"/>
    <w:uiPriority w:val="99"/>
    <w:rsid w:val="00D45277"/>
    <w:rPr>
      <w:sz w:val="20"/>
    </w:rPr>
  </w:style>
  <w:style w:type="paragraph" w:styleId="AklamaKonusu">
    <w:name w:val="annotation subject"/>
    <w:basedOn w:val="AklamaMetni"/>
    <w:next w:val="AklamaMetni"/>
    <w:link w:val="AklamaKonusuChar"/>
    <w:uiPriority w:val="99"/>
    <w:semiHidden/>
    <w:unhideWhenUsed/>
    <w:rsid w:val="00D45277"/>
    <w:rPr>
      <w:b/>
      <w:bCs/>
    </w:rPr>
  </w:style>
  <w:style w:type="character" w:customStyle="1" w:styleId="AklamaKonusuChar">
    <w:name w:val="Açıklama Konusu Char"/>
    <w:basedOn w:val="AklamaMetniChar"/>
    <w:link w:val="AklamaKonusu"/>
    <w:uiPriority w:val="99"/>
    <w:semiHidden/>
    <w:rsid w:val="00D45277"/>
    <w:rPr>
      <w:b/>
      <w:bCs/>
      <w:sz w:val="20"/>
    </w:rPr>
  </w:style>
  <w:style w:type="character" w:customStyle="1" w:styleId="Hyperlink1">
    <w:name w:val="Hyperlink.1"/>
    <w:basedOn w:val="VarsaylanParagrafYazTipi"/>
    <w:rsid w:val="00D45277"/>
    <w:rPr>
      <w:color w:val="0070C0"/>
      <w:u w:val="single" w:color="0070C0"/>
    </w:rPr>
  </w:style>
  <w:style w:type="paragraph" w:customStyle="1" w:styleId="Body">
    <w:name w:val="Body"/>
    <w:rsid w:val="00D45277"/>
    <w:pPr>
      <w:pBdr>
        <w:top w:val="nil"/>
        <w:left w:val="nil"/>
        <w:bottom w:val="nil"/>
        <w:right w:val="nil"/>
        <w:between w:val="nil"/>
        <w:bar w:val="nil"/>
      </w:pBdr>
    </w:pPr>
    <w:rPr>
      <w:szCs w:val="22"/>
      <w:u w:color="000000"/>
      <w:bdr w:val="nil"/>
      <w:lang w:val="it-IT"/>
    </w:rPr>
  </w:style>
  <w:style w:type="character" w:styleId="Gl">
    <w:name w:val="Strong"/>
    <w:basedOn w:val="VarsaylanParagrafYazTipi"/>
    <w:uiPriority w:val="22"/>
    <w:qFormat/>
    <w:rsid w:val="004051DE"/>
    <w:rPr>
      <w:b/>
      <w:bCs/>
    </w:rPr>
  </w:style>
  <w:style w:type="paragraph" w:styleId="Dzeltme">
    <w:name w:val="Revision"/>
    <w:hidden/>
    <w:uiPriority w:val="99"/>
    <w:semiHidden/>
    <w:rsid w:val="00A43006"/>
    <w:pPr>
      <w:spacing w:after="0" w:line="240" w:lineRule="auto"/>
    </w:pPr>
  </w:style>
  <w:style w:type="paragraph" w:styleId="BalonMetni">
    <w:name w:val="Balloon Text"/>
    <w:basedOn w:val="Normal"/>
    <w:link w:val="BalonMetniChar"/>
    <w:uiPriority w:val="99"/>
    <w:semiHidden/>
    <w:unhideWhenUsed/>
    <w:rsid w:val="008F38E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F38E0"/>
    <w:rPr>
      <w:rFonts w:ascii="Segoe UI" w:hAnsi="Segoe UI" w:cs="Segoe UI"/>
      <w:sz w:val="18"/>
      <w:szCs w:val="18"/>
    </w:rPr>
  </w:style>
  <w:style w:type="character" w:styleId="zlenenKpr">
    <w:name w:val="FollowedHyperlink"/>
    <w:basedOn w:val="VarsaylanParagrafYazTipi"/>
    <w:uiPriority w:val="99"/>
    <w:semiHidden/>
    <w:unhideWhenUsed/>
    <w:rsid w:val="00151B5A"/>
    <w:rPr>
      <w:color w:val="800080" w:themeColor="followedHyperlink"/>
      <w:u w:val="single"/>
    </w:rPr>
  </w:style>
  <w:style w:type="character" w:customStyle="1" w:styleId="Balk1Char">
    <w:name w:val="Başlık 1 Char"/>
    <w:basedOn w:val="VarsaylanParagrafYazTipi"/>
    <w:link w:val="Balk1"/>
    <w:rsid w:val="005F0B17"/>
    <w:rPr>
      <w:rFonts w:ascii="Cambria" w:eastAsia="Cambria" w:hAnsi="Cambria" w:cs="Cambria"/>
      <w:b/>
      <w:sz w:val="28"/>
    </w:rPr>
  </w:style>
  <w:style w:type="paragraph" w:styleId="ResimYazs">
    <w:name w:val="caption"/>
    <w:basedOn w:val="Normal"/>
    <w:next w:val="Normal"/>
    <w:uiPriority w:val="35"/>
    <w:unhideWhenUsed/>
    <w:qFormat/>
    <w:rsid w:val="00730F93"/>
    <w:pPr>
      <w:spacing w:line="240" w:lineRule="auto"/>
    </w:pPr>
    <w:rPr>
      <w:i/>
      <w:iCs/>
      <w:color w:val="1F497D" w:themeColor="text2"/>
      <w:sz w:val="18"/>
      <w:szCs w:val="18"/>
    </w:rPr>
  </w:style>
  <w:style w:type="paragraph" w:customStyle="1" w:styleId="whitespace-pre-wrap">
    <w:name w:val="whitespace-pre-wrap"/>
    <w:basedOn w:val="Normal"/>
    <w:rsid w:val="00D91987"/>
    <w:pPr>
      <w:spacing w:before="100" w:beforeAutospacing="1" w:after="100" w:afterAutospacing="1" w:line="240" w:lineRule="auto"/>
    </w:pPr>
    <w:rPr>
      <w:rFonts w:ascii="Times New Roman" w:eastAsia="Times New Roman" w:hAnsi="Times New Roman" w:cs="Times New Roman"/>
      <w:color w:val="auto"/>
      <w:sz w:val="24"/>
      <w:szCs w:val="24"/>
      <w:lang w:val="tr-TR" w:eastAsia="tr-TR"/>
    </w:rPr>
  </w:style>
  <w:style w:type="character" w:styleId="YerTutucuMetni">
    <w:name w:val="Placeholder Text"/>
    <w:basedOn w:val="VarsaylanParagrafYazTipi"/>
    <w:uiPriority w:val="99"/>
    <w:semiHidden/>
    <w:rsid w:val="00444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903">
      <w:bodyDiv w:val="1"/>
      <w:marLeft w:val="0"/>
      <w:marRight w:val="0"/>
      <w:marTop w:val="0"/>
      <w:marBottom w:val="0"/>
      <w:divBdr>
        <w:top w:val="none" w:sz="0" w:space="0" w:color="auto"/>
        <w:left w:val="none" w:sz="0" w:space="0" w:color="auto"/>
        <w:bottom w:val="none" w:sz="0" w:space="0" w:color="auto"/>
        <w:right w:val="none" w:sz="0" w:space="0" w:color="auto"/>
      </w:divBdr>
    </w:div>
    <w:div w:id="402605870">
      <w:bodyDiv w:val="1"/>
      <w:marLeft w:val="0"/>
      <w:marRight w:val="0"/>
      <w:marTop w:val="0"/>
      <w:marBottom w:val="0"/>
      <w:divBdr>
        <w:top w:val="none" w:sz="0" w:space="0" w:color="auto"/>
        <w:left w:val="none" w:sz="0" w:space="0" w:color="auto"/>
        <w:bottom w:val="none" w:sz="0" w:space="0" w:color="auto"/>
        <w:right w:val="none" w:sz="0" w:space="0" w:color="auto"/>
      </w:divBdr>
      <w:divsChild>
        <w:div w:id="1690639325">
          <w:marLeft w:val="640"/>
          <w:marRight w:val="0"/>
          <w:marTop w:val="0"/>
          <w:marBottom w:val="0"/>
          <w:divBdr>
            <w:top w:val="none" w:sz="0" w:space="0" w:color="auto"/>
            <w:left w:val="none" w:sz="0" w:space="0" w:color="auto"/>
            <w:bottom w:val="none" w:sz="0" w:space="0" w:color="auto"/>
            <w:right w:val="none" w:sz="0" w:space="0" w:color="auto"/>
          </w:divBdr>
        </w:div>
        <w:div w:id="957953778">
          <w:marLeft w:val="640"/>
          <w:marRight w:val="0"/>
          <w:marTop w:val="0"/>
          <w:marBottom w:val="0"/>
          <w:divBdr>
            <w:top w:val="none" w:sz="0" w:space="0" w:color="auto"/>
            <w:left w:val="none" w:sz="0" w:space="0" w:color="auto"/>
            <w:bottom w:val="none" w:sz="0" w:space="0" w:color="auto"/>
            <w:right w:val="none" w:sz="0" w:space="0" w:color="auto"/>
          </w:divBdr>
        </w:div>
        <w:div w:id="338048056">
          <w:marLeft w:val="640"/>
          <w:marRight w:val="0"/>
          <w:marTop w:val="0"/>
          <w:marBottom w:val="0"/>
          <w:divBdr>
            <w:top w:val="none" w:sz="0" w:space="0" w:color="auto"/>
            <w:left w:val="none" w:sz="0" w:space="0" w:color="auto"/>
            <w:bottom w:val="none" w:sz="0" w:space="0" w:color="auto"/>
            <w:right w:val="none" w:sz="0" w:space="0" w:color="auto"/>
          </w:divBdr>
        </w:div>
        <w:div w:id="1202596933">
          <w:marLeft w:val="640"/>
          <w:marRight w:val="0"/>
          <w:marTop w:val="0"/>
          <w:marBottom w:val="0"/>
          <w:divBdr>
            <w:top w:val="none" w:sz="0" w:space="0" w:color="auto"/>
            <w:left w:val="none" w:sz="0" w:space="0" w:color="auto"/>
            <w:bottom w:val="none" w:sz="0" w:space="0" w:color="auto"/>
            <w:right w:val="none" w:sz="0" w:space="0" w:color="auto"/>
          </w:divBdr>
        </w:div>
        <w:div w:id="1722631846">
          <w:marLeft w:val="640"/>
          <w:marRight w:val="0"/>
          <w:marTop w:val="0"/>
          <w:marBottom w:val="0"/>
          <w:divBdr>
            <w:top w:val="none" w:sz="0" w:space="0" w:color="auto"/>
            <w:left w:val="none" w:sz="0" w:space="0" w:color="auto"/>
            <w:bottom w:val="none" w:sz="0" w:space="0" w:color="auto"/>
            <w:right w:val="none" w:sz="0" w:space="0" w:color="auto"/>
          </w:divBdr>
        </w:div>
        <w:div w:id="880626550">
          <w:marLeft w:val="640"/>
          <w:marRight w:val="0"/>
          <w:marTop w:val="0"/>
          <w:marBottom w:val="0"/>
          <w:divBdr>
            <w:top w:val="none" w:sz="0" w:space="0" w:color="auto"/>
            <w:left w:val="none" w:sz="0" w:space="0" w:color="auto"/>
            <w:bottom w:val="none" w:sz="0" w:space="0" w:color="auto"/>
            <w:right w:val="none" w:sz="0" w:space="0" w:color="auto"/>
          </w:divBdr>
        </w:div>
        <w:div w:id="1098407321">
          <w:marLeft w:val="640"/>
          <w:marRight w:val="0"/>
          <w:marTop w:val="0"/>
          <w:marBottom w:val="0"/>
          <w:divBdr>
            <w:top w:val="none" w:sz="0" w:space="0" w:color="auto"/>
            <w:left w:val="none" w:sz="0" w:space="0" w:color="auto"/>
            <w:bottom w:val="none" w:sz="0" w:space="0" w:color="auto"/>
            <w:right w:val="none" w:sz="0" w:space="0" w:color="auto"/>
          </w:divBdr>
        </w:div>
        <w:div w:id="832373733">
          <w:marLeft w:val="640"/>
          <w:marRight w:val="0"/>
          <w:marTop w:val="0"/>
          <w:marBottom w:val="0"/>
          <w:divBdr>
            <w:top w:val="none" w:sz="0" w:space="0" w:color="auto"/>
            <w:left w:val="none" w:sz="0" w:space="0" w:color="auto"/>
            <w:bottom w:val="none" w:sz="0" w:space="0" w:color="auto"/>
            <w:right w:val="none" w:sz="0" w:space="0" w:color="auto"/>
          </w:divBdr>
        </w:div>
        <w:div w:id="979916590">
          <w:marLeft w:val="640"/>
          <w:marRight w:val="0"/>
          <w:marTop w:val="0"/>
          <w:marBottom w:val="0"/>
          <w:divBdr>
            <w:top w:val="none" w:sz="0" w:space="0" w:color="auto"/>
            <w:left w:val="none" w:sz="0" w:space="0" w:color="auto"/>
            <w:bottom w:val="none" w:sz="0" w:space="0" w:color="auto"/>
            <w:right w:val="none" w:sz="0" w:space="0" w:color="auto"/>
          </w:divBdr>
        </w:div>
        <w:div w:id="220943864">
          <w:marLeft w:val="640"/>
          <w:marRight w:val="0"/>
          <w:marTop w:val="0"/>
          <w:marBottom w:val="0"/>
          <w:divBdr>
            <w:top w:val="none" w:sz="0" w:space="0" w:color="auto"/>
            <w:left w:val="none" w:sz="0" w:space="0" w:color="auto"/>
            <w:bottom w:val="none" w:sz="0" w:space="0" w:color="auto"/>
            <w:right w:val="none" w:sz="0" w:space="0" w:color="auto"/>
          </w:divBdr>
        </w:div>
      </w:divsChild>
    </w:div>
    <w:div w:id="514809986">
      <w:bodyDiv w:val="1"/>
      <w:marLeft w:val="0"/>
      <w:marRight w:val="0"/>
      <w:marTop w:val="0"/>
      <w:marBottom w:val="0"/>
      <w:divBdr>
        <w:top w:val="none" w:sz="0" w:space="0" w:color="auto"/>
        <w:left w:val="none" w:sz="0" w:space="0" w:color="auto"/>
        <w:bottom w:val="none" w:sz="0" w:space="0" w:color="auto"/>
        <w:right w:val="none" w:sz="0" w:space="0" w:color="auto"/>
      </w:divBdr>
    </w:div>
    <w:div w:id="563685868">
      <w:bodyDiv w:val="1"/>
      <w:marLeft w:val="0"/>
      <w:marRight w:val="0"/>
      <w:marTop w:val="0"/>
      <w:marBottom w:val="0"/>
      <w:divBdr>
        <w:top w:val="none" w:sz="0" w:space="0" w:color="auto"/>
        <w:left w:val="none" w:sz="0" w:space="0" w:color="auto"/>
        <w:bottom w:val="none" w:sz="0" w:space="0" w:color="auto"/>
        <w:right w:val="none" w:sz="0" w:space="0" w:color="auto"/>
      </w:divBdr>
      <w:divsChild>
        <w:div w:id="1373073827">
          <w:marLeft w:val="640"/>
          <w:marRight w:val="0"/>
          <w:marTop w:val="0"/>
          <w:marBottom w:val="0"/>
          <w:divBdr>
            <w:top w:val="none" w:sz="0" w:space="0" w:color="auto"/>
            <w:left w:val="none" w:sz="0" w:space="0" w:color="auto"/>
            <w:bottom w:val="none" w:sz="0" w:space="0" w:color="auto"/>
            <w:right w:val="none" w:sz="0" w:space="0" w:color="auto"/>
          </w:divBdr>
        </w:div>
        <w:div w:id="441803909">
          <w:marLeft w:val="640"/>
          <w:marRight w:val="0"/>
          <w:marTop w:val="0"/>
          <w:marBottom w:val="0"/>
          <w:divBdr>
            <w:top w:val="none" w:sz="0" w:space="0" w:color="auto"/>
            <w:left w:val="none" w:sz="0" w:space="0" w:color="auto"/>
            <w:bottom w:val="none" w:sz="0" w:space="0" w:color="auto"/>
            <w:right w:val="none" w:sz="0" w:space="0" w:color="auto"/>
          </w:divBdr>
        </w:div>
        <w:div w:id="1931962573">
          <w:marLeft w:val="640"/>
          <w:marRight w:val="0"/>
          <w:marTop w:val="0"/>
          <w:marBottom w:val="0"/>
          <w:divBdr>
            <w:top w:val="none" w:sz="0" w:space="0" w:color="auto"/>
            <w:left w:val="none" w:sz="0" w:space="0" w:color="auto"/>
            <w:bottom w:val="none" w:sz="0" w:space="0" w:color="auto"/>
            <w:right w:val="none" w:sz="0" w:space="0" w:color="auto"/>
          </w:divBdr>
        </w:div>
        <w:div w:id="109519440">
          <w:marLeft w:val="640"/>
          <w:marRight w:val="0"/>
          <w:marTop w:val="0"/>
          <w:marBottom w:val="0"/>
          <w:divBdr>
            <w:top w:val="none" w:sz="0" w:space="0" w:color="auto"/>
            <w:left w:val="none" w:sz="0" w:space="0" w:color="auto"/>
            <w:bottom w:val="none" w:sz="0" w:space="0" w:color="auto"/>
            <w:right w:val="none" w:sz="0" w:space="0" w:color="auto"/>
          </w:divBdr>
        </w:div>
        <w:div w:id="1916282891">
          <w:marLeft w:val="640"/>
          <w:marRight w:val="0"/>
          <w:marTop w:val="0"/>
          <w:marBottom w:val="0"/>
          <w:divBdr>
            <w:top w:val="none" w:sz="0" w:space="0" w:color="auto"/>
            <w:left w:val="none" w:sz="0" w:space="0" w:color="auto"/>
            <w:bottom w:val="none" w:sz="0" w:space="0" w:color="auto"/>
            <w:right w:val="none" w:sz="0" w:space="0" w:color="auto"/>
          </w:divBdr>
        </w:div>
        <w:div w:id="935134178">
          <w:marLeft w:val="640"/>
          <w:marRight w:val="0"/>
          <w:marTop w:val="0"/>
          <w:marBottom w:val="0"/>
          <w:divBdr>
            <w:top w:val="none" w:sz="0" w:space="0" w:color="auto"/>
            <w:left w:val="none" w:sz="0" w:space="0" w:color="auto"/>
            <w:bottom w:val="none" w:sz="0" w:space="0" w:color="auto"/>
            <w:right w:val="none" w:sz="0" w:space="0" w:color="auto"/>
          </w:divBdr>
        </w:div>
        <w:div w:id="419527164">
          <w:marLeft w:val="640"/>
          <w:marRight w:val="0"/>
          <w:marTop w:val="0"/>
          <w:marBottom w:val="0"/>
          <w:divBdr>
            <w:top w:val="none" w:sz="0" w:space="0" w:color="auto"/>
            <w:left w:val="none" w:sz="0" w:space="0" w:color="auto"/>
            <w:bottom w:val="none" w:sz="0" w:space="0" w:color="auto"/>
            <w:right w:val="none" w:sz="0" w:space="0" w:color="auto"/>
          </w:divBdr>
        </w:div>
        <w:div w:id="1484812111">
          <w:marLeft w:val="640"/>
          <w:marRight w:val="0"/>
          <w:marTop w:val="0"/>
          <w:marBottom w:val="0"/>
          <w:divBdr>
            <w:top w:val="none" w:sz="0" w:space="0" w:color="auto"/>
            <w:left w:val="none" w:sz="0" w:space="0" w:color="auto"/>
            <w:bottom w:val="none" w:sz="0" w:space="0" w:color="auto"/>
            <w:right w:val="none" w:sz="0" w:space="0" w:color="auto"/>
          </w:divBdr>
        </w:div>
        <w:div w:id="863059110">
          <w:marLeft w:val="640"/>
          <w:marRight w:val="0"/>
          <w:marTop w:val="0"/>
          <w:marBottom w:val="0"/>
          <w:divBdr>
            <w:top w:val="none" w:sz="0" w:space="0" w:color="auto"/>
            <w:left w:val="none" w:sz="0" w:space="0" w:color="auto"/>
            <w:bottom w:val="none" w:sz="0" w:space="0" w:color="auto"/>
            <w:right w:val="none" w:sz="0" w:space="0" w:color="auto"/>
          </w:divBdr>
        </w:div>
        <w:div w:id="2090229465">
          <w:marLeft w:val="640"/>
          <w:marRight w:val="0"/>
          <w:marTop w:val="0"/>
          <w:marBottom w:val="0"/>
          <w:divBdr>
            <w:top w:val="none" w:sz="0" w:space="0" w:color="auto"/>
            <w:left w:val="none" w:sz="0" w:space="0" w:color="auto"/>
            <w:bottom w:val="none" w:sz="0" w:space="0" w:color="auto"/>
            <w:right w:val="none" w:sz="0" w:space="0" w:color="auto"/>
          </w:divBdr>
        </w:div>
      </w:divsChild>
    </w:div>
    <w:div w:id="568345325">
      <w:bodyDiv w:val="1"/>
      <w:marLeft w:val="0"/>
      <w:marRight w:val="0"/>
      <w:marTop w:val="0"/>
      <w:marBottom w:val="0"/>
      <w:divBdr>
        <w:top w:val="none" w:sz="0" w:space="0" w:color="auto"/>
        <w:left w:val="none" w:sz="0" w:space="0" w:color="auto"/>
        <w:bottom w:val="none" w:sz="0" w:space="0" w:color="auto"/>
        <w:right w:val="none" w:sz="0" w:space="0" w:color="auto"/>
      </w:divBdr>
      <w:divsChild>
        <w:div w:id="1880821384">
          <w:marLeft w:val="640"/>
          <w:marRight w:val="0"/>
          <w:marTop w:val="0"/>
          <w:marBottom w:val="0"/>
          <w:divBdr>
            <w:top w:val="none" w:sz="0" w:space="0" w:color="auto"/>
            <w:left w:val="none" w:sz="0" w:space="0" w:color="auto"/>
            <w:bottom w:val="none" w:sz="0" w:space="0" w:color="auto"/>
            <w:right w:val="none" w:sz="0" w:space="0" w:color="auto"/>
          </w:divBdr>
        </w:div>
        <w:div w:id="1077900800">
          <w:marLeft w:val="640"/>
          <w:marRight w:val="0"/>
          <w:marTop w:val="0"/>
          <w:marBottom w:val="0"/>
          <w:divBdr>
            <w:top w:val="none" w:sz="0" w:space="0" w:color="auto"/>
            <w:left w:val="none" w:sz="0" w:space="0" w:color="auto"/>
            <w:bottom w:val="none" w:sz="0" w:space="0" w:color="auto"/>
            <w:right w:val="none" w:sz="0" w:space="0" w:color="auto"/>
          </w:divBdr>
        </w:div>
        <w:div w:id="28996237">
          <w:marLeft w:val="640"/>
          <w:marRight w:val="0"/>
          <w:marTop w:val="0"/>
          <w:marBottom w:val="0"/>
          <w:divBdr>
            <w:top w:val="none" w:sz="0" w:space="0" w:color="auto"/>
            <w:left w:val="none" w:sz="0" w:space="0" w:color="auto"/>
            <w:bottom w:val="none" w:sz="0" w:space="0" w:color="auto"/>
            <w:right w:val="none" w:sz="0" w:space="0" w:color="auto"/>
          </w:divBdr>
        </w:div>
        <w:div w:id="1507936223">
          <w:marLeft w:val="640"/>
          <w:marRight w:val="0"/>
          <w:marTop w:val="0"/>
          <w:marBottom w:val="0"/>
          <w:divBdr>
            <w:top w:val="none" w:sz="0" w:space="0" w:color="auto"/>
            <w:left w:val="none" w:sz="0" w:space="0" w:color="auto"/>
            <w:bottom w:val="none" w:sz="0" w:space="0" w:color="auto"/>
            <w:right w:val="none" w:sz="0" w:space="0" w:color="auto"/>
          </w:divBdr>
        </w:div>
        <w:div w:id="1747723361">
          <w:marLeft w:val="640"/>
          <w:marRight w:val="0"/>
          <w:marTop w:val="0"/>
          <w:marBottom w:val="0"/>
          <w:divBdr>
            <w:top w:val="none" w:sz="0" w:space="0" w:color="auto"/>
            <w:left w:val="none" w:sz="0" w:space="0" w:color="auto"/>
            <w:bottom w:val="none" w:sz="0" w:space="0" w:color="auto"/>
            <w:right w:val="none" w:sz="0" w:space="0" w:color="auto"/>
          </w:divBdr>
        </w:div>
        <w:div w:id="119805868">
          <w:marLeft w:val="640"/>
          <w:marRight w:val="0"/>
          <w:marTop w:val="0"/>
          <w:marBottom w:val="0"/>
          <w:divBdr>
            <w:top w:val="none" w:sz="0" w:space="0" w:color="auto"/>
            <w:left w:val="none" w:sz="0" w:space="0" w:color="auto"/>
            <w:bottom w:val="none" w:sz="0" w:space="0" w:color="auto"/>
            <w:right w:val="none" w:sz="0" w:space="0" w:color="auto"/>
          </w:divBdr>
        </w:div>
        <w:div w:id="26949152">
          <w:marLeft w:val="640"/>
          <w:marRight w:val="0"/>
          <w:marTop w:val="0"/>
          <w:marBottom w:val="0"/>
          <w:divBdr>
            <w:top w:val="none" w:sz="0" w:space="0" w:color="auto"/>
            <w:left w:val="none" w:sz="0" w:space="0" w:color="auto"/>
            <w:bottom w:val="none" w:sz="0" w:space="0" w:color="auto"/>
            <w:right w:val="none" w:sz="0" w:space="0" w:color="auto"/>
          </w:divBdr>
        </w:div>
        <w:div w:id="1703477652">
          <w:marLeft w:val="640"/>
          <w:marRight w:val="0"/>
          <w:marTop w:val="0"/>
          <w:marBottom w:val="0"/>
          <w:divBdr>
            <w:top w:val="none" w:sz="0" w:space="0" w:color="auto"/>
            <w:left w:val="none" w:sz="0" w:space="0" w:color="auto"/>
            <w:bottom w:val="none" w:sz="0" w:space="0" w:color="auto"/>
            <w:right w:val="none" w:sz="0" w:space="0" w:color="auto"/>
          </w:divBdr>
        </w:div>
        <w:div w:id="762336862">
          <w:marLeft w:val="640"/>
          <w:marRight w:val="0"/>
          <w:marTop w:val="0"/>
          <w:marBottom w:val="0"/>
          <w:divBdr>
            <w:top w:val="none" w:sz="0" w:space="0" w:color="auto"/>
            <w:left w:val="none" w:sz="0" w:space="0" w:color="auto"/>
            <w:bottom w:val="none" w:sz="0" w:space="0" w:color="auto"/>
            <w:right w:val="none" w:sz="0" w:space="0" w:color="auto"/>
          </w:divBdr>
        </w:div>
        <w:div w:id="436798915">
          <w:marLeft w:val="640"/>
          <w:marRight w:val="0"/>
          <w:marTop w:val="0"/>
          <w:marBottom w:val="0"/>
          <w:divBdr>
            <w:top w:val="none" w:sz="0" w:space="0" w:color="auto"/>
            <w:left w:val="none" w:sz="0" w:space="0" w:color="auto"/>
            <w:bottom w:val="none" w:sz="0" w:space="0" w:color="auto"/>
            <w:right w:val="none" w:sz="0" w:space="0" w:color="auto"/>
          </w:divBdr>
        </w:div>
        <w:div w:id="1721441579">
          <w:marLeft w:val="640"/>
          <w:marRight w:val="0"/>
          <w:marTop w:val="0"/>
          <w:marBottom w:val="0"/>
          <w:divBdr>
            <w:top w:val="none" w:sz="0" w:space="0" w:color="auto"/>
            <w:left w:val="none" w:sz="0" w:space="0" w:color="auto"/>
            <w:bottom w:val="none" w:sz="0" w:space="0" w:color="auto"/>
            <w:right w:val="none" w:sz="0" w:space="0" w:color="auto"/>
          </w:divBdr>
        </w:div>
      </w:divsChild>
    </w:div>
    <w:div w:id="691762406">
      <w:bodyDiv w:val="1"/>
      <w:marLeft w:val="0"/>
      <w:marRight w:val="0"/>
      <w:marTop w:val="0"/>
      <w:marBottom w:val="0"/>
      <w:divBdr>
        <w:top w:val="none" w:sz="0" w:space="0" w:color="auto"/>
        <w:left w:val="none" w:sz="0" w:space="0" w:color="auto"/>
        <w:bottom w:val="none" w:sz="0" w:space="0" w:color="auto"/>
        <w:right w:val="none" w:sz="0" w:space="0" w:color="auto"/>
      </w:divBdr>
    </w:div>
    <w:div w:id="736636958">
      <w:bodyDiv w:val="1"/>
      <w:marLeft w:val="0"/>
      <w:marRight w:val="0"/>
      <w:marTop w:val="0"/>
      <w:marBottom w:val="0"/>
      <w:divBdr>
        <w:top w:val="none" w:sz="0" w:space="0" w:color="auto"/>
        <w:left w:val="none" w:sz="0" w:space="0" w:color="auto"/>
        <w:bottom w:val="none" w:sz="0" w:space="0" w:color="auto"/>
        <w:right w:val="none" w:sz="0" w:space="0" w:color="auto"/>
      </w:divBdr>
      <w:divsChild>
        <w:div w:id="332295319">
          <w:marLeft w:val="640"/>
          <w:marRight w:val="0"/>
          <w:marTop w:val="0"/>
          <w:marBottom w:val="0"/>
          <w:divBdr>
            <w:top w:val="none" w:sz="0" w:space="0" w:color="auto"/>
            <w:left w:val="none" w:sz="0" w:space="0" w:color="auto"/>
            <w:bottom w:val="none" w:sz="0" w:space="0" w:color="auto"/>
            <w:right w:val="none" w:sz="0" w:space="0" w:color="auto"/>
          </w:divBdr>
        </w:div>
        <w:div w:id="83651160">
          <w:marLeft w:val="640"/>
          <w:marRight w:val="0"/>
          <w:marTop w:val="0"/>
          <w:marBottom w:val="0"/>
          <w:divBdr>
            <w:top w:val="none" w:sz="0" w:space="0" w:color="auto"/>
            <w:left w:val="none" w:sz="0" w:space="0" w:color="auto"/>
            <w:bottom w:val="none" w:sz="0" w:space="0" w:color="auto"/>
            <w:right w:val="none" w:sz="0" w:space="0" w:color="auto"/>
          </w:divBdr>
        </w:div>
        <w:div w:id="1574504486">
          <w:marLeft w:val="640"/>
          <w:marRight w:val="0"/>
          <w:marTop w:val="0"/>
          <w:marBottom w:val="0"/>
          <w:divBdr>
            <w:top w:val="none" w:sz="0" w:space="0" w:color="auto"/>
            <w:left w:val="none" w:sz="0" w:space="0" w:color="auto"/>
            <w:bottom w:val="none" w:sz="0" w:space="0" w:color="auto"/>
            <w:right w:val="none" w:sz="0" w:space="0" w:color="auto"/>
          </w:divBdr>
        </w:div>
        <w:div w:id="1840538792">
          <w:marLeft w:val="640"/>
          <w:marRight w:val="0"/>
          <w:marTop w:val="0"/>
          <w:marBottom w:val="0"/>
          <w:divBdr>
            <w:top w:val="none" w:sz="0" w:space="0" w:color="auto"/>
            <w:left w:val="none" w:sz="0" w:space="0" w:color="auto"/>
            <w:bottom w:val="none" w:sz="0" w:space="0" w:color="auto"/>
            <w:right w:val="none" w:sz="0" w:space="0" w:color="auto"/>
          </w:divBdr>
        </w:div>
        <w:div w:id="959805391">
          <w:marLeft w:val="640"/>
          <w:marRight w:val="0"/>
          <w:marTop w:val="0"/>
          <w:marBottom w:val="0"/>
          <w:divBdr>
            <w:top w:val="none" w:sz="0" w:space="0" w:color="auto"/>
            <w:left w:val="none" w:sz="0" w:space="0" w:color="auto"/>
            <w:bottom w:val="none" w:sz="0" w:space="0" w:color="auto"/>
            <w:right w:val="none" w:sz="0" w:space="0" w:color="auto"/>
          </w:divBdr>
        </w:div>
        <w:div w:id="663820062">
          <w:marLeft w:val="640"/>
          <w:marRight w:val="0"/>
          <w:marTop w:val="0"/>
          <w:marBottom w:val="0"/>
          <w:divBdr>
            <w:top w:val="none" w:sz="0" w:space="0" w:color="auto"/>
            <w:left w:val="none" w:sz="0" w:space="0" w:color="auto"/>
            <w:bottom w:val="none" w:sz="0" w:space="0" w:color="auto"/>
            <w:right w:val="none" w:sz="0" w:space="0" w:color="auto"/>
          </w:divBdr>
        </w:div>
        <w:div w:id="903028242">
          <w:marLeft w:val="640"/>
          <w:marRight w:val="0"/>
          <w:marTop w:val="0"/>
          <w:marBottom w:val="0"/>
          <w:divBdr>
            <w:top w:val="none" w:sz="0" w:space="0" w:color="auto"/>
            <w:left w:val="none" w:sz="0" w:space="0" w:color="auto"/>
            <w:bottom w:val="none" w:sz="0" w:space="0" w:color="auto"/>
            <w:right w:val="none" w:sz="0" w:space="0" w:color="auto"/>
          </w:divBdr>
        </w:div>
        <w:div w:id="1964841227">
          <w:marLeft w:val="640"/>
          <w:marRight w:val="0"/>
          <w:marTop w:val="0"/>
          <w:marBottom w:val="0"/>
          <w:divBdr>
            <w:top w:val="none" w:sz="0" w:space="0" w:color="auto"/>
            <w:left w:val="none" w:sz="0" w:space="0" w:color="auto"/>
            <w:bottom w:val="none" w:sz="0" w:space="0" w:color="auto"/>
            <w:right w:val="none" w:sz="0" w:space="0" w:color="auto"/>
          </w:divBdr>
        </w:div>
        <w:div w:id="2110419188">
          <w:marLeft w:val="640"/>
          <w:marRight w:val="0"/>
          <w:marTop w:val="0"/>
          <w:marBottom w:val="0"/>
          <w:divBdr>
            <w:top w:val="none" w:sz="0" w:space="0" w:color="auto"/>
            <w:left w:val="none" w:sz="0" w:space="0" w:color="auto"/>
            <w:bottom w:val="none" w:sz="0" w:space="0" w:color="auto"/>
            <w:right w:val="none" w:sz="0" w:space="0" w:color="auto"/>
          </w:divBdr>
        </w:div>
        <w:div w:id="25064350">
          <w:marLeft w:val="640"/>
          <w:marRight w:val="0"/>
          <w:marTop w:val="0"/>
          <w:marBottom w:val="0"/>
          <w:divBdr>
            <w:top w:val="none" w:sz="0" w:space="0" w:color="auto"/>
            <w:left w:val="none" w:sz="0" w:space="0" w:color="auto"/>
            <w:bottom w:val="none" w:sz="0" w:space="0" w:color="auto"/>
            <w:right w:val="none" w:sz="0" w:space="0" w:color="auto"/>
          </w:divBdr>
        </w:div>
      </w:divsChild>
    </w:div>
    <w:div w:id="840198282">
      <w:bodyDiv w:val="1"/>
      <w:marLeft w:val="0"/>
      <w:marRight w:val="0"/>
      <w:marTop w:val="0"/>
      <w:marBottom w:val="0"/>
      <w:divBdr>
        <w:top w:val="none" w:sz="0" w:space="0" w:color="auto"/>
        <w:left w:val="none" w:sz="0" w:space="0" w:color="auto"/>
        <w:bottom w:val="none" w:sz="0" w:space="0" w:color="auto"/>
        <w:right w:val="none" w:sz="0" w:space="0" w:color="auto"/>
      </w:divBdr>
      <w:divsChild>
        <w:div w:id="1078330606">
          <w:marLeft w:val="640"/>
          <w:marRight w:val="0"/>
          <w:marTop w:val="0"/>
          <w:marBottom w:val="0"/>
          <w:divBdr>
            <w:top w:val="none" w:sz="0" w:space="0" w:color="auto"/>
            <w:left w:val="none" w:sz="0" w:space="0" w:color="auto"/>
            <w:bottom w:val="none" w:sz="0" w:space="0" w:color="auto"/>
            <w:right w:val="none" w:sz="0" w:space="0" w:color="auto"/>
          </w:divBdr>
        </w:div>
        <w:div w:id="376974139">
          <w:marLeft w:val="640"/>
          <w:marRight w:val="0"/>
          <w:marTop w:val="0"/>
          <w:marBottom w:val="0"/>
          <w:divBdr>
            <w:top w:val="none" w:sz="0" w:space="0" w:color="auto"/>
            <w:left w:val="none" w:sz="0" w:space="0" w:color="auto"/>
            <w:bottom w:val="none" w:sz="0" w:space="0" w:color="auto"/>
            <w:right w:val="none" w:sz="0" w:space="0" w:color="auto"/>
          </w:divBdr>
        </w:div>
        <w:div w:id="52436100">
          <w:marLeft w:val="640"/>
          <w:marRight w:val="0"/>
          <w:marTop w:val="0"/>
          <w:marBottom w:val="0"/>
          <w:divBdr>
            <w:top w:val="none" w:sz="0" w:space="0" w:color="auto"/>
            <w:left w:val="none" w:sz="0" w:space="0" w:color="auto"/>
            <w:bottom w:val="none" w:sz="0" w:space="0" w:color="auto"/>
            <w:right w:val="none" w:sz="0" w:space="0" w:color="auto"/>
          </w:divBdr>
        </w:div>
        <w:div w:id="161118390">
          <w:marLeft w:val="640"/>
          <w:marRight w:val="0"/>
          <w:marTop w:val="0"/>
          <w:marBottom w:val="0"/>
          <w:divBdr>
            <w:top w:val="none" w:sz="0" w:space="0" w:color="auto"/>
            <w:left w:val="none" w:sz="0" w:space="0" w:color="auto"/>
            <w:bottom w:val="none" w:sz="0" w:space="0" w:color="auto"/>
            <w:right w:val="none" w:sz="0" w:space="0" w:color="auto"/>
          </w:divBdr>
        </w:div>
        <w:div w:id="2140371980">
          <w:marLeft w:val="640"/>
          <w:marRight w:val="0"/>
          <w:marTop w:val="0"/>
          <w:marBottom w:val="0"/>
          <w:divBdr>
            <w:top w:val="none" w:sz="0" w:space="0" w:color="auto"/>
            <w:left w:val="none" w:sz="0" w:space="0" w:color="auto"/>
            <w:bottom w:val="none" w:sz="0" w:space="0" w:color="auto"/>
            <w:right w:val="none" w:sz="0" w:space="0" w:color="auto"/>
          </w:divBdr>
        </w:div>
        <w:div w:id="1952081002">
          <w:marLeft w:val="640"/>
          <w:marRight w:val="0"/>
          <w:marTop w:val="0"/>
          <w:marBottom w:val="0"/>
          <w:divBdr>
            <w:top w:val="none" w:sz="0" w:space="0" w:color="auto"/>
            <w:left w:val="none" w:sz="0" w:space="0" w:color="auto"/>
            <w:bottom w:val="none" w:sz="0" w:space="0" w:color="auto"/>
            <w:right w:val="none" w:sz="0" w:space="0" w:color="auto"/>
          </w:divBdr>
        </w:div>
        <w:div w:id="1573278259">
          <w:marLeft w:val="640"/>
          <w:marRight w:val="0"/>
          <w:marTop w:val="0"/>
          <w:marBottom w:val="0"/>
          <w:divBdr>
            <w:top w:val="none" w:sz="0" w:space="0" w:color="auto"/>
            <w:left w:val="none" w:sz="0" w:space="0" w:color="auto"/>
            <w:bottom w:val="none" w:sz="0" w:space="0" w:color="auto"/>
            <w:right w:val="none" w:sz="0" w:space="0" w:color="auto"/>
          </w:divBdr>
        </w:div>
        <w:div w:id="126094101">
          <w:marLeft w:val="640"/>
          <w:marRight w:val="0"/>
          <w:marTop w:val="0"/>
          <w:marBottom w:val="0"/>
          <w:divBdr>
            <w:top w:val="none" w:sz="0" w:space="0" w:color="auto"/>
            <w:left w:val="none" w:sz="0" w:space="0" w:color="auto"/>
            <w:bottom w:val="none" w:sz="0" w:space="0" w:color="auto"/>
            <w:right w:val="none" w:sz="0" w:space="0" w:color="auto"/>
          </w:divBdr>
        </w:div>
        <w:div w:id="991182456">
          <w:marLeft w:val="640"/>
          <w:marRight w:val="0"/>
          <w:marTop w:val="0"/>
          <w:marBottom w:val="0"/>
          <w:divBdr>
            <w:top w:val="none" w:sz="0" w:space="0" w:color="auto"/>
            <w:left w:val="none" w:sz="0" w:space="0" w:color="auto"/>
            <w:bottom w:val="none" w:sz="0" w:space="0" w:color="auto"/>
            <w:right w:val="none" w:sz="0" w:space="0" w:color="auto"/>
          </w:divBdr>
        </w:div>
        <w:div w:id="766270278">
          <w:marLeft w:val="640"/>
          <w:marRight w:val="0"/>
          <w:marTop w:val="0"/>
          <w:marBottom w:val="0"/>
          <w:divBdr>
            <w:top w:val="none" w:sz="0" w:space="0" w:color="auto"/>
            <w:left w:val="none" w:sz="0" w:space="0" w:color="auto"/>
            <w:bottom w:val="none" w:sz="0" w:space="0" w:color="auto"/>
            <w:right w:val="none" w:sz="0" w:space="0" w:color="auto"/>
          </w:divBdr>
        </w:div>
      </w:divsChild>
    </w:div>
    <w:div w:id="850993541">
      <w:bodyDiv w:val="1"/>
      <w:marLeft w:val="0"/>
      <w:marRight w:val="0"/>
      <w:marTop w:val="0"/>
      <w:marBottom w:val="0"/>
      <w:divBdr>
        <w:top w:val="none" w:sz="0" w:space="0" w:color="auto"/>
        <w:left w:val="none" w:sz="0" w:space="0" w:color="auto"/>
        <w:bottom w:val="none" w:sz="0" w:space="0" w:color="auto"/>
        <w:right w:val="none" w:sz="0" w:space="0" w:color="auto"/>
      </w:divBdr>
    </w:div>
    <w:div w:id="1131748869">
      <w:bodyDiv w:val="1"/>
      <w:marLeft w:val="0"/>
      <w:marRight w:val="0"/>
      <w:marTop w:val="0"/>
      <w:marBottom w:val="0"/>
      <w:divBdr>
        <w:top w:val="none" w:sz="0" w:space="0" w:color="auto"/>
        <w:left w:val="none" w:sz="0" w:space="0" w:color="auto"/>
        <w:bottom w:val="none" w:sz="0" w:space="0" w:color="auto"/>
        <w:right w:val="none" w:sz="0" w:space="0" w:color="auto"/>
      </w:divBdr>
    </w:div>
    <w:div w:id="1261793278">
      <w:bodyDiv w:val="1"/>
      <w:marLeft w:val="0"/>
      <w:marRight w:val="0"/>
      <w:marTop w:val="0"/>
      <w:marBottom w:val="0"/>
      <w:divBdr>
        <w:top w:val="none" w:sz="0" w:space="0" w:color="auto"/>
        <w:left w:val="none" w:sz="0" w:space="0" w:color="auto"/>
        <w:bottom w:val="none" w:sz="0" w:space="0" w:color="auto"/>
        <w:right w:val="none" w:sz="0" w:space="0" w:color="auto"/>
      </w:divBdr>
      <w:divsChild>
        <w:div w:id="1023244455">
          <w:marLeft w:val="640"/>
          <w:marRight w:val="0"/>
          <w:marTop w:val="0"/>
          <w:marBottom w:val="0"/>
          <w:divBdr>
            <w:top w:val="none" w:sz="0" w:space="0" w:color="auto"/>
            <w:left w:val="none" w:sz="0" w:space="0" w:color="auto"/>
            <w:bottom w:val="none" w:sz="0" w:space="0" w:color="auto"/>
            <w:right w:val="none" w:sz="0" w:space="0" w:color="auto"/>
          </w:divBdr>
        </w:div>
        <w:div w:id="470706465">
          <w:marLeft w:val="640"/>
          <w:marRight w:val="0"/>
          <w:marTop w:val="0"/>
          <w:marBottom w:val="0"/>
          <w:divBdr>
            <w:top w:val="none" w:sz="0" w:space="0" w:color="auto"/>
            <w:left w:val="none" w:sz="0" w:space="0" w:color="auto"/>
            <w:bottom w:val="none" w:sz="0" w:space="0" w:color="auto"/>
            <w:right w:val="none" w:sz="0" w:space="0" w:color="auto"/>
          </w:divBdr>
        </w:div>
        <w:div w:id="1600941226">
          <w:marLeft w:val="640"/>
          <w:marRight w:val="0"/>
          <w:marTop w:val="0"/>
          <w:marBottom w:val="0"/>
          <w:divBdr>
            <w:top w:val="none" w:sz="0" w:space="0" w:color="auto"/>
            <w:left w:val="none" w:sz="0" w:space="0" w:color="auto"/>
            <w:bottom w:val="none" w:sz="0" w:space="0" w:color="auto"/>
            <w:right w:val="none" w:sz="0" w:space="0" w:color="auto"/>
          </w:divBdr>
        </w:div>
        <w:div w:id="1320883373">
          <w:marLeft w:val="640"/>
          <w:marRight w:val="0"/>
          <w:marTop w:val="0"/>
          <w:marBottom w:val="0"/>
          <w:divBdr>
            <w:top w:val="none" w:sz="0" w:space="0" w:color="auto"/>
            <w:left w:val="none" w:sz="0" w:space="0" w:color="auto"/>
            <w:bottom w:val="none" w:sz="0" w:space="0" w:color="auto"/>
            <w:right w:val="none" w:sz="0" w:space="0" w:color="auto"/>
          </w:divBdr>
        </w:div>
        <w:div w:id="1702047771">
          <w:marLeft w:val="640"/>
          <w:marRight w:val="0"/>
          <w:marTop w:val="0"/>
          <w:marBottom w:val="0"/>
          <w:divBdr>
            <w:top w:val="none" w:sz="0" w:space="0" w:color="auto"/>
            <w:left w:val="none" w:sz="0" w:space="0" w:color="auto"/>
            <w:bottom w:val="none" w:sz="0" w:space="0" w:color="auto"/>
            <w:right w:val="none" w:sz="0" w:space="0" w:color="auto"/>
          </w:divBdr>
        </w:div>
        <w:div w:id="1596404589">
          <w:marLeft w:val="640"/>
          <w:marRight w:val="0"/>
          <w:marTop w:val="0"/>
          <w:marBottom w:val="0"/>
          <w:divBdr>
            <w:top w:val="none" w:sz="0" w:space="0" w:color="auto"/>
            <w:left w:val="none" w:sz="0" w:space="0" w:color="auto"/>
            <w:bottom w:val="none" w:sz="0" w:space="0" w:color="auto"/>
            <w:right w:val="none" w:sz="0" w:space="0" w:color="auto"/>
          </w:divBdr>
        </w:div>
        <w:div w:id="853223926">
          <w:marLeft w:val="640"/>
          <w:marRight w:val="0"/>
          <w:marTop w:val="0"/>
          <w:marBottom w:val="0"/>
          <w:divBdr>
            <w:top w:val="none" w:sz="0" w:space="0" w:color="auto"/>
            <w:left w:val="none" w:sz="0" w:space="0" w:color="auto"/>
            <w:bottom w:val="none" w:sz="0" w:space="0" w:color="auto"/>
            <w:right w:val="none" w:sz="0" w:space="0" w:color="auto"/>
          </w:divBdr>
        </w:div>
        <w:div w:id="1732800615">
          <w:marLeft w:val="640"/>
          <w:marRight w:val="0"/>
          <w:marTop w:val="0"/>
          <w:marBottom w:val="0"/>
          <w:divBdr>
            <w:top w:val="none" w:sz="0" w:space="0" w:color="auto"/>
            <w:left w:val="none" w:sz="0" w:space="0" w:color="auto"/>
            <w:bottom w:val="none" w:sz="0" w:space="0" w:color="auto"/>
            <w:right w:val="none" w:sz="0" w:space="0" w:color="auto"/>
          </w:divBdr>
        </w:div>
        <w:div w:id="901989409">
          <w:marLeft w:val="640"/>
          <w:marRight w:val="0"/>
          <w:marTop w:val="0"/>
          <w:marBottom w:val="0"/>
          <w:divBdr>
            <w:top w:val="none" w:sz="0" w:space="0" w:color="auto"/>
            <w:left w:val="none" w:sz="0" w:space="0" w:color="auto"/>
            <w:bottom w:val="none" w:sz="0" w:space="0" w:color="auto"/>
            <w:right w:val="none" w:sz="0" w:space="0" w:color="auto"/>
          </w:divBdr>
        </w:div>
        <w:div w:id="728260642">
          <w:marLeft w:val="640"/>
          <w:marRight w:val="0"/>
          <w:marTop w:val="0"/>
          <w:marBottom w:val="0"/>
          <w:divBdr>
            <w:top w:val="none" w:sz="0" w:space="0" w:color="auto"/>
            <w:left w:val="none" w:sz="0" w:space="0" w:color="auto"/>
            <w:bottom w:val="none" w:sz="0" w:space="0" w:color="auto"/>
            <w:right w:val="none" w:sz="0" w:space="0" w:color="auto"/>
          </w:divBdr>
        </w:div>
      </w:divsChild>
    </w:div>
    <w:div w:id="1431900647">
      <w:bodyDiv w:val="1"/>
      <w:marLeft w:val="0"/>
      <w:marRight w:val="0"/>
      <w:marTop w:val="0"/>
      <w:marBottom w:val="0"/>
      <w:divBdr>
        <w:top w:val="none" w:sz="0" w:space="0" w:color="auto"/>
        <w:left w:val="none" w:sz="0" w:space="0" w:color="auto"/>
        <w:bottom w:val="none" w:sz="0" w:space="0" w:color="auto"/>
        <w:right w:val="none" w:sz="0" w:space="0" w:color="auto"/>
      </w:divBdr>
      <w:divsChild>
        <w:div w:id="1916160861">
          <w:marLeft w:val="480"/>
          <w:marRight w:val="0"/>
          <w:marTop w:val="0"/>
          <w:marBottom w:val="0"/>
          <w:divBdr>
            <w:top w:val="none" w:sz="0" w:space="0" w:color="auto"/>
            <w:left w:val="none" w:sz="0" w:space="0" w:color="auto"/>
            <w:bottom w:val="none" w:sz="0" w:space="0" w:color="auto"/>
            <w:right w:val="none" w:sz="0" w:space="0" w:color="auto"/>
          </w:divBdr>
        </w:div>
        <w:div w:id="1247031804">
          <w:marLeft w:val="480"/>
          <w:marRight w:val="0"/>
          <w:marTop w:val="0"/>
          <w:marBottom w:val="0"/>
          <w:divBdr>
            <w:top w:val="none" w:sz="0" w:space="0" w:color="auto"/>
            <w:left w:val="none" w:sz="0" w:space="0" w:color="auto"/>
            <w:bottom w:val="none" w:sz="0" w:space="0" w:color="auto"/>
            <w:right w:val="none" w:sz="0" w:space="0" w:color="auto"/>
          </w:divBdr>
        </w:div>
        <w:div w:id="743574574">
          <w:marLeft w:val="480"/>
          <w:marRight w:val="0"/>
          <w:marTop w:val="0"/>
          <w:marBottom w:val="0"/>
          <w:divBdr>
            <w:top w:val="none" w:sz="0" w:space="0" w:color="auto"/>
            <w:left w:val="none" w:sz="0" w:space="0" w:color="auto"/>
            <w:bottom w:val="none" w:sz="0" w:space="0" w:color="auto"/>
            <w:right w:val="none" w:sz="0" w:space="0" w:color="auto"/>
          </w:divBdr>
        </w:div>
        <w:div w:id="1123622030">
          <w:marLeft w:val="480"/>
          <w:marRight w:val="0"/>
          <w:marTop w:val="0"/>
          <w:marBottom w:val="0"/>
          <w:divBdr>
            <w:top w:val="none" w:sz="0" w:space="0" w:color="auto"/>
            <w:left w:val="none" w:sz="0" w:space="0" w:color="auto"/>
            <w:bottom w:val="none" w:sz="0" w:space="0" w:color="auto"/>
            <w:right w:val="none" w:sz="0" w:space="0" w:color="auto"/>
          </w:divBdr>
        </w:div>
        <w:div w:id="279410761">
          <w:marLeft w:val="480"/>
          <w:marRight w:val="0"/>
          <w:marTop w:val="0"/>
          <w:marBottom w:val="0"/>
          <w:divBdr>
            <w:top w:val="none" w:sz="0" w:space="0" w:color="auto"/>
            <w:left w:val="none" w:sz="0" w:space="0" w:color="auto"/>
            <w:bottom w:val="none" w:sz="0" w:space="0" w:color="auto"/>
            <w:right w:val="none" w:sz="0" w:space="0" w:color="auto"/>
          </w:divBdr>
        </w:div>
        <w:div w:id="727922155">
          <w:marLeft w:val="480"/>
          <w:marRight w:val="0"/>
          <w:marTop w:val="0"/>
          <w:marBottom w:val="0"/>
          <w:divBdr>
            <w:top w:val="none" w:sz="0" w:space="0" w:color="auto"/>
            <w:left w:val="none" w:sz="0" w:space="0" w:color="auto"/>
            <w:bottom w:val="none" w:sz="0" w:space="0" w:color="auto"/>
            <w:right w:val="none" w:sz="0" w:space="0" w:color="auto"/>
          </w:divBdr>
        </w:div>
        <w:div w:id="2113737757">
          <w:marLeft w:val="480"/>
          <w:marRight w:val="0"/>
          <w:marTop w:val="0"/>
          <w:marBottom w:val="0"/>
          <w:divBdr>
            <w:top w:val="none" w:sz="0" w:space="0" w:color="auto"/>
            <w:left w:val="none" w:sz="0" w:space="0" w:color="auto"/>
            <w:bottom w:val="none" w:sz="0" w:space="0" w:color="auto"/>
            <w:right w:val="none" w:sz="0" w:space="0" w:color="auto"/>
          </w:divBdr>
        </w:div>
        <w:div w:id="808785202">
          <w:marLeft w:val="480"/>
          <w:marRight w:val="0"/>
          <w:marTop w:val="0"/>
          <w:marBottom w:val="0"/>
          <w:divBdr>
            <w:top w:val="none" w:sz="0" w:space="0" w:color="auto"/>
            <w:left w:val="none" w:sz="0" w:space="0" w:color="auto"/>
            <w:bottom w:val="none" w:sz="0" w:space="0" w:color="auto"/>
            <w:right w:val="none" w:sz="0" w:space="0" w:color="auto"/>
          </w:divBdr>
        </w:div>
        <w:div w:id="911089152">
          <w:marLeft w:val="480"/>
          <w:marRight w:val="0"/>
          <w:marTop w:val="0"/>
          <w:marBottom w:val="0"/>
          <w:divBdr>
            <w:top w:val="none" w:sz="0" w:space="0" w:color="auto"/>
            <w:left w:val="none" w:sz="0" w:space="0" w:color="auto"/>
            <w:bottom w:val="none" w:sz="0" w:space="0" w:color="auto"/>
            <w:right w:val="none" w:sz="0" w:space="0" w:color="auto"/>
          </w:divBdr>
        </w:div>
        <w:div w:id="1982996304">
          <w:marLeft w:val="480"/>
          <w:marRight w:val="0"/>
          <w:marTop w:val="0"/>
          <w:marBottom w:val="0"/>
          <w:divBdr>
            <w:top w:val="none" w:sz="0" w:space="0" w:color="auto"/>
            <w:left w:val="none" w:sz="0" w:space="0" w:color="auto"/>
            <w:bottom w:val="none" w:sz="0" w:space="0" w:color="auto"/>
            <w:right w:val="none" w:sz="0" w:space="0" w:color="auto"/>
          </w:divBdr>
        </w:div>
      </w:divsChild>
    </w:div>
    <w:div w:id="1457527125">
      <w:bodyDiv w:val="1"/>
      <w:marLeft w:val="0"/>
      <w:marRight w:val="0"/>
      <w:marTop w:val="0"/>
      <w:marBottom w:val="0"/>
      <w:divBdr>
        <w:top w:val="none" w:sz="0" w:space="0" w:color="auto"/>
        <w:left w:val="none" w:sz="0" w:space="0" w:color="auto"/>
        <w:bottom w:val="none" w:sz="0" w:space="0" w:color="auto"/>
        <w:right w:val="none" w:sz="0" w:space="0" w:color="auto"/>
      </w:divBdr>
      <w:divsChild>
        <w:div w:id="1910536208">
          <w:marLeft w:val="640"/>
          <w:marRight w:val="0"/>
          <w:marTop w:val="0"/>
          <w:marBottom w:val="0"/>
          <w:divBdr>
            <w:top w:val="none" w:sz="0" w:space="0" w:color="auto"/>
            <w:left w:val="none" w:sz="0" w:space="0" w:color="auto"/>
            <w:bottom w:val="none" w:sz="0" w:space="0" w:color="auto"/>
            <w:right w:val="none" w:sz="0" w:space="0" w:color="auto"/>
          </w:divBdr>
        </w:div>
        <w:div w:id="1577088306">
          <w:marLeft w:val="640"/>
          <w:marRight w:val="0"/>
          <w:marTop w:val="0"/>
          <w:marBottom w:val="0"/>
          <w:divBdr>
            <w:top w:val="none" w:sz="0" w:space="0" w:color="auto"/>
            <w:left w:val="none" w:sz="0" w:space="0" w:color="auto"/>
            <w:bottom w:val="none" w:sz="0" w:space="0" w:color="auto"/>
            <w:right w:val="none" w:sz="0" w:space="0" w:color="auto"/>
          </w:divBdr>
        </w:div>
        <w:div w:id="1174414503">
          <w:marLeft w:val="640"/>
          <w:marRight w:val="0"/>
          <w:marTop w:val="0"/>
          <w:marBottom w:val="0"/>
          <w:divBdr>
            <w:top w:val="none" w:sz="0" w:space="0" w:color="auto"/>
            <w:left w:val="none" w:sz="0" w:space="0" w:color="auto"/>
            <w:bottom w:val="none" w:sz="0" w:space="0" w:color="auto"/>
            <w:right w:val="none" w:sz="0" w:space="0" w:color="auto"/>
          </w:divBdr>
        </w:div>
        <w:div w:id="1861967580">
          <w:marLeft w:val="640"/>
          <w:marRight w:val="0"/>
          <w:marTop w:val="0"/>
          <w:marBottom w:val="0"/>
          <w:divBdr>
            <w:top w:val="none" w:sz="0" w:space="0" w:color="auto"/>
            <w:left w:val="none" w:sz="0" w:space="0" w:color="auto"/>
            <w:bottom w:val="none" w:sz="0" w:space="0" w:color="auto"/>
            <w:right w:val="none" w:sz="0" w:space="0" w:color="auto"/>
          </w:divBdr>
        </w:div>
        <w:div w:id="22365826">
          <w:marLeft w:val="640"/>
          <w:marRight w:val="0"/>
          <w:marTop w:val="0"/>
          <w:marBottom w:val="0"/>
          <w:divBdr>
            <w:top w:val="none" w:sz="0" w:space="0" w:color="auto"/>
            <w:left w:val="none" w:sz="0" w:space="0" w:color="auto"/>
            <w:bottom w:val="none" w:sz="0" w:space="0" w:color="auto"/>
            <w:right w:val="none" w:sz="0" w:space="0" w:color="auto"/>
          </w:divBdr>
        </w:div>
        <w:div w:id="1604262949">
          <w:marLeft w:val="640"/>
          <w:marRight w:val="0"/>
          <w:marTop w:val="0"/>
          <w:marBottom w:val="0"/>
          <w:divBdr>
            <w:top w:val="none" w:sz="0" w:space="0" w:color="auto"/>
            <w:left w:val="none" w:sz="0" w:space="0" w:color="auto"/>
            <w:bottom w:val="none" w:sz="0" w:space="0" w:color="auto"/>
            <w:right w:val="none" w:sz="0" w:space="0" w:color="auto"/>
          </w:divBdr>
        </w:div>
        <w:div w:id="132871561">
          <w:marLeft w:val="640"/>
          <w:marRight w:val="0"/>
          <w:marTop w:val="0"/>
          <w:marBottom w:val="0"/>
          <w:divBdr>
            <w:top w:val="none" w:sz="0" w:space="0" w:color="auto"/>
            <w:left w:val="none" w:sz="0" w:space="0" w:color="auto"/>
            <w:bottom w:val="none" w:sz="0" w:space="0" w:color="auto"/>
            <w:right w:val="none" w:sz="0" w:space="0" w:color="auto"/>
          </w:divBdr>
        </w:div>
        <w:div w:id="1976595691">
          <w:marLeft w:val="640"/>
          <w:marRight w:val="0"/>
          <w:marTop w:val="0"/>
          <w:marBottom w:val="0"/>
          <w:divBdr>
            <w:top w:val="none" w:sz="0" w:space="0" w:color="auto"/>
            <w:left w:val="none" w:sz="0" w:space="0" w:color="auto"/>
            <w:bottom w:val="none" w:sz="0" w:space="0" w:color="auto"/>
            <w:right w:val="none" w:sz="0" w:space="0" w:color="auto"/>
          </w:divBdr>
        </w:div>
        <w:div w:id="705106824">
          <w:marLeft w:val="640"/>
          <w:marRight w:val="0"/>
          <w:marTop w:val="0"/>
          <w:marBottom w:val="0"/>
          <w:divBdr>
            <w:top w:val="none" w:sz="0" w:space="0" w:color="auto"/>
            <w:left w:val="none" w:sz="0" w:space="0" w:color="auto"/>
            <w:bottom w:val="none" w:sz="0" w:space="0" w:color="auto"/>
            <w:right w:val="none" w:sz="0" w:space="0" w:color="auto"/>
          </w:divBdr>
        </w:div>
        <w:div w:id="2037777263">
          <w:marLeft w:val="640"/>
          <w:marRight w:val="0"/>
          <w:marTop w:val="0"/>
          <w:marBottom w:val="0"/>
          <w:divBdr>
            <w:top w:val="none" w:sz="0" w:space="0" w:color="auto"/>
            <w:left w:val="none" w:sz="0" w:space="0" w:color="auto"/>
            <w:bottom w:val="none" w:sz="0" w:space="0" w:color="auto"/>
            <w:right w:val="none" w:sz="0" w:space="0" w:color="auto"/>
          </w:divBdr>
        </w:div>
        <w:div w:id="1945071821">
          <w:marLeft w:val="640"/>
          <w:marRight w:val="0"/>
          <w:marTop w:val="0"/>
          <w:marBottom w:val="0"/>
          <w:divBdr>
            <w:top w:val="none" w:sz="0" w:space="0" w:color="auto"/>
            <w:left w:val="none" w:sz="0" w:space="0" w:color="auto"/>
            <w:bottom w:val="none" w:sz="0" w:space="0" w:color="auto"/>
            <w:right w:val="none" w:sz="0" w:space="0" w:color="auto"/>
          </w:divBdr>
        </w:div>
      </w:divsChild>
    </w:div>
    <w:div w:id="157511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zalakarsu@iuc.edu.tr" TargetMode="Externa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lectroml.streamlit.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kdeniz@iuc.edu.tr" TargetMode="External"/><Relationship Id="rId14"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hyperlink" Target="mailto:hazalakarsu@iuc.edu.t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l"/>
          <w:gallery w:val="placeholder"/>
        </w:category>
        <w:types>
          <w:type w:val="bbPlcHdr"/>
        </w:types>
        <w:behaviors>
          <w:behavior w:val="content"/>
        </w:behaviors>
        <w:guid w:val="{6B1BB477-C50D-42A1-97BF-49C5735871C6}"/>
      </w:docPartPr>
      <w:docPartBody>
        <w:p w:rsidR="00167839" w:rsidRDefault="009D56FF">
          <w:r w:rsidRPr="00304F3C">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FF"/>
    <w:rsid w:val="000D239A"/>
    <w:rsid w:val="00114F8A"/>
    <w:rsid w:val="00140482"/>
    <w:rsid w:val="00167839"/>
    <w:rsid w:val="00305C49"/>
    <w:rsid w:val="0045782E"/>
    <w:rsid w:val="00462430"/>
    <w:rsid w:val="00464B44"/>
    <w:rsid w:val="00603FAD"/>
    <w:rsid w:val="006255E1"/>
    <w:rsid w:val="006D15C2"/>
    <w:rsid w:val="007B125A"/>
    <w:rsid w:val="008376ED"/>
    <w:rsid w:val="008A234D"/>
    <w:rsid w:val="00974067"/>
    <w:rsid w:val="00996F82"/>
    <w:rsid w:val="009D56FF"/>
    <w:rsid w:val="00A3086D"/>
    <w:rsid w:val="00A614B1"/>
    <w:rsid w:val="00AA58A8"/>
    <w:rsid w:val="00AD7527"/>
    <w:rsid w:val="00AF623F"/>
    <w:rsid w:val="00CC7039"/>
    <w:rsid w:val="00D758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D56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55FD1C-DF0E-4381-B463-FCBE2C63F0BD}">
  <we:reference id="wa104382081" version="1.55.1.0" store="tr-TR" storeType="OMEX"/>
  <we:alternateReferences>
    <we:reference id="WA104382081" version="1.55.1.0" store="" storeType="OMEX"/>
  </we:alternateReferences>
  <we:properties>
    <we:property name="MENDELEY_CITATIONS" value="[{&quot;citationID&quot;:&quot;MENDELEY_CITATION_28e2cd8b-adf9-43b9-9821-0a9b435385a9&quot;,&quot;properties&quot;:{&quot;noteIndex&quot;:0},&quot;isEdited&quot;:false,&quot;manualOverride&quot;:{&quot;isManuallyOverridden&quot;:false,&quot;citeprocText&quot;:&quot;[1]&quot;,&quot;manualOverrideText&quot;:&quot;&quot;},&quot;citationTag&quot;:&quot;MENDELEY_CITATION_v3_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&quot;,&quot;citationItems&quot;:[{&quot;id&quot;:&quot;6b4a9a14-8375-3941-9b08-bd99a753509f&quot;,&quot;itemData&quot;:{&quot;type&quot;:&quot;article-journal&quot;,&quot;id&quot;:&quot;6b4a9a14-8375-3941-9b08-bd99a753509f&quot;,&quot;title&quot;:&quot;Hafnium doped tungsten oxide intercalated carbon matrix for electrochemical detection of perfluorooctanoic acid&quot;,&quot;author&quot;:[{&quot;family&quot;:&quot;Shanbhag&quot;,&quot;given&quot;:&quot;Mahesh M.&quot;,&quot;parse-names&quot;:false,&quot;dropping-particle&quot;:&quot;&quot;,&quot;non-dropping-particle&quot;:&quot;&quot;},{&quot;family&quot;:&quot;Shetti&quot;,&quot;given&quot;:&quot;Nagaraj P.&quot;,&quot;parse-names&quot;:false,&quot;dropping-particle&quot;:&quot;&quot;,&quot;non-dropping-particle&quot;:&quot;&quot;},{&quot;family&quot;:&quot;Kalanur&quot;,&quot;given&quot;:&quot;Shankara S.&quot;,&quot;parse-names&quot;:false,&quot;dropping-particle&quot;:&quot;&quot;,&quot;non-dropping-particle&quot;:&quot;&quot;},{&quot;family&quot;:&quot;Pollet&quot;,&quot;given&quot;:&quot;Bruno G.&quot;,&quot;parse-names&quot;:false,&quot;dropping-particle&quot;:&quot;&quot;,&quot;non-dropping-particle&quot;:&quot;&quot;},{&quot;family&quot;:&quot;Nadagouda&quot;,&quot;given&quot;:&quot;Mallikarjuna N.&quot;,&quot;parse-names&quot;:false,&quot;dropping-particle&quot;:&quot;&quot;,&quot;non-dropping-particle&quot;:&quot;&quot;},{&quot;family&quot;:&quot;Aminabhavi&quot;,&quot;given&quot;:&quot;Tejraj M.&quot;,&quot;parse-names&quot;:false,&quot;dropping-particle&quot;:&quot;&quot;,&quot;non-dropping-particle&quot;:&quot;&quot;}],&quot;container-title&quot;:&quot;Chemical Engineering Journal&quot;,&quot;DOI&quot;:&quot;10.1016/j.cej.2022.134700&quot;,&quot;ISSN&quot;:&quot;13858947&quot;,&quot;issued&quot;:{&quot;date-parts&quot;:[[2022,4]]},&quot;page&quot;:&quot;134700&quot;,&quot;volume&quot;:&quot;434&quot;,&quot;container-title-short&quot;:&quot;&quot;},&quot;isTemporary&quot;:false}]},{&quot;citationID&quot;:&quot;MENDELEY_CITATION_0a402ae3-2ca3-4c4e-85e3-b12636d8091b&quot;,&quot;properties&quot;:{&quot;noteIndex&quot;:0},&quot;isEdited&quot;:false,&quot;manualOverride&quot;:{&quot;isManuallyOverridden&quot;:false,&quot;citeprocText&quot;:&quot;[2]&quot;,&quot;manualOverrideText&quot;:&quot;&quot;},&quot;citationTag&quot;:&quot;MENDELEY_CITATION_v3_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&quot;,&quot;citationItems&quot;:[{&quot;id&quot;:&quot;f0160c9d-3c55-3a02-836d-289045c2616d&quot;,&quot;itemData&quot;:{&quot;type&quot;:&quot;article-journal&quot;,&quot;id&quot;:&quot;f0160c9d-3c55-3a02-836d-289045c2616d&quot;,&quot;title&quot;:&quot;“Forever chemicals” detection: A selective nano-enabled electrochemical sensing approach for perfluorooctanoic acid (PFOA)&quot;,&quot;author&quot;:[{&quot;family&quot;:&quot;Calvillo Solís&quot;,&quot;given&quot;:&quot;Jonathan J.&quot;,&quot;parse-names&quot;:false,&quot;dropping-particle&quot;:&quot;&quot;,&quot;non-dropping-particle&quot;:&quot;&quot;},{&quot;family&quot;:&quot;Yin&quot;,&quot;given&quot;:&quot;Sheng&quot;,&quot;parse-names&quot;:false,&quot;dropping-particle&quot;:&quot;&quot;,&quot;non-dropping-particle&quot;:&quot;&quot;},{&quot;family&quot;:&quot;Galicia&quot;,&quot;given&quot;:&quot;Mónica&quot;,&quot;parse-names&quot;:false,&quot;dropping-particle&quot;:&quot;&quot;,&quot;non-dropping-particle&quot;:&quot;&quot;},{&quot;family&quot;:&quot;Ersan&quot;,&quot;given&quot;:&quot;Mahmut S.&quot;,&quot;parse-names&quot;:false,&quot;dropping-particle&quot;:&quot;&quot;,&quot;non-dropping-particle&quot;:&quot;&quot;},{&quot;family&quot;:&quot;Westerhoff&quot;,&quot;given&quot;:&quot;Paul&quot;,&quot;parse-names&quot;:false,&quot;dropping-particle&quot;:&quot;&quot;,&quot;non-dropping-particle&quot;:&quot;&quot;},{&quot;family&quot;:&quot;Villagrán&quot;,&quot;given&quot;:&quot;Dino&quot;,&quot;parse-names&quot;:false,&quot;dropping-particle&quot;:&quot;&quot;,&quot;non-dropping-particle&quot;:&quot;&quot;}],&quot;container-title&quot;:&quot;Chemical Engineering Journal&quot;,&quot;DOI&quot;:&quot;10.1016/j.cej.2024.151821&quot;,&quot;ISSN&quot;:&quot;13858947&quot;,&quot;issued&quot;:{&quot;date-parts&quot;:[[2024,7]]},&quot;page&quot;:&quot;151821&quot;,&quot;volume&quot;:&quot;491&quot;,&quot;container-title-short&quot;:&quot;&quot;},&quot;isTemporary&quot;:false}]},{&quot;citationID&quot;:&quot;MENDELEY_CITATION_4333e782-d959-46d0-9e0b-52f4cb22e57c&quot;,&quot;properties&quot;:{&quot;noteIndex&quot;:0},&quot;isEdited&quot;:false,&quot;manualOverride&quot;:{&quot;isManuallyOverridden&quot;:false,&quot;citeprocText&quot;:&quot;[3]&quot;,&quot;manualOverrideText&quot;:&quot;&quot;},&quot;citationTag&quot;:&quot;MENDELEY_CITATION_v3_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&quot;,&quot;citationItems&quot;:[{&quot;id&quot;:&quot;98d86c39-f81f-3653-8ab1-335fa5bbce2d&quot;,&quot;itemData&quot;:{&quot;type&quot;:&quot;article-journal&quot;,&quot;id&quot;:&quot;98d86c39-f81f-3653-8ab1-335fa5bbce2d&quot;,&quot;title&quot;:&quot;Ultrasensitive electrochemical sensors based on Cu and Cu@Ag nanorods for simultaneous heavy metal detection&quot;,&quot;author&quot;:[{&quot;family&quot;:&quot;Dash&quot;,&quot;given&quot;:&quot;Smruti Ranjan&quot;,&quot;parse-names&quot;:false,&quot;dropping-particle&quot;:&quot;&quot;,&quot;non-dropping-particle&quot;:&quot;&quot;},{&quot;family&quot;:&quot;Bag&quot;,&quot;given&quot;:&quot;Subhendu Sekhar&quot;,&quot;parse-names&quot;:false,&quot;dropping-particle&quot;:&quot;&quot;,&quot;non-dropping-particle&quot;:&quot;&quot;},{&quot;family&quot;:&quot;Golder&quot;,&quot;given&quot;:&quot;Animes Kumar&quot;,&quot;parse-names&quot;:false,&quot;dropping-particle&quot;:&quot;&quot;,&quot;non-dropping-particle&quot;:&quot;&quot;},{&quot;family&quot;:&quot;Ivaturi&quot;,&quot;given&quot;:&quot;Aruna&quot;,&quot;parse-names&quot;:false,&quot;dropping-particle&quot;:&quot;&quot;,&quot;non-dropping-particle&quot;:&quot;&quot;}],&quot;container-title&quot;:&quot;Materials Chemistry and Physics&quot;,&quot;container-title-short&quot;:&quot;Mater Chem Phys&quot;,&quot;accessed&quot;:{&quot;date-parts&quot;:[[2025,1,11]]},&quot;DOI&quot;:&quot;10.1016/J.MATCHEMPHYS.2024.129255&quot;,&quot;ISSN&quot;:&quot;0254-0584&quot;,&quot;issued&quot;:{&quot;date-parts&quot;:[[2024,5,1]]},&quot;page&quot;:&quot;129255&quot;,&quot;abstract&quot;:&quot;This work reports the development of ultrasensitive miniaturized electrochemical device for heavy metal sensing. A laser engraver based patterning of fluorine-doped tin oxide (FTO) sheet was done to draw an etched pattern forming a miniaturized 3-electrode configuration. A layer of Ag/AgCl ink served as pseudo-reference electrode. The sensing electrode was coated using low-cost Cu nanorods (CuNRs) grown radially along the {110} surface with aspect ratio of 8.0 and Cu@Ag core-shell nanorods (Cu@AgNRs) formed via galvanic displacement for simultaneous electrocatalytic detection of heavy metal ions (Pb(II), Cd(II), Hg(II), and Zn(II)) present in water. The electroactive surface area of the prepared devices is 0.026, 0.093 and 0.125 cm2 for bare FTO, CuNRs/FTO and Cu@AgNRs/FTO, respectively. Bimetal Cu@AgNRs/FTO sensor exhibited the lowest limit of detection of 1, 2, 5 and 6 nM, respectively, detecting Cd(II), Pb(II), Zn(II), and Hg(II) ions, and it was 2, 2, 3 and 4 nM, respectively, for simultaneous detection of Zn(II), Pb(II), Cd(II) and Hg(II). The Cu@AgNRs/FTO based device showed distinct peak-to-peak separation by 0.40, 0.25 and 0.51 V for Zn(II)-Cd(II), Cd(II)-Pb(II) and Pb(II)-Hg(II), respectively. This device was highly sensitive (583.6–1261.8 μA․μM−1․cm−2) for heavy metal detection over CuNRs/FTO (15.9–107.4 μA․μM−1․cm−2). The Cu@AgNRs/FTO based sensors demonstrated good reproducibility (relative standard deviation ≤ 5%) with recovery (&gt;90%) in the case of all target heavy metals simultaneously present in environmental water samples. Hence, the Cu nanorods based miniaturized sensing platforms developed in the present study for simultaneous heavy metal detection are potential low-cost alternatives providing a repeatability of upto 4 cycles unlike the commercial screen-printed electrodes.&quot;,&quot;publisher&quot;:&quot;Elsevier&quot;,&quot;volume&quot;:&quot;318&quot;},&quot;isTemporary&quot;:false}]},{&quot;citationID&quot;:&quot;MENDELEY_CITATION_0c2485ae-6500-430f-bd90-b16662947731&quot;,&quot;properties&quot;:{&quot;noteIndex&quot;:0},&quot;isEdited&quot;:false,&quot;manualOverride&quot;:{&quot;isManuallyOverridden&quot;:false,&quot;citeprocText&quot;:&quot;[4]&quot;,&quot;manualOverrideText&quot;:&quot;&quot;},&quot;citationTag&quot;:&quot;MENDELEY_CITATION_v3_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&quot;,&quot;citationItems&quot;:[{&quot;id&quot;:&quot;d3af69a3-0bf4-383b-a11c-14b0f84fdb20&quot;,&quot;itemData&quot;:{&quot;type&quot;:&quot;article-journal&quot;,&quot;id&quot;:&quot;d3af69a3-0bf4-383b-a11c-14b0f84fdb20&quot;,&quot;title&quot;:&quot;Machine learning-based models for the qualitative classification of potassium ferrocyanide using electrochemical methods&quot;,&quot;author&quot;:[{&quot;family&quot;:&quot;Kayali&quot;,&quot;given&quot;:&quot;Devrim&quot;,&quot;parse-names&quot;:false,&quot;dropping-particle&quot;:&quot;&quot;,&quot;non-dropping-particle&quot;:&quot;&quot;},{&quot;family&quot;:&quot;Shama&quot;,&quot;given&quot;:&quot;Nemah Abu&quot;,&quot;parse-names&quot;:false,&quot;dropping-particle&quot;:&quot;&quot;,&quot;non-dropping-particle&quot;:&quot;&quot;},{&quot;family&quot;:&quot;Asir&quot;,&quot;given&quot;:&quot;Suleyman&quot;,&quot;parse-names&quot;:false,&quot;dropping-particle&quot;:&quot;&quot;,&quot;non-dropping-particle&quot;:&quot;&quot;},{&quot;family&quot;:&quot;Dimililer&quot;,&quot;given&quot;:&quot;Kamil&quot;,&quot;parse-names&quot;:false,&quot;dropping-particle&quot;:&quot;&quot;,&quot;non-dropping-particle&quot;:&quot;&quot;}],&quot;container-title&quot;:&quot;The Journal of Supercomputing&quot;,&quot;container-title-short&quot;:&quot;J Supercomput&quot;,&quot;DOI&quot;:&quot;10.1007/s11227-023-05137-y&quot;,&quot;ISSN&quot;:&quot;0920-8542&quot;,&quot;issued&quot;:{&quot;date-parts&quot;:[[2023,7,13]]},&quot;page&quot;:&quot;12472-12491&quot;,&quot;issue&quot;:&quot;11&quot;,&quot;volume&quot;:&quot;79&quot;},&quot;isTemporary&quot;:false}]},{&quot;citationID&quot;:&quot;MENDELEY_CITATION_18e203b7-83ac-4f72-a293-651a0616a35a&quot;,&quot;properties&quot;:{&quot;noteIndex&quot;:0},&quot;isEdited&quot;:false,&quot;manualOverride&quot;:{&quot;isManuallyOverridden&quot;:false,&quot;citeprocText&quot;:&quot;[5]&quot;,&quot;manualOverrideText&quot;:&quot;&quot;},&quot;citationTag&quot;:&quot;MENDELEY_CITATION_v3_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&quot;,&quot;citationItems&quot;:[{&quot;id&quot;:&quot;03f2bb7d-e5cf-3ec7-9627-d5b68bda4f24&quot;,&quot;itemData&quot;:{&quot;type&quot;:&quot;article-journal&quot;,&quot;id&quot;:&quot;03f2bb7d-e5cf-3ec7-9627-d5b68bda4f24&quot;,&quot;title&quot;:&quot;Research on differential pulse voltammetry detection method for low concentration glucose based on machine learning model&quot;,&quot;author&quot;:[{&quot;family&quot;:&quot;Zhang&quot;,&quot;given&quot;:&quot;Bo&quot;,&quot;parse-names&quot;:false,&quot;dropping-particle&quot;:&quot;&quot;,&quot;non-dropping-particle&quot;:&quot;&quot;},{&quot;family&quot;:&quot;Zhang&quot;,&quot;given&quot;:&quot;Yao&quot;,&quot;parse-names&quot;:false,&quot;dropping-particle&quot;:&quot;&quot;,&quot;non-dropping-particle&quot;:&quot;&quot;},{&quot;family&quot;:&quot;Shen&quot;,&quot;given&quot;:&quot;Jianing&quot;,&quot;parse-names&quot;:false,&quot;dropping-particle&quot;:&quot;&quot;,&quot;non-dropping-particle&quot;:&quot;&quot;},{&quot;family&quot;:&quot;Zhou&quot;,&quot;given&quot;:&quot;Zhehai&quot;,&quot;parse-names&quot;:false,&quot;dropping-particle&quot;:&quot;&quot;,&quot;non-dropping-particle&quot;:&quot;&quot;},{&quot;family&quot;:&quot;Zhu&quot;,&quot;given&quot;:&quot;Guixian&quot;,&quot;parse-names&quot;:false,&quot;dropping-particle&quot;:&quot;&quot;,&quot;non-dropping-particle&quot;:&quot;&quot;}],&quot;container-title&quot;:&quot;International Journal of Electrochemical Science&quot;,&quot;container-title-short&quot;:&quot;Int J Electrochem Sci&quot;,&quot;DOI&quot;:&quot;10.1016/j.ijoes.2024.100479&quot;,&quot;ISSN&quot;:&quot;14523981&quot;,&quot;issued&quot;:{&quot;date-parts&quot;:[[2024,2]]},&quot;page&quot;:&quot;100479&quot;,&quot;issue&quot;:&quot;2&quot;,&quot;volume&quot;:&quot;19&quot;},&quot;isTemporary&quot;:false}]},{&quot;citationID&quot;:&quot;MENDELEY_CITATION_15970d8d-84b1-4688-8631-984c4dad46c8&quot;,&quot;properties&quot;:{&quot;noteIndex&quot;:0},&quot;isEdited&quot;:false,&quot;manualOverride&quot;:{&quot;isManuallyOverridden&quot;:false,&quot;citeprocText&quot;:&quot;[6]&quot;,&quot;manualOverrideText&quot;:&quot;&quot;},&quot;citationTag&quot;:&quot;MENDELEY_CITATION_v3_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&quot;,&quot;citationItems&quot;:[{&quot;id&quot;:&quot;a0df31f4-f578-3306-93f8-01d98d69ea11&quot;,&quot;itemData&quot;:{&quot;type&quot;:&quot;article-journal&quot;,&quot;id&quot;:&quot;a0df31f4-f578-3306-93f8-01d98d69ea11&quot;,&quot;title&quot;:&quot;Electrochemical Oxidation and Determination of Antiviral Drug Acyclovir by Modified Carbon Paste Electrode With Magnetic CdO Nanoparticles&quot;,&quot;author&quot;:[{&quot;family&quot;:&quot;Naghian&quot;,&quot;given&quot;:&quot;Ebrahim&quot;,&quot;parse-names&quot;:false,&quot;dropping-particle&quot;:&quot;&quot;,&quot;non-dropping-particle&quot;:&quot;&quot;},{&quot;family&quot;:&quot;Marzi Khosrowshahi&quot;,&quot;given&quot;:&quot;Elnaz&quot;,&quot;parse-names&quot;:false,&quot;dropping-particle&quot;:&quot;&quot;,&quot;non-dropping-particle&quot;:&quot;&quot;},{&quot;family&quot;:&quot;Sohouli&quot;,&quot;given&quot;:&quot;Esmail&quot;,&quot;parse-names&quot;:false,&quot;dropping-particle&quot;:&quot;&quot;,&quot;non-dropping-particle&quot;:&quot;&quot;},{&quot;family&quot;:&quot;Pazoki-Toroudi&quot;,&quot;given&quot;:&quot;Hamid Reza&quot;,&quot;parse-names&quot;:false,&quot;dropping-particle&quot;:&quot;&quot;,&quot;non-dropping-particle&quot;:&quot;&quot;},{&quot;family&quot;:&quot;Sobhani-Nasab&quot;,&quot;given&quot;:&quot;Ali&quot;,&quot;parse-names&quot;:false,&quot;dropping-particle&quot;:&quot;&quot;,&quot;non-dropping-particle&quot;:&quot;&quot;},{&quot;family&quot;:&quot;Rahimi-Nasrabadi&quot;,&quot;given&quot;:&quot;Mehdi&quot;,&quot;parse-names&quot;:false,&quot;dropping-particle&quot;:&quot;&quot;,&quot;non-dropping-particle&quot;:&quot;&quot;},{&quot;family&quot;:&quot;Ahmadi&quot;,&quot;given&quot;:&quot;Farhad&quot;,&quot;parse-names&quot;:false,&quot;dropping-particle&quot;:&quot;&quot;,&quot;non-dropping-particle&quot;:&quot;&quot;}],&quot;container-title&quot;:&quot;Frontiers in Chemistry&quot;,&quot;container-title-short&quot;:&quot;Front Chem&quot;,&quot;DOI&quot;:&quot;10.3389/fchem.2020.00689&quot;,&quot;ISSN&quot;:&quot;2296-2646&quot;,&quot;issued&quot;:{&quot;date-parts&quot;:[[2020,9,10]]},&quot;volume&quot;:&quot;8&quot;},&quot;isTemporary&quot;:false}]},{&quot;citationID&quot;:&quot;MENDELEY_CITATION_1dc2879d-6a38-4285-a775-8621f82b46d6&quot;,&quot;properties&quot;:{&quot;noteIndex&quot;:0},&quot;isEdited&quot;:false,&quot;manualOverride&quot;:{&quot;isManuallyOverridden&quot;:false,&quot;citeprocText&quot;:&quot;[7]&quot;,&quot;manualOverrideText&quot;:&quot;&quot;},&quot;citationTag&quot;:&quot;MENDELEY_CITATION_v3_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&quot;,&quot;citationItems&quot;:[{&quot;id&quot;:&quot;63c116b7-1d40-33e9-aedb-e84b78b1e34e&quot;,&quot;itemData&quot;:{&quot;type&quot;:&quot;article-journal&quot;,&quot;id&quot;:&quot;63c116b7-1d40-33e9-aedb-e84b78b1e34e&quot;,&quot;title&quot;:&quot;A machine learning-based multimodal electrochemical analytical device based on eMoSx-LIG for multiplexed detection of tyrosine and uric acid in sweat and saliva&quot;,&quot;author&quot;:[{&quot;family&quot;:&quot;Kammarchedu&quot;,&quot;given&quot;:&quot;Vinay&quot;,&quot;parse-names&quot;:false,&quot;dropping-particle&quot;:&quot;&quot;,&quot;non-dropping-particle&quot;:&quot;&quot;},{&quot;family&quot;:&quot;Butler&quot;,&quot;given&quot;:&quot;Derrick&quot;,&quot;parse-names&quot;:false,&quot;dropping-particle&quot;:&quot;&quot;,&quot;non-dropping-particle&quot;:&quot;&quot;},{&quot;family&quot;:&quot;Ebrahimi&quot;,&quot;given&quot;:&quot;Aida&quot;,&quot;parse-names&quot;:false,&quot;dropping-particle&quot;:&quot;&quot;,&quot;non-dropping-particle&quot;:&quot;&quot;}],&quot;container-title&quot;:&quot;Analytica Chimica Acta&quot;,&quot;container-title-short&quot;:&quot;Anal Chim Acta&quot;,&quot;DOI&quot;:&quot;10.1016/j.aca.2022.340447&quot;,&quot;ISSN&quot;:&quot;00032670&quot;,&quot;issued&quot;:{&quot;date-parts&quot;:[[2022,11]]},&quot;page&quot;:&quot;340447&quot;,&quot;volume&quot;:&quot;1232&quot;},&quot;isTemporary&quot;:false}]},{&quot;citationID&quot;:&quot;MENDELEY_CITATION_e50bbe39-722f-4881-b9d8-b60123154c53&quot;,&quot;properties&quot;:{&quot;noteIndex&quot;:0},&quot;isEdited&quot;:false,&quot;manualOverride&quot;:{&quot;isManuallyOverridden&quot;:false,&quot;citeprocText&quot;:&quot;[8]&quot;,&quot;manualOverrideText&quot;:&quot;&quot;},&quot;citationTag&quot;:&quot;MENDELEY_CITATION_v3_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&quot;,&quot;citationItems&quot;:[{&quot;id&quot;:&quot;0b90920c-f26d-30d4-874a-6b070751b788&quot;,&quot;itemData&quot;:{&quot;type&quot;:&quot;article-journal&quot;,&quot;id&quot;:&quot;0b90920c-f26d-30d4-874a-6b070751b788&quot;,&quot;title&quot;:&quot;Sensitive rGO/MOF based electrochemical sensor for penta-chlorophenol detection: a novel artificial neural network (ANN) application&quot;,&quot;author&quot;:[{&quot;family&quot;:&quot;Meskher&quot;,&quot;given&quot;:&quot;Hicham&quot;,&quot;parse-names&quot;:false,&quot;dropping-particle&quot;:&quot;&quot;,&quot;non-dropping-particle&quot;:&quot;&quot;},{&quot;family&quot;:&quot;Achi&quot;,&quot;given&quot;:&quot;Fethi&quot;,&quot;parse-names&quot;:false,&quot;dropping-particle&quot;:&quot;&quot;,&quot;non-dropping-particle&quot;:&quot;&quot;},{&quot;family&quot;:&quot;Ha&quot;,&quot;given&quot;:&quot;Sohmyung&quot;,&quot;parse-names&quot;:false,&quot;dropping-particle&quot;:&quot;&quot;,&quot;non-dropping-particle&quot;:&quot;&quot;},{&quot;family&quot;:&quot;Berregui&quot;,&quot;given&quot;:&quot;Bahria&quot;,&quot;parse-names&quot;:false,&quot;dropping-particle&quot;:&quot;&quot;,&quot;non-dropping-particle&quot;:&quot;&quot;},{&quot;family&quot;:&quot;Babanini&quot;,&quot;given&quot;:&quot;Fatiha&quot;,&quot;parse-names&quot;:false,&quot;dropping-particle&quot;:&quot;&quot;,&quot;non-dropping-particle&quot;:&quot;&quot;},{&quot;family&quot;:&quot;Belkhalfa&quot;,&quot;given&quot;:&quot;Hakim&quot;,&quot;parse-names&quot;:false,&quot;dropping-particle&quot;:&quot;&quot;,&quot;non-dropping-particle&quot;:&quot;&quot;}],&quot;container-title&quot;:&quot;Sensors &amp; Diagnostics&quot;,&quot;DOI&quot;:&quot;10.1039/D2SD00100D&quot;,&quot;ISSN&quot;:&quot;2635-0998&quot;,&quot;issued&quot;:{&quot;date-parts&quot;:[[2022]]},&quot;page&quot;:&quot;1032-1043&quot;,&quot;abstract&quot;:&quot;&lt;p&gt;Reduced graphene oxide/metal organic framework based electrochemical sensor coupled with machine learning for sensitive detection of penta-chlorophenol.&lt;/p&gt;&quot;,&quot;issue&quot;:&quot;5&quot;,&quot;volume&quot;:&quot;1&quot;,&quot;container-title-short&quot;:&quot;&quot;},&quot;isTemporary&quot;:false}]},{&quot;citationID&quot;:&quot;MENDELEY_CITATION_f16eabcf-120d-4289-a176-73d453ff5a3d&quot;,&quot;properties&quot;:{&quot;noteIndex&quot;:0},&quot;isEdited&quot;:false,&quot;manualOverride&quot;:{&quot;isManuallyOverridden&quot;:false,&quot;citeprocText&quot;:&quot;[9]&quot;,&quot;manualOverrideText&quot;:&quot;&quot;},&quot;citationTag&quot;:&quot;MENDELEY_CITATION_v3_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&quot;,&quot;citationItems&quot;:[{&quot;id&quot;:&quot;8bc478cf-aca4-360e-a368-385594c3c154&quot;,&quot;itemData&quot;:{&quot;type&quot;:&quot;article-journal&quot;,&quot;id&quot;:&quot;8bc478cf-aca4-360e-a368-385594c3c154&quot;,&quot;title&quot;:&quot;Machine learning-assisted flexible wearable device for tyrosine detection&quot;,&quot;author&quot;:[{&quot;family&quot;:&quot;Bao&quot;,&quot;given&quot;:&quot;Qiwen&quot;,&quot;parse-names&quot;:false,&quot;dropping-particle&quot;:&quot;&quot;,&quot;non-dropping-particle&quot;:&quot;&quot;},{&quot;family&quot;:&quot;Li&quot;,&quot;given&quot;:&quot;Gang&quot;,&quot;parse-names&quot;:false,&quot;dropping-particle&quot;:&quot;&quot;,&quot;non-dropping-particle&quot;:&quot;&quot;},{&quot;family&quot;:&quot;Cheng&quot;,&quot;given&quot;:&quot;Wenbo&quot;,&quot;parse-names&quot;:false,&quot;dropping-particle&quot;:&quot;&quot;,&quot;non-dropping-particle&quot;:&quot;&quot;},{&quot;family&quot;:&quot;Yang&quot;,&quot;given&quot;:&quot;Zhengchun&quot;,&quot;parse-names&quot;:false,&quot;dropping-particle&quot;:&quot;&quot;,&quot;non-dropping-particle&quot;:&quot;&quot;},{&quot;family&quot;:&quot;Qu&quot;,&quot;given&quot;:&quot;Zilian&quot;,&quot;parse-names&quot;:false,&quot;dropping-particle&quot;:&quot;&quot;,&quot;non-dropping-particle&quot;:&quot;&quot;},{&quot;family&quot;:&quot;Wei&quot;,&quot;given&quot;:&quot;Jun&quot;,&quot;parse-names&quot;:false,&quot;dropping-particle&quot;:&quot;&quot;,&quot;non-dropping-particle&quot;:&quot;&quot;},{&quot;family&quot;:&quot;Lin&quot;,&quot;given&quot;:&quot;Ling&quot;,&quot;parse-names&quot;:false,&quot;dropping-particle&quot;:&quot;&quot;,&quot;non-dropping-particle&quot;:&quot;&quot;}],&quot;container-title&quot;:&quot;RSC Advances&quot;,&quot;container-title-short&quot;:&quot;RSC Adv&quot;,&quot;DOI&quot;:&quot;10.1039/D3RA02900J&quot;,&quot;ISSN&quot;:&quot;2046-2069&quot;,&quot;issued&quot;:{&quot;date-parts&quot;:[[2023]]},&quot;page&quot;:&quot;23788-23795&quot;,&quot;abstract&quot;:&quot;&lt;p&gt;Early diagnosis of pathological markers can significantly shorten the rate of viral transmission, reduce the probability of infection, and improve the cure rate of diseases.&lt;/p&gt;&quot;,&quot;issue&quot;:&quot;34&quot;,&quot;volume&quot;:&quot;13&quot;},&quot;isTemporary&quot;:false}]},{&quot;citationID&quot;:&quot;MENDELEY_CITATION_eb8dd87e-441d-4681-a7fa-265f1a79f5d5&quot;,&quot;properties&quot;:{&quot;noteIndex&quot;:0},&quot;isEdited&quot;:false,&quot;manualOverride&quot;:{&quot;isManuallyOverridden&quot;:false,&quot;citeprocText&quot;:&quot;[10]&quot;,&quot;manualOverrideText&quot;:&quot;&quot;},&quot;citationTag&quot;:&quot;MENDELEY_CITATION_v3_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&quot;,&quot;citationItems&quot;:[{&quot;id&quot;:&quot;8aa0df48-604f-3806-9632-3eaac683363c&quot;,&quot;itemData&quot;:{&quot;type&quot;:&quot;article-journal&quot;,&quot;id&quot;:&quot;8aa0df48-604f-3806-9632-3eaac683363c&quot;,&quot;title&quot;:&quot;Modeling and simulation of temperature drift for ISFET‐based pH sensor and its compensation through machine learning techniques&quot;,&quot;author&quot;:[{&quot;family&quot;:&quot;Bhardwaj&quot;,&quot;given&quot;:&quot;Rishabh&quot;,&quot;parse-names&quot;:false,&quot;dropping-particle&quot;:&quot;&quot;,&quot;non-dropping-particle&quot;:&quot;&quot;},{&quot;family&quot;:&quot;Sinha&quot;,&quot;given&quot;:&quot;Soumendu&quot;,&quot;parse-names&quot;:false,&quot;dropping-particle&quot;:&quot;&quot;,&quot;non-dropping-particle&quot;:&quot;&quot;},{&quot;family&quot;:&quot;Sahu&quot;,&quot;given&quot;:&quot;Nishad&quot;,&quot;parse-names&quot;:false,&quot;dropping-particle&quot;:&quot;&quot;,&quot;non-dropping-particle&quot;:&quot;&quot;},{&quot;family&quot;:&quot;Majumder&quot;,&quot;given&quot;:&quot;Sagnik&quot;,&quot;parse-names&quot;:false,&quot;dropping-particle&quot;:&quot;&quot;,&quot;non-dropping-particle&quot;:&quot;&quot;},{&quot;family&quot;:&quot;Narang&quot;,&quot;given&quot;:&quot;Pratik&quot;,&quot;parse-names&quot;:false,&quot;dropping-particle&quot;:&quot;&quot;,&quot;non-dropping-particle&quot;:&quot;&quot;},{&quot;family&quot;:&quot;Mukhiya&quot;,&quot;given&quot;:&quot;Ravindra&quot;,&quot;parse-names&quot;:false,&quot;dropping-particle&quot;:&quot;&quot;,&quot;non-dropping-particle&quot;:&quot;&quot;}],&quot;container-title&quot;:&quot;International Journal of Circuit Theory and Applications&quot;,&quot;DOI&quot;:&quot;10.1002/cta.2618&quot;,&quot;ISSN&quot;:&quot;0098-9886&quot;,&quot;issued&quot;:{&quot;date-parts&quot;:[[2019,6,31]]},&quot;page&quot;:&quot;954-970&quot;,&quot;abstract&quot;:&quot;&lt;p&gt;The paper presents modeling and simulation of ion‐sensitive field‐effect transistor (ISFET)‐based pH sensor with temperature‐dependent behavioral macromodel and proposes to compensate the temperature drift in the sensor using intelligent machine learning (ML) models. The macromodel is built using SPICE by introducing electrochemical parameters in a metal‐oxide‐semiconductor field‐effect transistor (MOSFET) model to simulate ISFET characteristics. We account for the temperature dependence of electrochemical and semiconductor parameters in our macromodel to increase its robustness. The macromodel is then exported as a subcircuit element, which is used to design the readout interface circuit. A simple constant‐voltage, constant‐current (CVCC) topology is utilized to generate the data for temperature drift in ISFET pH sensor, which is used to train and test state‐of‐the‐art ML‐based regression models in order to compensate the drift behavior. The experimental results demonstrate that the random forest (RF) technique achieves the best performance with very high correlation and low error rate. Corresponding curves for output signal using the trained models show highly temperature‐independent characteristics when tested for pH 2, 4, 7, 10, and 12, and we obtained a root mean squared error (RMS) variation of ΔpH ≤ 0.024 over a temperature range of 15°C to 55°C in comparison with ΔpH ≤ 1.346 for uncompensated output signal. This work establishes the framework for integration of ML techniques for drift compensation of ISFET chemical sensor to improve its performance.&lt;/p&gt;&quot;,&quot;issue&quot;:&quot;6&quot;,&quot;volume&quot;:&quot;47&quot;,&quot;container-title-short&quot;:&quot;&quot;},&quot;isTemporary&quot;:false}]},{&quot;citationID&quot;:&quot;MENDELEY_CITATION_4f209bf5-961a-4c78-850f-0210464dc02a&quot;,&quot;properties&quot;:{&quot;noteIndex&quot;:0},&quot;isEdited&quot;:false,&quot;manualOverride&quot;:{&quot;isManuallyOverridden&quot;:false,&quot;citeprocText&quot;:&quot;[11]&quot;,&quot;manualOverrideText&quot;:&quot;&quot;},&quot;citationTag&quot;:&quot;MENDELEY_CITATION_v3_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&quot;,&quot;citationItems&quot;:[{&quot;id&quot;:&quot;a2dfd854-fa4e-32d2-8906-c31f12c1f840&quot;,&quot;itemData&quot;:{&quot;type&quot;:&quot;article-journal&quot;,&quot;id&quot;:&quot;a2dfd854-fa4e-32d2-8906-c31f12c1f840&quot;,&quot;title&quot;:&quot;Impact of Nitro Substituents on Dopamine Sensing and Nanostructure Morphology: A Machine Learning Approach for PANI:2- and 3-Nitro-1H-Pyrrole Nanocomposite Sensors&quot;,&quot;author&quot;:[{&quot;family&quot;:&quot;Gürsu&quot;,&quot;given&quot;:&quot;Gamze&quot;,&quot;parse-names&quot;:false,&quot;dropping-particle&quot;:&quot;&quot;,&quot;non-dropping-particle&quot;:&quot;&quot;},{&quot;family&quot;:&quot;Yıldız&quot;,&quot;given&quot;:&quot;Dilber Esra&quot;,&quot;parse-names&quot;:false,&quot;dropping-particle&quot;:&quot;&quot;,&quot;non-dropping-particle&quot;:&quot;&quot;},{&quot;family&quot;:&quot;Taşaltın&quot;,&quot;given&quot;:&quot;Nevin&quot;,&quot;parse-names&quot;:false,&quot;dropping-particle&quot;:&quot;&quot;,&quot;non-dropping-particle&quot;:&quot;&quot;},{&quot;family&quot;:&quot;Baytemir&quot;,&quot;given&quot;:&quot;Gülsen&quot;,&quot;parse-names&quot;:false,&quot;dropping-particle&quot;:&quot;&quot;,&quot;non-dropping-particle&quot;:&quot;&quot;},{&quot;family&quot;:&quot;Karakuş&quot;,&quot;given&quot;:&quot;Selcan&quot;,&quot;parse-names&quot;:false,&quot;dropping-particle&quot;:&quot;&quot;,&quot;non-dropping-particle&quot;:&quot;&quot;},{&quot;family&quot;:&quot;Karaca&quot;,&quot;given&quot;:&quot;Bahriye&quot;,&quot;parse-names&quot;:false,&quot;dropping-particle&quot;:&quot;&quot;,&quot;non-dropping-particle&quot;:&quot;&quot;},{&quot;family&quot;:&quot;Akarsu&quot;,&quot;given&quot;:&quot;Canan Hazal&quot;,&quot;parse-names&quot;:false,&quot;dropping-particle&quot;:&quot;&quot;,&quot;non-dropping-particle&quot;:&quot;&quot;},{&quot;family&quot;:&quot;Başçeken&quot;,&quot;given&quot;:&quot;Sinan&quot;,&quot;parse-names&quot;:false,&quot;dropping-particle&quot;:&quot;&quot;,&quot;non-dropping-particle&quot;:&quot;&quot;}],&quot;container-title&quot;:&quot;Journal of The Electrochemical Society&quot;,&quot;container-title-short&quot;:&quot;J Electrochem Soc&quot;,&quot;DOI&quot;:&quot;10.1149/1945-7111/ad9ccb&quot;,&quot;ISSN&quot;:&quot;0013-4651&quot;,&quot;issued&quot;:{&quot;date-parts&quot;:[[2024,12,3]]},&quot;page&quot;:&quot;127512&quot;,&quot;abstract&quot;:&quot;&lt;p&gt; In this study, we explore the effects of nitro substituents on the morphology and dopamine (DOP) sensing performance of polyaniline (PANI) nanocomposites (NCs). The novelty of the study is the unique integration of 2-nitro-1H-pyrrole (D9A) and 3-nitro-1H-pyrrole (D9B) into PANI to develop advanced non-enzymatic voltammetric sensors, combined with machine learning for DOP sensitivity and morphology analysis. Structural and morphological insights were obtained through comprehensive characterization techniques including ¹H NMR, &lt;sup&gt;13&lt;/sup&gt; C NMR, Fourier transform infrared spectroscopy, scanning electron microscopy, and artificial intelligence-enhanced SEM analysis. The PANI: D9B NCs sensor demonstrated superior DOP detection in the range of 0.625–5 μM, with exceptional sensitivity (329.72 μAμM &lt;sup&gt;−1&lt;/sup&gt; cm &lt;sup&gt;−2&lt;/sup&gt; ) and an ultra-low limit of detection of 0.078 μM. Its rapid sensing capability within 1 min indicates potential for use in biomedical diagnostics. In contrast, the PANI NCs sensor exhibited lower sensitivity, which was linked to higher Zreel values and space charge effects. To further enhance DOP prediction accuracy, we employed machine learning (ML) models—ANN, SVM, XGBoost, and Linear Regression—to analyze sensor outputs, with a focus on feature extraction and multivariate data analysis. Our combined approach provides a robust framework for optimizing nitro-substituted PANI NCs for high-performance sensing applications. &lt;/p&gt;&quot;,&quot;issue&quot;:&quot;12&quot;,&quot;volume&quot;:&quot;171&quot;},&quot;isTemporary&quot;:false}]}]"/>
    <we:property name="MENDELEY_CITATIONS_LOCALE_CODE" value="&quot;en-US&quot;"/>
    <we:property name="MENDELEY_CITATIONS_STYLE" value="{&quot;id&quot;:&quot;https://www.zotero.org/styles/softwarex&quot;,&quot;title&quot;:&quot;SoftwareX&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10EA0-5525-43B1-9F7E-C83779254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10</Pages>
  <Words>4090</Words>
  <Characters>23313</Characters>
  <Application>Microsoft Office Word</Application>
  <DocSecurity>0</DocSecurity>
  <Lines>194</Lines>
  <Paragraphs>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SoftwareX_article_template.docx</vt:lpstr>
      <vt:lpstr>SoftwareX_article_template.docx</vt:lpstr>
    </vt:vector>
  </TitlesOfParts>
  <Company>Reed Elsevier</Company>
  <LinksUpToDate>false</LinksUpToDate>
  <CharactersWithSpaces>27349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SoftwareX_article_template.docx</dc:title>
  <dc:creator>Vannoni, Giulia (ELS-CON)</dc:creator>
  <cp:lastModifiedBy>Hazal Akarsu</cp:lastModifiedBy>
  <cp:revision>142</cp:revision>
  <dcterms:created xsi:type="dcterms:W3CDTF">2024-10-24T14:25:00Z</dcterms:created>
  <dcterms:modified xsi:type="dcterms:W3CDTF">2025-04-29T07:40:00Z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2021-06-24T09:41:12Z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32486f40-595f-451f-98c6-1d379cf4ab27</vt:lpwstr>
  </property>
  <property fmtid="{D5CDD505-2E9C-101B-9397-08002B2CF9AE}" pid="8" name="MSIP_Label_549ac42a-3eb4-4074-b885-aea26bd6241e_ContentBits">
    <vt:lpwstr>0</vt:lpwstr>
  </property>
</Properties>
</file>