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Light Your Spark! JSC is Around the Corner</w:t>
      </w:r>
    </w:p>
    <w:p w:rsidR="00000000" w:rsidDel="00000000" w:rsidP="00000000" w:rsidRDefault="00000000" w:rsidRPr="00000000" w14:paraId="00000001">
      <w:pPr>
        <w:contextualSpacing w:val="0"/>
        <w:jc w:val="center"/>
        <w:rPr>
          <w:b w:val="1"/>
        </w:rPr>
      </w:pPr>
      <w:bookmarkStart w:colFirst="0" w:colLast="0" w:name="_gjdgxs" w:id="0"/>
      <w:bookmarkEnd w:id="0"/>
      <w:r w:rsidDel="00000000" w:rsidR="00000000" w:rsidRPr="00000000">
        <w:rPr>
          <w:b w:val="1"/>
          <w:rtl w:val="0"/>
        </w:rPr>
        <w:t xml:space="preserve">Helena Hamdan</w:t>
      </w:r>
    </w:p>
    <w:p w:rsidR="00000000" w:rsidDel="00000000" w:rsidP="00000000" w:rsidRDefault="00000000" w:rsidRPr="00000000" w14:paraId="00000002">
      <w:pPr>
        <w:contextualSpacing w:val="0"/>
        <w:jc w:val="center"/>
        <w:rPr>
          <w:b w:val="1"/>
        </w:rPr>
      </w:pP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b w:val="1"/>
        </w:rPr>
        <w:drawing>
          <wp:inline distB="0" distT="0" distL="0" distR="0">
            <wp:extent cx="5943600" cy="219773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1977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Allow yourself to embark on a transforming journey from vision to venture with Jacobs</w:t>
      </w:r>
    </w:p>
    <w:p w:rsidR="00000000" w:rsidDel="00000000" w:rsidP="00000000" w:rsidRDefault="00000000" w:rsidRPr="00000000" w14:paraId="00000006">
      <w:pPr>
        <w:contextualSpacing w:val="0"/>
        <w:rPr/>
      </w:pPr>
      <w:r w:rsidDel="00000000" w:rsidR="00000000" w:rsidRPr="00000000">
        <w:rPr>
          <w:rtl w:val="0"/>
        </w:rPr>
        <w:t xml:space="preserve">Startup Competition by attending the biggest student lead competition in Germany. Face an opportunity of meeting diverse and inspiring people your age aiming for the ultimate goal; starting and funding their own authentic and innovative business ideas only by attending our long-anticipated event on the 9</w:t>
      </w:r>
      <w:r w:rsidDel="00000000" w:rsidR="00000000" w:rsidRPr="00000000">
        <w:rPr>
          <w:vertAlign w:val="superscript"/>
          <w:rtl w:val="0"/>
        </w:rPr>
        <w:t xml:space="preserve">th</w:t>
      </w:r>
      <w:r w:rsidDel="00000000" w:rsidR="00000000" w:rsidRPr="00000000">
        <w:rPr>
          <w:rtl w:val="0"/>
        </w:rPr>
        <w:t xml:space="preserve"> and 10</w:t>
      </w:r>
      <w:r w:rsidDel="00000000" w:rsidR="00000000" w:rsidRPr="00000000">
        <w:rPr>
          <w:vertAlign w:val="superscript"/>
          <w:rtl w:val="0"/>
        </w:rPr>
        <w:t xml:space="preserve">th</w:t>
      </w:r>
      <w:r w:rsidDel="00000000" w:rsidR="00000000" w:rsidRPr="00000000">
        <w:rPr>
          <w:rtl w:val="0"/>
        </w:rPr>
        <w:t xml:space="preserve"> of March. </w:t>
      </w:r>
    </w:p>
    <w:p w:rsidR="00000000" w:rsidDel="00000000" w:rsidP="00000000" w:rsidRDefault="00000000" w:rsidRPr="00000000" w14:paraId="00000007">
      <w:pPr>
        <w:contextualSpacing w:val="0"/>
        <w:rPr/>
      </w:pPr>
      <w:r w:rsidDel="00000000" w:rsidR="00000000" w:rsidRPr="00000000">
        <w:rPr>
          <w:rtl w:val="0"/>
        </w:rPr>
        <w:t xml:space="preserve">Long hours of preparation and work by our wonderful team have been designated to make this event come alive, and we want to see you there. </w:t>
      </w:r>
    </w:p>
    <w:p w:rsidR="00000000" w:rsidDel="00000000" w:rsidP="00000000" w:rsidRDefault="00000000" w:rsidRPr="00000000" w14:paraId="00000008">
      <w:pPr>
        <w:contextualSpacing w:val="0"/>
        <w:rPr/>
      </w:pPr>
      <w:r w:rsidDel="00000000" w:rsidR="00000000" w:rsidRPr="00000000">
        <w:rPr>
          <w:rtl w:val="0"/>
        </w:rPr>
        <w:t xml:space="preserve">Let us embrace our truly international nature while welcoming more internationals on our campus and continue the cycle of learning from each other and from the venture capitalists, consultants, and professors who will offer quality feedback and support to participants in developing their business ideas, and all for free.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b w:val="1"/>
          <w:i w:val="1"/>
        </w:rPr>
      </w:pPr>
      <w:r w:rsidDel="00000000" w:rsidR="00000000" w:rsidRPr="00000000">
        <w:rPr>
          <w:b w:val="1"/>
          <w:i w:val="1"/>
          <w:rtl w:val="0"/>
        </w:rPr>
        <w:t xml:space="preserve">Attending our event will earn you extra credit for your classes.</w:t>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We have reached the final stages of our event where the top eleven teams will present their business ideas and consult with the best in the field to breathe life into their project and fly off the ground to the next stages of their business careers.  They are presenting their final pitches Saturday at 12:30 in the IRC Conference Hall. And, you are encouraged to attend to learn and observe our triangle approach of mentorship, networking, and resources because you can be next!</w:t>
      </w:r>
    </w:p>
    <w:p w:rsidR="00000000" w:rsidDel="00000000" w:rsidP="00000000" w:rsidRDefault="00000000" w:rsidRPr="00000000" w14:paraId="0000000D">
      <w:pPr>
        <w:contextualSpacing w:val="0"/>
        <w:jc w:val="center"/>
        <w:rPr>
          <w:b w:val="1"/>
          <w:i w:val="1"/>
        </w:rPr>
      </w:pPr>
      <w:r w:rsidDel="00000000" w:rsidR="00000000" w:rsidRPr="00000000">
        <w:rPr>
          <w:b w:val="1"/>
          <w:i w:val="1"/>
          <w:rtl w:val="0"/>
        </w:rPr>
        <w:t xml:space="preserve">Get inspired, light up your spark, mark your calendars, and come!</w:t>
      </w:r>
    </w:p>
    <w:p w:rsidR="00000000" w:rsidDel="00000000" w:rsidP="00000000" w:rsidRDefault="00000000" w:rsidRPr="00000000" w14:paraId="0000000E">
      <w:pPr>
        <w:contextualSpacing w:val="0"/>
        <w:rPr>
          <w:sz w:val="23"/>
          <w:szCs w:val="2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