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13" w:rsidRDefault="00775613"/>
    <w:p w:rsidR="007D0038" w:rsidRDefault="002D7D8B">
      <w:r>
        <w:rPr>
          <w:rFonts w:ascii="微软雅黑" w:eastAsia="微软雅黑" w:hAnsi="微软雅黑" w:hint="eastAsia"/>
          <w:color w:val="4D4D4D"/>
          <w:shd w:val="clear" w:color="auto" w:fill="FFFFFF"/>
        </w:rPr>
        <w:t>设置-&gt;开发者账号-&gt;账号详情-&gt;许可测试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填写"可用于测试的 Gmail帐号", 填写gmail, 多个的话用逗号分割, 保存</w:t>
      </w:r>
    </w:p>
    <w:p w:rsidR="007D0038" w:rsidRDefault="007D0038" w:rsidP="007D0038">
      <w:pPr>
        <w:pStyle w:val="2"/>
      </w:pPr>
      <w:r>
        <w:rPr>
          <w:rFonts w:hint="eastAsia"/>
        </w:rPr>
        <w:t>客户端接入注意事项：</w:t>
      </w:r>
    </w:p>
    <w:p w:rsidR="007D0038" w:rsidRDefault="007D0038" w:rsidP="007D0038">
      <w:pPr>
        <w:pStyle w:val="a3"/>
        <w:numPr>
          <w:ilvl w:val="0"/>
          <w:numId w:val="1"/>
        </w:numPr>
        <w:ind w:firstLineChars="0"/>
      </w:pPr>
      <w:r>
        <w:t>确保包名一致</w:t>
      </w:r>
      <w:r w:rsidR="00464751">
        <w:rPr>
          <w:rFonts w:hint="eastAsia"/>
        </w:rPr>
        <w:t>(版本号也要一致)</w:t>
      </w:r>
    </w:p>
    <w:p w:rsidR="007D0038" w:rsidRDefault="007D0038" w:rsidP="007D0038">
      <w:pPr>
        <w:pStyle w:val="a3"/>
        <w:numPr>
          <w:ilvl w:val="0"/>
          <w:numId w:val="1"/>
        </w:numPr>
        <w:ind w:firstLineChars="0"/>
      </w:pPr>
      <w:r>
        <w:t>要使用正式签名打包,签名要与上传至Google后台的一致</w:t>
      </w:r>
    </w:p>
    <w:p w:rsidR="007D0038" w:rsidRDefault="007D0038" w:rsidP="007D0038">
      <w:pPr>
        <w:pStyle w:val="a3"/>
        <w:numPr>
          <w:ilvl w:val="0"/>
          <w:numId w:val="1"/>
        </w:numPr>
        <w:ind w:firstLineChars="0"/>
      </w:pPr>
      <w:r>
        <w:t>要使用测试账号测试，管理员要添加测试人员账号</w:t>
      </w:r>
      <w:r w:rsidR="002D7D8B">
        <w:rPr>
          <w:rFonts w:hint="eastAsia"/>
        </w:rPr>
        <w:t>（设置-</w:t>
      </w:r>
      <w:r w:rsidR="002D7D8B">
        <w:t>&gt;</w:t>
      </w:r>
      <w:r w:rsidR="002D7D8B">
        <w:rPr>
          <w:rFonts w:hint="eastAsia"/>
        </w:rPr>
        <w:t>开发者账号-</w:t>
      </w:r>
      <w:r w:rsidR="002D7D8B">
        <w:t>&gt;</w:t>
      </w:r>
      <w:r w:rsidR="002D7D8B">
        <w:rPr>
          <w:rFonts w:hint="eastAsia"/>
        </w:rPr>
        <w:t>账号详情-</w:t>
      </w:r>
      <w:r w:rsidR="002D7D8B">
        <w:t>&gt;</w:t>
      </w:r>
      <w:r w:rsidR="002D7D8B">
        <w:rPr>
          <w:rFonts w:hint="eastAsia"/>
        </w:rPr>
        <w:t>许可测试），填写</w:t>
      </w:r>
      <w:r w:rsidR="002D7D8B">
        <w:t>”</w:t>
      </w:r>
      <w:r w:rsidR="002D7D8B">
        <w:rPr>
          <w:rFonts w:hint="eastAsia"/>
        </w:rPr>
        <w:t>可用于测试的Gmail账号</w:t>
      </w:r>
      <w:r w:rsidR="002D7D8B">
        <w:t>”</w:t>
      </w:r>
      <w:r w:rsidR="002D7D8B">
        <w:rPr>
          <w:rFonts w:hint="eastAsia"/>
        </w:rPr>
        <w:t>，填写g</w:t>
      </w:r>
      <w:r w:rsidR="002D7D8B">
        <w:t>mail,</w:t>
      </w:r>
      <w:r w:rsidR="002D7D8B">
        <w:rPr>
          <w:rFonts w:hint="eastAsia"/>
        </w:rPr>
        <w:t>多个的话用逗号分隔</w:t>
      </w:r>
      <w:r>
        <w:t>，还要发送测试邀请，测试人员通过链接同意邀请之后才能测试（重要）</w:t>
      </w:r>
      <w:r w:rsidR="002D7D8B">
        <w:rPr>
          <w:rFonts w:hint="eastAsia"/>
        </w:rPr>
        <w:t>，</w:t>
      </w:r>
    </w:p>
    <w:p w:rsidR="009C490A" w:rsidRDefault="009C490A" w:rsidP="009C490A">
      <w:pPr>
        <w:pStyle w:val="a3"/>
        <w:ind w:left="570" w:firstLineChars="0" w:firstLine="0"/>
      </w:pPr>
      <w:hyperlink r:id="rId5" w:history="1">
        <w:r>
          <w:rPr>
            <w:rStyle w:val="a4"/>
          </w:rPr>
          <w:t>https://blog.csdn.net/u014449046/article/details/85307643</w:t>
        </w:r>
      </w:hyperlink>
      <w:bookmarkStart w:id="0" w:name="_GoBack"/>
      <w:bookmarkEnd w:id="0"/>
    </w:p>
    <w:p w:rsidR="007A1A20" w:rsidRDefault="007A1A20" w:rsidP="007A1A20">
      <w:r>
        <w:rPr>
          <w:noProof/>
        </w:rPr>
        <w:drawing>
          <wp:inline distT="0" distB="0" distL="0" distR="0" wp14:anchorId="2BA692DE" wp14:editId="0D949B56">
            <wp:extent cx="5274310" cy="3089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20" w:rsidRDefault="007A1A20" w:rsidP="007A1A20"/>
    <w:p w:rsidR="007A1A20" w:rsidRDefault="007A1A20" w:rsidP="007A1A20">
      <w:r>
        <w:rPr>
          <w:noProof/>
        </w:rPr>
        <w:lastRenderedPageBreak/>
        <w:drawing>
          <wp:inline distT="0" distB="0" distL="0" distR="0" wp14:anchorId="5D6DD6F5" wp14:editId="30956309">
            <wp:extent cx="5274310" cy="3405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20" w:rsidRDefault="007A1A20" w:rsidP="007A1A20"/>
    <w:p w:rsidR="007D0038" w:rsidRDefault="007D0038" w:rsidP="007D0038">
      <w:pPr>
        <w:pStyle w:val="a3"/>
        <w:numPr>
          <w:ilvl w:val="0"/>
          <w:numId w:val="1"/>
        </w:numPr>
        <w:ind w:firstLineChars="0"/>
      </w:pPr>
      <w:r>
        <w:t>要测试的订阅商品状态为有效</w:t>
      </w:r>
    </w:p>
    <w:p w:rsidR="007D0038" w:rsidRDefault="007D0038" w:rsidP="007D0038">
      <w:pPr>
        <w:pStyle w:val="a3"/>
        <w:numPr>
          <w:ilvl w:val="0"/>
          <w:numId w:val="1"/>
        </w:numPr>
        <w:ind w:firstLineChars="0"/>
      </w:pPr>
      <w:r>
        <w:t>确保 IabHelper 初始化的 base64PublicKey 与Google后台一致</w:t>
      </w:r>
    </w:p>
    <w:p w:rsidR="007D0038" w:rsidRDefault="007D0038" w:rsidP="007D0038">
      <w:pPr>
        <w:ind w:firstLineChars="100" w:firstLine="210"/>
      </w:pPr>
      <w:r>
        <w:t>base64PublicKey</w:t>
      </w:r>
      <w:r>
        <w:rPr>
          <w:rFonts w:hint="eastAsia"/>
        </w:rPr>
        <w:t>获取方式：</w:t>
      </w:r>
    </w:p>
    <w:p w:rsidR="007D0038" w:rsidRDefault="007D0038"/>
    <w:p w:rsidR="007D0038" w:rsidRDefault="007D0038">
      <w:r>
        <w:rPr>
          <w:noProof/>
        </w:rPr>
        <w:drawing>
          <wp:inline distT="0" distB="0" distL="0" distR="0" wp14:anchorId="3DE8D726" wp14:editId="6FB8F01A">
            <wp:extent cx="5274310" cy="2623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38" w:rsidRDefault="007D0038"/>
    <w:p w:rsidR="007D0038" w:rsidRDefault="007D0038" w:rsidP="007D0038"/>
    <w:p w:rsidR="007D0038" w:rsidRDefault="007D0038" w:rsidP="007D0038">
      <w:pPr>
        <w:pStyle w:val="2"/>
      </w:pPr>
      <w:r>
        <w:rPr>
          <w:rFonts w:hint="eastAsia"/>
        </w:rPr>
        <w:t>订阅支付流程：</w:t>
      </w:r>
    </w:p>
    <w:p w:rsidR="007D0038" w:rsidRDefault="007D0038" w:rsidP="007D0038">
      <w:r>
        <w:t xml:space="preserve">  1)支付失败：</w:t>
      </w:r>
    </w:p>
    <w:p w:rsidR="005F582A" w:rsidRDefault="007D0038" w:rsidP="007D0038">
      <w:r>
        <w:tab/>
      </w:r>
      <w:r w:rsidR="005F582A">
        <w:rPr>
          <w:rFonts w:hint="eastAsia"/>
        </w:rPr>
        <w:t>①</w:t>
      </w:r>
      <w:r>
        <w:t>客户端唤起订阅支付（调用SubscriptionBuy）</w:t>
      </w:r>
    </w:p>
    <w:p w:rsidR="005F582A" w:rsidRDefault="005F582A" w:rsidP="005F582A">
      <w:pPr>
        <w:ind w:firstLine="420"/>
      </w:pPr>
      <w:r>
        <w:rPr>
          <w:rFonts w:hint="eastAsia"/>
        </w:rPr>
        <w:lastRenderedPageBreak/>
        <w:t>②</w:t>
      </w:r>
      <w:r w:rsidR="007D0038">
        <w:t xml:space="preserve">用户支付失败 </w:t>
      </w:r>
    </w:p>
    <w:p w:rsidR="007D0038" w:rsidRDefault="005F582A" w:rsidP="005F582A">
      <w:pPr>
        <w:ind w:firstLine="420"/>
      </w:pPr>
      <w:r>
        <w:rPr>
          <w:rFonts w:hint="eastAsia"/>
        </w:rPr>
        <w:t>③</w:t>
      </w:r>
      <w:r w:rsidR="007D0038">
        <w:t>回调至lua函数 G_GooglePayFailCallFunc</w:t>
      </w:r>
    </w:p>
    <w:p w:rsidR="007D0038" w:rsidRDefault="007D0038" w:rsidP="007D0038">
      <w:r>
        <w:t xml:space="preserve">  2)支付成功:</w:t>
      </w:r>
    </w:p>
    <w:p w:rsidR="007D0038" w:rsidRDefault="007D0038" w:rsidP="007D0038">
      <w:r>
        <w:tab/>
      </w:r>
      <w:r w:rsidR="005F582A">
        <w:rPr>
          <w:rFonts w:hint="eastAsia"/>
        </w:rPr>
        <w:t>①</w:t>
      </w:r>
      <w:r w:rsidR="005F582A">
        <w:t xml:space="preserve"> </w:t>
      </w:r>
      <w:r>
        <w:t>客户端唤起订阅支付（调用SubscriptionBuy）</w:t>
      </w:r>
    </w:p>
    <w:p w:rsidR="007D0038" w:rsidRDefault="005F582A" w:rsidP="007D0038">
      <w:pPr>
        <w:ind w:firstLine="420"/>
      </w:pPr>
      <w:r>
        <w:rPr>
          <w:rFonts w:hint="eastAsia"/>
        </w:rPr>
        <w:t>②</w:t>
      </w:r>
      <w:r w:rsidR="007D0038">
        <w:t>用户支付成功</w:t>
      </w:r>
    </w:p>
    <w:p w:rsidR="005F582A" w:rsidRDefault="005F582A" w:rsidP="005F582A">
      <w:pPr>
        <w:ind w:firstLineChars="200" w:firstLine="420"/>
      </w:pPr>
      <w:r>
        <w:rPr>
          <w:rFonts w:hint="eastAsia"/>
        </w:rPr>
        <w:t>③</w:t>
      </w:r>
      <w:r w:rsidR="007D0038">
        <w:t>回调至 mPurchaseFinishedListener.onIabPurchaseFinished 执行异步查询商品信息</w:t>
      </w:r>
    </w:p>
    <w:p w:rsidR="007D0038" w:rsidRDefault="005F582A" w:rsidP="005F582A">
      <w:pPr>
        <w:ind w:firstLine="420"/>
      </w:pPr>
      <w:r>
        <w:rPr>
          <w:rFonts w:hint="eastAsia"/>
        </w:rPr>
        <w:t>④</w:t>
      </w:r>
      <w:r w:rsidR="007D0038">
        <w:t xml:space="preserve">查询完毕回调至 mGetInventoryListenerInPurchase.onQueryInventoryFinished 调用consumeAll函数  </w:t>
      </w:r>
    </w:p>
    <w:p w:rsidR="007D0038" w:rsidRDefault="005F582A" w:rsidP="005F582A">
      <w:pPr>
        <w:ind w:firstLine="420"/>
      </w:pPr>
      <w:r>
        <w:rPr>
          <w:rFonts w:hint="eastAsia"/>
        </w:rPr>
        <w:t>⑤</w:t>
      </w:r>
      <w:r w:rsidR="007D0038">
        <w:t>将具体订单信息回调至lua函数 G_GoogleConsumerCallFunc</w:t>
      </w:r>
    </w:p>
    <w:p w:rsidR="007D0038" w:rsidRDefault="007D0038" w:rsidP="007D0038">
      <w:r>
        <w:tab/>
      </w:r>
      <w:r w:rsidR="005F582A">
        <w:rPr>
          <w:rFonts w:hint="eastAsia"/>
        </w:rPr>
        <w:t>⑥</w:t>
      </w:r>
      <w:r>
        <w:t xml:space="preserve">G_GoogleConsumerCallFunc调用 Utils:PaySuccess 函数向服务器发送本次订单信息 </w:t>
      </w:r>
    </w:p>
    <w:p w:rsidR="007D0038" w:rsidRDefault="005F582A" w:rsidP="005F582A">
      <w:pPr>
        <w:ind w:firstLine="420"/>
      </w:pPr>
      <w:r>
        <w:rPr>
          <w:rFonts w:hint="eastAsia"/>
        </w:rPr>
        <w:t>⑦</w:t>
      </w:r>
      <w:r w:rsidR="007D0038">
        <w:t>服务器验证完毕发送相应商品给客户端</w:t>
      </w:r>
    </w:p>
    <w:p w:rsidR="007D0038" w:rsidRDefault="007D0038" w:rsidP="007D0038"/>
    <w:p w:rsidR="007D0038" w:rsidRDefault="007D0038" w:rsidP="007D0038"/>
    <w:p w:rsidR="007D0038" w:rsidRDefault="007D0038" w:rsidP="007D0038">
      <w:pPr>
        <w:pStyle w:val="2"/>
      </w:pPr>
      <w:r>
        <w:t>Java层新增函数：</w:t>
      </w:r>
    </w:p>
    <w:p w:rsidR="007D0038" w:rsidRDefault="007D0038" w:rsidP="007D0038">
      <w:r>
        <w:tab/>
        <w:t>GooglePlayHelper中新增函数:</w:t>
      </w:r>
    </w:p>
    <w:p w:rsidR="007D0038" w:rsidRDefault="007D0038" w:rsidP="007D0038">
      <w:r>
        <w:tab/>
      </w:r>
      <w:r>
        <w:tab/>
      </w:r>
      <w:r>
        <w:tab/>
        <w:t>public static void SubscriptionBuy(String sku, String payLoadString)</w:t>
      </w:r>
    </w:p>
    <w:p w:rsidR="007D0038" w:rsidRDefault="007D0038" w:rsidP="007D0038">
      <w:r>
        <w:tab/>
        <w:t>使用订阅支付时调用此函数,参数与GoogleBuy一致,sku为产品ID，payLoadString为自定义数据，游戏中是服务器生成的订单ID</w:t>
      </w:r>
    </w:p>
    <w:p w:rsidR="007D0038" w:rsidRDefault="007D0038" w:rsidP="007D0038">
      <w:r>
        <w:t xml:space="preserve">  </w:t>
      </w:r>
    </w:p>
    <w:p w:rsidR="007D0038" w:rsidRDefault="007D0038" w:rsidP="007D0038">
      <w:pPr>
        <w:pStyle w:val="2"/>
      </w:pPr>
      <w:r>
        <w:t>Lua层新增函数：</w:t>
      </w:r>
    </w:p>
    <w:p w:rsidR="007D0038" w:rsidRDefault="007D0038" w:rsidP="007D0038">
      <w:r>
        <w:tab/>
        <w:t>function NativeManager:googleSubscription(goodsStr, orderId) 调用java层SubscriptionBuy函数</w:t>
      </w:r>
    </w:p>
    <w:p w:rsidR="007D0038" w:rsidRDefault="007D0038" w:rsidP="007D0038">
      <w:r>
        <w:tab/>
      </w:r>
    </w:p>
    <w:p w:rsidR="007D0038" w:rsidRDefault="007D0038" w:rsidP="007D0038">
      <w:pPr>
        <w:pStyle w:val="2"/>
      </w:pPr>
      <w:r>
        <w:rPr>
          <w:rFonts w:hint="eastAsia"/>
        </w:rPr>
        <w:t>新增协议：</w:t>
      </w:r>
    </w:p>
    <w:p w:rsidR="007D0038" w:rsidRDefault="007D0038" w:rsidP="007D0038">
      <w:r>
        <w:tab/>
        <w:t>PushSubscriptionInfoRequest 订阅信息查询</w:t>
      </w:r>
    </w:p>
    <w:p w:rsidR="007D0038" w:rsidRDefault="007D0038" w:rsidP="007D0038">
      <w:r>
        <w:tab/>
        <w:t>PushSubscriptionInfoReply</w:t>
      </w:r>
      <w:r>
        <w:tab/>
        <w:t>订阅信息查询回复</w:t>
      </w:r>
    </w:p>
    <w:p w:rsidR="007D0038" w:rsidRDefault="007D0038" w:rsidP="007D0038">
      <w:r>
        <w:tab/>
      </w:r>
    </w:p>
    <w:p w:rsidR="007D0038" w:rsidRDefault="007D0038" w:rsidP="007D0038">
      <w:pPr>
        <w:pStyle w:val="2"/>
      </w:pPr>
      <w:r>
        <w:rPr>
          <w:rFonts w:hint="eastAsia"/>
        </w:rPr>
        <w:t>订阅测试界面：</w:t>
      </w:r>
    </w:p>
    <w:p w:rsidR="007D0038" w:rsidRDefault="007D0038" w:rsidP="007D0038">
      <w:r>
        <w:tab/>
        <w:t>app/layer/layers/subscribe/SubscribeTest.lua</w:t>
      </w:r>
    </w:p>
    <w:p w:rsidR="007D0038" w:rsidRDefault="007D0038" w:rsidP="007D0038">
      <w:r>
        <w:tab/>
        <w:t>使用方式：</w:t>
      </w:r>
    </w:p>
    <w:p w:rsidR="007D0038" w:rsidRDefault="007D0038" w:rsidP="007D0038">
      <w:r>
        <w:tab/>
        <w:t>require("app.layers.subscribe.SubscribeTest"):create():addToNode(sceneManager:getRunningScene())</w:t>
      </w:r>
    </w:p>
    <w:p w:rsidR="00115DE4" w:rsidRDefault="00115DE4" w:rsidP="007D0038">
      <w:r>
        <w:rPr>
          <w:noProof/>
        </w:rPr>
        <w:lastRenderedPageBreak/>
        <w:drawing>
          <wp:inline distT="0" distB="0" distL="0" distR="0" wp14:anchorId="201CF6DE" wp14:editId="7AF8D66D">
            <wp:extent cx="3485714" cy="6190476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6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7C52"/>
    <w:multiLevelType w:val="hybridMultilevel"/>
    <w:tmpl w:val="9E5CDBD2"/>
    <w:lvl w:ilvl="0" w:tplc="AD46FC5A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5726B8C"/>
    <w:multiLevelType w:val="hybridMultilevel"/>
    <w:tmpl w:val="9B1611EC"/>
    <w:lvl w:ilvl="0" w:tplc="34F2B31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AE5559C"/>
    <w:multiLevelType w:val="hybridMultilevel"/>
    <w:tmpl w:val="0674EA42"/>
    <w:lvl w:ilvl="0" w:tplc="B7EE9B16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668F4ACC"/>
    <w:multiLevelType w:val="hybridMultilevel"/>
    <w:tmpl w:val="A93255CE"/>
    <w:lvl w:ilvl="0" w:tplc="E2927C0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772928B9"/>
    <w:multiLevelType w:val="hybridMultilevel"/>
    <w:tmpl w:val="5746726C"/>
    <w:lvl w:ilvl="0" w:tplc="636463A0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BF"/>
    <w:rsid w:val="00115DE4"/>
    <w:rsid w:val="002D7D8B"/>
    <w:rsid w:val="00464751"/>
    <w:rsid w:val="005F582A"/>
    <w:rsid w:val="00775613"/>
    <w:rsid w:val="007A1A20"/>
    <w:rsid w:val="007D0038"/>
    <w:rsid w:val="00935BBF"/>
    <w:rsid w:val="009C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5CB5"/>
  <w15:chartTrackingRefBased/>
  <w15:docId w15:val="{2708F895-E543-4B5F-861A-BF2A6147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00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00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00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00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003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C4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u014449046/article/details/8530764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2020-06-19T06:23:00Z</dcterms:created>
  <dcterms:modified xsi:type="dcterms:W3CDTF">2020-07-17T08:03:00Z</dcterms:modified>
</cp:coreProperties>
</file>