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4B82" w14:textId="48F9AF39" w:rsidR="00E747E4" w:rsidRDefault="00285AA3" w:rsidP="00285AA3">
      <w:pPr>
        <w:spacing w:after="0"/>
        <w:jc w:val="center"/>
        <w:rPr>
          <w:sz w:val="36"/>
          <w:szCs w:val="36"/>
        </w:rPr>
      </w:pPr>
      <w:r w:rsidRPr="00285AA3">
        <w:rPr>
          <w:sz w:val="36"/>
          <w:szCs w:val="36"/>
        </w:rPr>
        <w:t>STAT 452 Project 1</w:t>
      </w:r>
    </w:p>
    <w:p w14:paraId="7CE2BA97" w14:textId="77777777" w:rsidR="00285AA3" w:rsidRDefault="00285AA3" w:rsidP="00285AA3">
      <w:pPr>
        <w:spacing w:after="0"/>
        <w:rPr>
          <w:sz w:val="24"/>
          <w:szCs w:val="24"/>
        </w:rPr>
      </w:pPr>
    </w:p>
    <w:p w14:paraId="42BBC15C" w14:textId="17D91F38" w:rsidR="00285AA3" w:rsidRPr="00285AA3" w:rsidRDefault="00285AA3" w:rsidP="00285AA3">
      <w:pPr>
        <w:spacing w:after="0"/>
        <w:rPr>
          <w:sz w:val="24"/>
          <w:szCs w:val="24"/>
          <w:u w:val="single"/>
        </w:rPr>
      </w:pPr>
      <w:r w:rsidRPr="00285AA3">
        <w:rPr>
          <w:sz w:val="24"/>
          <w:szCs w:val="24"/>
          <w:u w:val="single"/>
        </w:rPr>
        <w:t>Introduction</w:t>
      </w:r>
      <w:r>
        <w:rPr>
          <w:sz w:val="24"/>
          <w:szCs w:val="24"/>
          <w:u w:val="single"/>
        </w:rPr>
        <w:t xml:space="preserve"> &amp; Set-up</w:t>
      </w:r>
    </w:p>
    <w:p w14:paraId="70A8A110" w14:textId="22B6C491" w:rsidR="00285AA3" w:rsidRDefault="00285AA3" w:rsidP="00285AA3">
      <w:pPr>
        <w:spacing w:after="0"/>
        <w:rPr>
          <w:sz w:val="24"/>
          <w:szCs w:val="24"/>
        </w:rPr>
      </w:pPr>
      <w:r>
        <w:rPr>
          <w:sz w:val="24"/>
          <w:szCs w:val="24"/>
        </w:rPr>
        <w:t>In this project, a most-suitable model is used to predict a set of response variables. The training data consists of 20 explanatory variables and 10000 data points. All variables are given numerically, and no additional context has been provided.</w:t>
      </w:r>
    </w:p>
    <w:p w14:paraId="03C56E2C" w14:textId="77777777" w:rsidR="00285AA3" w:rsidRDefault="00285AA3" w:rsidP="00285AA3">
      <w:pPr>
        <w:spacing w:after="0"/>
        <w:rPr>
          <w:sz w:val="24"/>
          <w:szCs w:val="24"/>
        </w:rPr>
      </w:pPr>
    </w:p>
    <w:p w14:paraId="1AD4E283" w14:textId="70E7FBA3" w:rsidR="00285AA3" w:rsidRDefault="00285AA3" w:rsidP="00285AA3">
      <w:pPr>
        <w:spacing w:after="0"/>
        <w:rPr>
          <w:sz w:val="24"/>
          <w:szCs w:val="24"/>
        </w:rPr>
      </w:pPr>
      <w:r>
        <w:rPr>
          <w:noProof/>
        </w:rPr>
        <w:drawing>
          <wp:inline distT="0" distB="0" distL="0" distR="0" wp14:anchorId="0EAD7E4D" wp14:editId="334B8340">
            <wp:extent cx="59436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7290"/>
                    </a:xfrm>
                    <a:prstGeom prst="rect">
                      <a:avLst/>
                    </a:prstGeom>
                  </pic:spPr>
                </pic:pic>
              </a:graphicData>
            </a:graphic>
          </wp:inline>
        </w:drawing>
      </w:r>
    </w:p>
    <w:p w14:paraId="0B2EDE53" w14:textId="77777777" w:rsidR="00285AA3" w:rsidRDefault="00285AA3" w:rsidP="00285AA3">
      <w:pPr>
        <w:spacing w:after="0"/>
        <w:rPr>
          <w:sz w:val="24"/>
          <w:szCs w:val="24"/>
        </w:rPr>
      </w:pPr>
    </w:p>
    <w:p w14:paraId="2FE0918B" w14:textId="4B2DBA7A" w:rsidR="00285AA3" w:rsidRDefault="00285AA3" w:rsidP="00285AA3">
      <w:pPr>
        <w:spacing w:after="0"/>
        <w:rPr>
          <w:sz w:val="24"/>
          <w:szCs w:val="24"/>
        </w:rPr>
      </w:pPr>
      <w:r>
        <w:rPr>
          <w:sz w:val="24"/>
          <w:szCs w:val="24"/>
        </w:rPr>
        <w:t>A set of fitting techniques are used, and one of the models will be chosen to predict the response values. The model chosen is based on the lowest mean-square predicted error (MSPE). The fitting techniques, in sequence, are:</w:t>
      </w:r>
    </w:p>
    <w:p w14:paraId="25032AEB" w14:textId="1EBCFD28" w:rsidR="00285AA3" w:rsidRDefault="00285AA3" w:rsidP="00285AA3">
      <w:pPr>
        <w:pStyle w:val="ListParagraph"/>
        <w:numPr>
          <w:ilvl w:val="0"/>
          <w:numId w:val="1"/>
        </w:numPr>
        <w:spacing w:after="0"/>
        <w:rPr>
          <w:sz w:val="24"/>
          <w:szCs w:val="24"/>
        </w:rPr>
      </w:pPr>
      <w:r>
        <w:rPr>
          <w:sz w:val="24"/>
          <w:szCs w:val="24"/>
        </w:rPr>
        <w:t>Ridge</w:t>
      </w:r>
    </w:p>
    <w:p w14:paraId="0F5425D8" w14:textId="6B3DEC4F" w:rsidR="00285AA3" w:rsidRDefault="00285AA3" w:rsidP="00285AA3">
      <w:pPr>
        <w:pStyle w:val="ListParagraph"/>
        <w:numPr>
          <w:ilvl w:val="0"/>
          <w:numId w:val="1"/>
        </w:numPr>
        <w:spacing w:after="0"/>
        <w:rPr>
          <w:sz w:val="24"/>
          <w:szCs w:val="24"/>
        </w:rPr>
      </w:pPr>
      <w:r>
        <w:rPr>
          <w:sz w:val="24"/>
          <w:szCs w:val="24"/>
        </w:rPr>
        <w:t>LASSO</w:t>
      </w:r>
    </w:p>
    <w:p w14:paraId="267A6A5A" w14:textId="7FF2DA7D" w:rsidR="00285AA3" w:rsidRDefault="00285AA3" w:rsidP="00285AA3">
      <w:pPr>
        <w:pStyle w:val="ListParagraph"/>
        <w:numPr>
          <w:ilvl w:val="0"/>
          <w:numId w:val="1"/>
        </w:numPr>
        <w:spacing w:after="0"/>
        <w:rPr>
          <w:sz w:val="24"/>
          <w:szCs w:val="24"/>
        </w:rPr>
      </w:pPr>
      <w:r>
        <w:rPr>
          <w:sz w:val="24"/>
          <w:szCs w:val="24"/>
        </w:rPr>
        <w:t>Least squares (LS)</w:t>
      </w:r>
    </w:p>
    <w:p w14:paraId="1763DA30" w14:textId="1EA9A781" w:rsidR="00285AA3" w:rsidRDefault="00285AA3" w:rsidP="00285AA3">
      <w:pPr>
        <w:pStyle w:val="ListParagraph"/>
        <w:numPr>
          <w:ilvl w:val="0"/>
          <w:numId w:val="1"/>
        </w:numPr>
        <w:spacing w:after="0"/>
        <w:rPr>
          <w:sz w:val="24"/>
          <w:szCs w:val="24"/>
        </w:rPr>
      </w:pPr>
      <w:r>
        <w:rPr>
          <w:sz w:val="24"/>
          <w:szCs w:val="24"/>
        </w:rPr>
        <w:t>Stepwise</w:t>
      </w:r>
    </w:p>
    <w:p w14:paraId="2796524D" w14:textId="7E488412" w:rsidR="00285AA3" w:rsidRDefault="00285AA3" w:rsidP="00285AA3">
      <w:pPr>
        <w:pStyle w:val="ListParagraph"/>
        <w:numPr>
          <w:ilvl w:val="0"/>
          <w:numId w:val="1"/>
        </w:numPr>
        <w:spacing w:after="0"/>
        <w:rPr>
          <w:sz w:val="24"/>
          <w:szCs w:val="24"/>
        </w:rPr>
      </w:pPr>
      <w:r>
        <w:rPr>
          <w:sz w:val="24"/>
          <w:szCs w:val="24"/>
        </w:rPr>
        <w:t>Partial least squares (PLS)</w:t>
      </w:r>
    </w:p>
    <w:p w14:paraId="6F5F27C5" w14:textId="56E75AD2" w:rsidR="00285AA3" w:rsidRDefault="00285AA3" w:rsidP="00285AA3">
      <w:pPr>
        <w:pStyle w:val="ListParagraph"/>
        <w:numPr>
          <w:ilvl w:val="0"/>
          <w:numId w:val="1"/>
        </w:numPr>
        <w:spacing w:after="0"/>
        <w:rPr>
          <w:sz w:val="24"/>
          <w:szCs w:val="24"/>
        </w:rPr>
      </w:pPr>
      <w:r>
        <w:rPr>
          <w:sz w:val="24"/>
          <w:szCs w:val="24"/>
        </w:rPr>
        <w:t>Regression tree (RT)</w:t>
      </w:r>
    </w:p>
    <w:p w14:paraId="2E1F93F9" w14:textId="6942FB43" w:rsidR="00285AA3" w:rsidRDefault="00285AA3" w:rsidP="00285AA3">
      <w:pPr>
        <w:pStyle w:val="ListParagraph"/>
        <w:numPr>
          <w:ilvl w:val="0"/>
          <w:numId w:val="1"/>
        </w:numPr>
        <w:spacing w:after="0"/>
        <w:rPr>
          <w:sz w:val="24"/>
          <w:szCs w:val="24"/>
        </w:rPr>
      </w:pPr>
      <w:r>
        <w:rPr>
          <w:sz w:val="24"/>
          <w:szCs w:val="24"/>
        </w:rPr>
        <w:t>Random forest (RF)</w:t>
      </w:r>
    </w:p>
    <w:p w14:paraId="3D44199A" w14:textId="6E3F6BE4" w:rsidR="00285AA3" w:rsidRDefault="00285AA3" w:rsidP="00285AA3">
      <w:pPr>
        <w:pStyle w:val="ListParagraph"/>
        <w:numPr>
          <w:ilvl w:val="0"/>
          <w:numId w:val="1"/>
        </w:numPr>
        <w:spacing w:after="0"/>
        <w:rPr>
          <w:sz w:val="24"/>
          <w:szCs w:val="24"/>
        </w:rPr>
      </w:pPr>
      <w:r>
        <w:rPr>
          <w:sz w:val="24"/>
          <w:szCs w:val="24"/>
        </w:rPr>
        <w:t>Boosting</w:t>
      </w:r>
    </w:p>
    <w:p w14:paraId="32CFA17B" w14:textId="77777777" w:rsidR="00285AA3" w:rsidRDefault="00285AA3" w:rsidP="00285AA3">
      <w:pPr>
        <w:spacing w:after="0"/>
        <w:rPr>
          <w:sz w:val="24"/>
          <w:szCs w:val="24"/>
        </w:rPr>
      </w:pPr>
    </w:p>
    <w:p w14:paraId="005468A5" w14:textId="5D4DCC0B" w:rsidR="00285AA3" w:rsidRDefault="00285AA3" w:rsidP="00285AA3">
      <w:pPr>
        <w:spacing w:after="0"/>
        <w:rPr>
          <w:sz w:val="24"/>
          <w:szCs w:val="24"/>
        </w:rPr>
      </w:pPr>
      <w:r>
        <w:rPr>
          <w:sz w:val="24"/>
          <w:szCs w:val="24"/>
        </w:rPr>
        <w:t xml:space="preserve">Initially, all 20 variables will be used, and no interactive terms are considered. Once the model is picked, the pairwise interaction terms are used, if necessary, to attempt to improve the prediction error. </w:t>
      </w:r>
    </w:p>
    <w:p w14:paraId="7BD3F439" w14:textId="77777777" w:rsidR="00285AA3" w:rsidRDefault="00285AA3" w:rsidP="00285AA3">
      <w:pPr>
        <w:spacing w:after="0"/>
        <w:rPr>
          <w:sz w:val="24"/>
          <w:szCs w:val="24"/>
        </w:rPr>
      </w:pPr>
    </w:p>
    <w:p w14:paraId="4E71550E" w14:textId="7F906238" w:rsidR="00285AA3" w:rsidRDefault="00285AA3" w:rsidP="00285AA3">
      <w:pPr>
        <w:spacing w:after="0"/>
        <w:rPr>
          <w:sz w:val="24"/>
          <w:szCs w:val="24"/>
        </w:rPr>
      </w:pPr>
      <w:r>
        <w:rPr>
          <w:sz w:val="24"/>
          <w:szCs w:val="24"/>
        </w:rPr>
        <w:t>A 100-fold CV is used (each</w:t>
      </w:r>
      <w:r w:rsidR="00143AA3">
        <w:rPr>
          <w:sz w:val="24"/>
          <w:szCs w:val="24"/>
        </w:rPr>
        <w:t xml:space="preserve"> fold has a validation </w:t>
      </w:r>
      <w:r>
        <w:rPr>
          <w:sz w:val="24"/>
          <w:szCs w:val="24"/>
        </w:rPr>
        <w:t xml:space="preserve">set </w:t>
      </w:r>
      <w:r w:rsidR="00143AA3">
        <w:rPr>
          <w:sz w:val="24"/>
          <w:szCs w:val="24"/>
        </w:rPr>
        <w:t>of</w:t>
      </w:r>
      <w:r>
        <w:rPr>
          <w:sz w:val="24"/>
          <w:szCs w:val="24"/>
        </w:rPr>
        <w:t xml:space="preserve"> 100 data</w:t>
      </w:r>
      <w:r w:rsidR="00143AA3">
        <w:rPr>
          <w:sz w:val="24"/>
          <w:szCs w:val="24"/>
        </w:rPr>
        <w:t xml:space="preserve"> rows).</w:t>
      </w:r>
    </w:p>
    <w:p w14:paraId="574C657D" w14:textId="77777777" w:rsidR="00285AA3" w:rsidRDefault="00285AA3" w:rsidP="00285AA3">
      <w:pPr>
        <w:spacing w:after="0"/>
        <w:rPr>
          <w:sz w:val="24"/>
          <w:szCs w:val="24"/>
        </w:rPr>
      </w:pPr>
    </w:p>
    <w:p w14:paraId="62221404" w14:textId="5393EDE4" w:rsidR="00285AA3" w:rsidRDefault="00285AA3" w:rsidP="00285AA3">
      <w:pPr>
        <w:spacing w:after="0"/>
        <w:rPr>
          <w:sz w:val="24"/>
          <w:szCs w:val="24"/>
        </w:rPr>
      </w:pPr>
      <w:r>
        <w:rPr>
          <w:sz w:val="24"/>
          <w:szCs w:val="24"/>
        </w:rPr>
        <w:t>The details of each method is explained in each subsection.</w:t>
      </w:r>
      <w:r w:rsidR="00143AA3">
        <w:rPr>
          <w:sz w:val="24"/>
          <w:szCs w:val="24"/>
        </w:rPr>
        <w:t xml:space="preserve"> This report does not include the description of the methods themselves.</w:t>
      </w:r>
    </w:p>
    <w:p w14:paraId="17950510" w14:textId="77777777" w:rsidR="00285AA3" w:rsidRDefault="00285AA3" w:rsidP="00285AA3">
      <w:pPr>
        <w:spacing w:after="0"/>
        <w:rPr>
          <w:sz w:val="24"/>
          <w:szCs w:val="24"/>
        </w:rPr>
      </w:pPr>
    </w:p>
    <w:p w14:paraId="7071F0C2" w14:textId="0B775257" w:rsidR="00285AA3" w:rsidRDefault="00285AA3" w:rsidP="00285AA3">
      <w:pPr>
        <w:spacing w:after="0"/>
        <w:rPr>
          <w:sz w:val="24"/>
          <w:szCs w:val="24"/>
        </w:rPr>
      </w:pPr>
      <w:r w:rsidRPr="00285AA3">
        <w:rPr>
          <w:sz w:val="24"/>
          <w:szCs w:val="24"/>
          <w:u w:val="single"/>
        </w:rPr>
        <w:t>Ridge</w:t>
      </w:r>
    </w:p>
    <w:p w14:paraId="0B972378" w14:textId="23058B66" w:rsidR="00285AA3" w:rsidRDefault="00143AA3" w:rsidP="00285AA3">
      <w:pPr>
        <w:spacing w:after="0"/>
        <w:rPr>
          <w:sz w:val="24"/>
          <w:szCs w:val="24"/>
        </w:rPr>
      </w:pPr>
      <w:r>
        <w:rPr>
          <w:sz w:val="24"/>
          <w:szCs w:val="24"/>
        </w:rPr>
        <w:t xml:space="preserve">The </w:t>
      </w:r>
      <w:r>
        <w:rPr>
          <w:sz w:val="24"/>
          <w:szCs w:val="24"/>
          <w:lang w:val="el-GR"/>
        </w:rPr>
        <w:t>λ</w:t>
      </w:r>
      <w:r w:rsidRPr="00143AA3">
        <w:rPr>
          <w:sz w:val="24"/>
          <w:szCs w:val="24"/>
        </w:rPr>
        <w:t xml:space="preserve"> </w:t>
      </w:r>
      <w:r>
        <w:rPr>
          <w:sz w:val="24"/>
          <w:szCs w:val="24"/>
        </w:rPr>
        <w:t xml:space="preserve">values used for testing range from 0 to 100, with increments of 0.05. In total, there would be </w:t>
      </w:r>
      <w:r w:rsidR="00451A25">
        <w:rPr>
          <w:sz w:val="24"/>
          <w:szCs w:val="24"/>
        </w:rPr>
        <w:t xml:space="preserve">2001 values of </w:t>
      </w:r>
      <w:r w:rsidR="00451A25">
        <w:rPr>
          <w:sz w:val="24"/>
          <w:szCs w:val="24"/>
          <w:lang w:val="el-GR"/>
        </w:rPr>
        <w:t>λ</w:t>
      </w:r>
      <w:r w:rsidR="00451A25">
        <w:rPr>
          <w:sz w:val="24"/>
          <w:szCs w:val="24"/>
        </w:rPr>
        <w:t xml:space="preserve">. The </w:t>
      </w:r>
      <w:r w:rsidR="00451A25">
        <w:rPr>
          <w:sz w:val="24"/>
          <w:szCs w:val="24"/>
          <w:lang w:val="el-GR"/>
        </w:rPr>
        <w:t>λ</w:t>
      </w:r>
      <w:r w:rsidR="00451A25">
        <w:rPr>
          <w:sz w:val="24"/>
          <w:szCs w:val="24"/>
        </w:rPr>
        <w:t xml:space="preserve"> that gives the least GCV in each fold is used for prediction.</w:t>
      </w:r>
    </w:p>
    <w:p w14:paraId="2E2964AB" w14:textId="77777777" w:rsidR="00451A25" w:rsidRDefault="00451A25" w:rsidP="00285AA3">
      <w:pPr>
        <w:spacing w:after="0"/>
        <w:rPr>
          <w:sz w:val="24"/>
          <w:szCs w:val="24"/>
        </w:rPr>
      </w:pPr>
    </w:p>
    <w:p w14:paraId="128460F2" w14:textId="12A553E8" w:rsidR="00451A25" w:rsidRPr="00451A25" w:rsidRDefault="00451A25" w:rsidP="00285AA3">
      <w:pPr>
        <w:spacing w:after="0"/>
        <w:rPr>
          <w:sz w:val="24"/>
          <w:szCs w:val="24"/>
        </w:rPr>
      </w:pPr>
      <w:r>
        <w:rPr>
          <w:sz w:val="24"/>
          <w:szCs w:val="24"/>
        </w:rPr>
        <w:t>The MSPE is .</w:t>
      </w:r>
    </w:p>
    <w:p w14:paraId="14634050" w14:textId="7290260C" w:rsidR="00451A25" w:rsidRDefault="00451A25" w:rsidP="00285AA3">
      <w:pPr>
        <w:spacing w:after="0"/>
        <w:rPr>
          <w:sz w:val="24"/>
          <w:szCs w:val="24"/>
        </w:rPr>
      </w:pPr>
      <w:r w:rsidRPr="00451A25">
        <w:rPr>
          <w:sz w:val="24"/>
          <w:szCs w:val="24"/>
          <w:u w:val="single"/>
        </w:rPr>
        <w:lastRenderedPageBreak/>
        <w:t>LASSO</w:t>
      </w:r>
    </w:p>
    <w:p w14:paraId="582F18DA" w14:textId="32ECC7F0" w:rsidR="00451A25" w:rsidRDefault="00451A25" w:rsidP="00285AA3">
      <w:pPr>
        <w:spacing w:after="0"/>
        <w:rPr>
          <w:sz w:val="24"/>
          <w:szCs w:val="24"/>
        </w:rPr>
      </w:pPr>
      <w:r>
        <w:rPr>
          <w:sz w:val="24"/>
          <w:szCs w:val="24"/>
        </w:rPr>
        <w:t xml:space="preserve">Both the </w:t>
      </w:r>
      <w:r>
        <w:rPr>
          <w:sz w:val="24"/>
          <w:szCs w:val="24"/>
          <w:lang w:val="el-GR"/>
        </w:rPr>
        <w:t>λ</w:t>
      </w:r>
      <w:r>
        <w:rPr>
          <w:sz w:val="24"/>
          <w:szCs w:val="24"/>
        </w:rPr>
        <w:softHyphen/>
      </w:r>
      <w:r>
        <w:rPr>
          <w:sz w:val="24"/>
          <w:szCs w:val="24"/>
          <w:vertAlign w:val="subscript"/>
        </w:rPr>
        <w:t>min</w:t>
      </w:r>
      <w:r>
        <w:rPr>
          <w:sz w:val="24"/>
          <w:szCs w:val="24"/>
          <w:vertAlign w:val="subscript"/>
        </w:rPr>
        <w:softHyphen/>
      </w:r>
      <w:r>
        <w:rPr>
          <w:sz w:val="24"/>
          <w:szCs w:val="24"/>
          <w:vertAlign w:val="subscript"/>
        </w:rPr>
        <w:softHyphen/>
      </w:r>
      <w:r>
        <w:rPr>
          <w:sz w:val="24"/>
          <w:szCs w:val="24"/>
        </w:rPr>
        <w:t xml:space="preserve"> and </w:t>
      </w:r>
      <w:r>
        <w:rPr>
          <w:sz w:val="24"/>
          <w:szCs w:val="24"/>
          <w:lang w:val="el-GR"/>
        </w:rPr>
        <w:t>λ</w:t>
      </w:r>
      <w:r>
        <w:rPr>
          <w:sz w:val="24"/>
          <w:szCs w:val="24"/>
        </w:rPr>
        <w:softHyphen/>
      </w:r>
      <w:r>
        <w:rPr>
          <w:sz w:val="24"/>
          <w:szCs w:val="24"/>
          <w:vertAlign w:val="subscript"/>
        </w:rPr>
        <w:t>1SE</w:t>
      </w:r>
      <w:r>
        <w:rPr>
          <w:sz w:val="24"/>
          <w:szCs w:val="24"/>
        </w:rPr>
        <w:t xml:space="preserve"> are taken into consideration.</w:t>
      </w:r>
    </w:p>
    <w:p w14:paraId="7EBCE90C" w14:textId="77777777" w:rsidR="00451A25" w:rsidRDefault="00451A25" w:rsidP="00285AA3">
      <w:pPr>
        <w:spacing w:after="0"/>
        <w:rPr>
          <w:sz w:val="24"/>
          <w:szCs w:val="24"/>
        </w:rPr>
      </w:pPr>
    </w:p>
    <w:p w14:paraId="734211B5" w14:textId="5D47247F" w:rsidR="00451A25" w:rsidRDefault="00451A25" w:rsidP="00285AA3">
      <w:pPr>
        <w:spacing w:after="0"/>
        <w:rPr>
          <w:sz w:val="24"/>
          <w:szCs w:val="24"/>
        </w:rPr>
      </w:pPr>
      <w:r>
        <w:rPr>
          <w:sz w:val="24"/>
          <w:szCs w:val="24"/>
        </w:rPr>
        <w:t xml:space="preserve">The MSPE for </w:t>
      </w:r>
      <w:r>
        <w:rPr>
          <w:sz w:val="24"/>
          <w:szCs w:val="24"/>
          <w:lang w:val="el-GR"/>
        </w:rPr>
        <w:t>λ</w:t>
      </w:r>
      <w:r>
        <w:rPr>
          <w:sz w:val="24"/>
          <w:szCs w:val="24"/>
        </w:rPr>
        <w:softHyphen/>
      </w:r>
      <w:r>
        <w:rPr>
          <w:sz w:val="24"/>
          <w:szCs w:val="24"/>
          <w:vertAlign w:val="subscript"/>
        </w:rPr>
        <w:t>min</w:t>
      </w:r>
      <w:r>
        <w:rPr>
          <w:sz w:val="24"/>
          <w:szCs w:val="24"/>
        </w:rPr>
        <w:t xml:space="preserve"> is .</w:t>
      </w:r>
    </w:p>
    <w:p w14:paraId="1A3539F2" w14:textId="3F71F7CF" w:rsidR="00451A25" w:rsidRDefault="00451A25" w:rsidP="00285AA3">
      <w:pPr>
        <w:spacing w:after="0"/>
        <w:rPr>
          <w:sz w:val="24"/>
          <w:szCs w:val="24"/>
        </w:rPr>
      </w:pPr>
      <w:r>
        <w:rPr>
          <w:sz w:val="24"/>
          <w:szCs w:val="24"/>
        </w:rPr>
        <w:t xml:space="preserve">The MSPE for </w:t>
      </w:r>
      <w:r>
        <w:rPr>
          <w:sz w:val="24"/>
          <w:szCs w:val="24"/>
          <w:lang w:val="el-GR"/>
        </w:rPr>
        <w:t>λ</w:t>
      </w:r>
      <w:r>
        <w:rPr>
          <w:sz w:val="24"/>
          <w:szCs w:val="24"/>
        </w:rPr>
        <w:softHyphen/>
      </w:r>
      <w:r>
        <w:rPr>
          <w:sz w:val="24"/>
          <w:szCs w:val="24"/>
          <w:vertAlign w:val="subscript"/>
        </w:rPr>
        <w:t>1SE</w:t>
      </w:r>
      <w:r>
        <w:rPr>
          <w:sz w:val="24"/>
          <w:szCs w:val="24"/>
        </w:rPr>
        <w:t xml:space="preserve"> is .</w:t>
      </w:r>
    </w:p>
    <w:p w14:paraId="72FECE3B" w14:textId="77777777" w:rsidR="00F322F4" w:rsidRDefault="00F322F4" w:rsidP="00285AA3">
      <w:pPr>
        <w:spacing w:after="0"/>
        <w:rPr>
          <w:sz w:val="24"/>
          <w:szCs w:val="24"/>
        </w:rPr>
      </w:pPr>
    </w:p>
    <w:p w14:paraId="4A6ED499" w14:textId="316D5B8B" w:rsidR="00F322F4" w:rsidRDefault="00F322F4" w:rsidP="00285AA3">
      <w:pPr>
        <w:spacing w:after="0"/>
        <w:rPr>
          <w:sz w:val="24"/>
          <w:szCs w:val="24"/>
        </w:rPr>
      </w:pPr>
      <w:r w:rsidRPr="00F322F4">
        <w:rPr>
          <w:sz w:val="24"/>
          <w:szCs w:val="24"/>
          <w:u w:val="single"/>
        </w:rPr>
        <w:t>Least Squares</w:t>
      </w:r>
    </w:p>
    <w:p w14:paraId="65A5A461" w14:textId="18E69BB4" w:rsidR="00F322F4" w:rsidRDefault="00F322F4" w:rsidP="00285AA3">
      <w:pPr>
        <w:spacing w:after="0"/>
        <w:rPr>
          <w:sz w:val="24"/>
          <w:szCs w:val="24"/>
        </w:rPr>
      </w:pPr>
      <w:r>
        <w:rPr>
          <w:sz w:val="24"/>
          <w:szCs w:val="24"/>
        </w:rPr>
        <w:t>The MSPE for the simple linear regression model is .</w:t>
      </w:r>
    </w:p>
    <w:p w14:paraId="177FCCCD" w14:textId="77777777" w:rsidR="00565E26" w:rsidRDefault="00565E26" w:rsidP="00285AA3">
      <w:pPr>
        <w:spacing w:after="0"/>
        <w:rPr>
          <w:sz w:val="24"/>
          <w:szCs w:val="24"/>
        </w:rPr>
      </w:pPr>
    </w:p>
    <w:p w14:paraId="6FE2C362" w14:textId="3D25E9A6" w:rsidR="00565E26" w:rsidRDefault="00565E26" w:rsidP="00285AA3">
      <w:pPr>
        <w:spacing w:after="0"/>
        <w:rPr>
          <w:sz w:val="24"/>
          <w:szCs w:val="24"/>
          <w:u w:val="single"/>
        </w:rPr>
      </w:pPr>
      <w:r w:rsidRPr="00565E26">
        <w:rPr>
          <w:sz w:val="24"/>
          <w:szCs w:val="24"/>
          <w:u w:val="single"/>
        </w:rPr>
        <w:t>Hybrid Stepwise</w:t>
      </w:r>
    </w:p>
    <w:p w14:paraId="69C6ED9E" w14:textId="029924B5" w:rsidR="00565E26" w:rsidRDefault="00733957" w:rsidP="00285AA3">
      <w:pPr>
        <w:spacing w:after="0"/>
        <w:rPr>
          <w:sz w:val="24"/>
          <w:szCs w:val="24"/>
        </w:rPr>
      </w:pPr>
      <w:r>
        <w:rPr>
          <w:sz w:val="24"/>
          <w:szCs w:val="24"/>
        </w:rPr>
        <w:t>The stepwise method begins with the null model, and adds variables depending on the importance.</w:t>
      </w:r>
    </w:p>
    <w:p w14:paraId="55019304" w14:textId="77777777" w:rsidR="00733957" w:rsidRDefault="00733957" w:rsidP="00285AA3">
      <w:pPr>
        <w:spacing w:after="0"/>
        <w:rPr>
          <w:sz w:val="24"/>
          <w:szCs w:val="24"/>
        </w:rPr>
      </w:pPr>
    </w:p>
    <w:p w14:paraId="04516F98" w14:textId="5AA306BC" w:rsidR="00733957" w:rsidRDefault="00733957" w:rsidP="00285AA3">
      <w:pPr>
        <w:spacing w:after="0"/>
        <w:rPr>
          <w:sz w:val="24"/>
          <w:szCs w:val="24"/>
        </w:rPr>
      </w:pPr>
      <w:r>
        <w:rPr>
          <w:sz w:val="24"/>
          <w:szCs w:val="24"/>
        </w:rPr>
        <w:t>The MSPE for the selected stepwise model is .</w:t>
      </w:r>
    </w:p>
    <w:p w14:paraId="108CE5E8" w14:textId="77777777" w:rsidR="00733957" w:rsidRDefault="00733957" w:rsidP="00285AA3">
      <w:pPr>
        <w:spacing w:after="0"/>
        <w:rPr>
          <w:sz w:val="24"/>
          <w:szCs w:val="24"/>
        </w:rPr>
      </w:pPr>
    </w:p>
    <w:p w14:paraId="6583AEFE" w14:textId="5817ACF9" w:rsidR="00733957" w:rsidRDefault="00733957" w:rsidP="00285AA3">
      <w:pPr>
        <w:spacing w:after="0"/>
        <w:rPr>
          <w:sz w:val="24"/>
          <w:szCs w:val="24"/>
        </w:rPr>
      </w:pPr>
      <w:r w:rsidRPr="00733957">
        <w:rPr>
          <w:sz w:val="24"/>
          <w:szCs w:val="24"/>
          <w:u w:val="single"/>
        </w:rPr>
        <w:t>Partial Least Squares</w:t>
      </w:r>
    </w:p>
    <w:p w14:paraId="6A0DC186" w14:textId="746B9E03" w:rsidR="00733957" w:rsidRDefault="00733957" w:rsidP="00285AA3">
      <w:pPr>
        <w:spacing w:after="0"/>
        <w:rPr>
          <w:sz w:val="24"/>
          <w:szCs w:val="24"/>
        </w:rPr>
      </w:pPr>
      <w:r>
        <w:rPr>
          <w:sz w:val="24"/>
          <w:szCs w:val="24"/>
        </w:rPr>
        <w:t>The MSPE for the PLS model is .</w:t>
      </w:r>
    </w:p>
    <w:p w14:paraId="290188B9" w14:textId="77777777" w:rsidR="00733957" w:rsidRDefault="00733957" w:rsidP="00285AA3">
      <w:pPr>
        <w:spacing w:after="0"/>
        <w:rPr>
          <w:sz w:val="24"/>
          <w:szCs w:val="24"/>
        </w:rPr>
      </w:pPr>
    </w:p>
    <w:p w14:paraId="485F825F" w14:textId="502411F0" w:rsidR="00733957" w:rsidRDefault="00733957" w:rsidP="00285AA3">
      <w:pPr>
        <w:spacing w:after="0"/>
        <w:rPr>
          <w:sz w:val="24"/>
          <w:szCs w:val="24"/>
          <w:u w:val="single"/>
        </w:rPr>
      </w:pPr>
      <w:r w:rsidRPr="00733957">
        <w:rPr>
          <w:sz w:val="24"/>
          <w:szCs w:val="24"/>
          <w:u w:val="single"/>
        </w:rPr>
        <w:t>Regression Tree (with boo</w:t>
      </w:r>
      <w:r>
        <w:rPr>
          <w:sz w:val="24"/>
          <w:szCs w:val="24"/>
          <w:u w:val="single"/>
        </w:rPr>
        <w:t>tstrap</w:t>
      </w:r>
      <w:r w:rsidRPr="00733957">
        <w:rPr>
          <w:sz w:val="24"/>
          <w:szCs w:val="24"/>
          <w:u w:val="single"/>
        </w:rPr>
        <w:t>)</w:t>
      </w:r>
    </w:p>
    <w:p w14:paraId="71F099C2" w14:textId="5CB199BE" w:rsidR="00733957" w:rsidRDefault="00733957" w:rsidP="00285AA3">
      <w:pPr>
        <w:spacing w:after="0"/>
        <w:rPr>
          <w:sz w:val="24"/>
          <w:szCs w:val="24"/>
        </w:rPr>
      </w:pPr>
      <w:r>
        <w:rPr>
          <w:sz w:val="24"/>
          <w:szCs w:val="24"/>
        </w:rPr>
        <w:t xml:space="preserve">Once a default regression tree is fit, </w:t>
      </w:r>
      <w:r w:rsidR="008D6C21">
        <w:rPr>
          <w:sz w:val="24"/>
          <w:szCs w:val="24"/>
        </w:rPr>
        <w:t>prune it using the minimum complexity error.</w:t>
      </w:r>
    </w:p>
    <w:p w14:paraId="29F361BD" w14:textId="77777777" w:rsidR="008D6C21" w:rsidRDefault="008D6C21" w:rsidP="00285AA3">
      <w:pPr>
        <w:spacing w:after="0"/>
        <w:rPr>
          <w:sz w:val="24"/>
          <w:szCs w:val="24"/>
        </w:rPr>
      </w:pPr>
    </w:p>
    <w:p w14:paraId="138D8276" w14:textId="16689FF5" w:rsidR="008D6C21" w:rsidRDefault="008D6C21" w:rsidP="00285AA3">
      <w:pPr>
        <w:spacing w:after="0"/>
        <w:rPr>
          <w:sz w:val="24"/>
          <w:szCs w:val="24"/>
        </w:rPr>
      </w:pPr>
      <w:r>
        <w:rPr>
          <w:sz w:val="24"/>
          <w:szCs w:val="24"/>
        </w:rPr>
        <w:t>The MSPE for the pruned regression tree is .</w:t>
      </w:r>
    </w:p>
    <w:p w14:paraId="49732C8D" w14:textId="77777777" w:rsidR="008D6C21" w:rsidRDefault="008D6C21" w:rsidP="00285AA3">
      <w:pPr>
        <w:spacing w:after="0"/>
        <w:rPr>
          <w:sz w:val="24"/>
          <w:szCs w:val="24"/>
        </w:rPr>
      </w:pPr>
    </w:p>
    <w:p w14:paraId="0A9B3B14" w14:textId="6F380832" w:rsidR="008D6C21" w:rsidRDefault="008D6C21" w:rsidP="00285AA3">
      <w:pPr>
        <w:spacing w:after="0"/>
        <w:rPr>
          <w:sz w:val="24"/>
          <w:szCs w:val="24"/>
          <w:u w:val="single"/>
        </w:rPr>
      </w:pPr>
      <w:r w:rsidRPr="008D6C21">
        <w:rPr>
          <w:sz w:val="24"/>
          <w:szCs w:val="24"/>
          <w:u w:val="single"/>
        </w:rPr>
        <w:t>Random Forest</w:t>
      </w:r>
    </w:p>
    <w:p w14:paraId="2086AB2E" w14:textId="77777777" w:rsidR="008D6C21" w:rsidRDefault="008D6C21" w:rsidP="00285AA3">
      <w:pPr>
        <w:spacing w:after="0"/>
        <w:rPr>
          <w:sz w:val="24"/>
          <w:szCs w:val="24"/>
          <w:u w:val="single"/>
        </w:rPr>
      </w:pPr>
    </w:p>
    <w:p w14:paraId="673301C9" w14:textId="47B1333A" w:rsidR="008D6C21" w:rsidRPr="008D6C21" w:rsidRDefault="008D6C21" w:rsidP="00285AA3">
      <w:pPr>
        <w:spacing w:after="0"/>
        <w:rPr>
          <w:sz w:val="24"/>
          <w:szCs w:val="24"/>
          <w:u w:val="single"/>
        </w:rPr>
      </w:pPr>
      <w:r>
        <w:rPr>
          <w:sz w:val="24"/>
          <w:szCs w:val="24"/>
          <w:u w:val="single"/>
        </w:rPr>
        <w:t>Boosting</w:t>
      </w:r>
    </w:p>
    <w:sectPr w:rsidR="008D6C21" w:rsidRPr="008D6C2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9DB9" w14:textId="77777777" w:rsidR="007611A5" w:rsidRDefault="007611A5" w:rsidP="00285AA3">
      <w:pPr>
        <w:spacing w:after="0" w:line="240" w:lineRule="auto"/>
      </w:pPr>
      <w:r>
        <w:separator/>
      </w:r>
    </w:p>
  </w:endnote>
  <w:endnote w:type="continuationSeparator" w:id="0">
    <w:p w14:paraId="400FA013" w14:textId="77777777" w:rsidR="007611A5" w:rsidRDefault="007611A5" w:rsidP="00285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B8B2" w14:textId="77777777" w:rsidR="007611A5" w:rsidRDefault="007611A5" w:rsidP="00285AA3">
      <w:pPr>
        <w:spacing w:after="0" w:line="240" w:lineRule="auto"/>
      </w:pPr>
      <w:r>
        <w:separator/>
      </w:r>
    </w:p>
  </w:footnote>
  <w:footnote w:type="continuationSeparator" w:id="0">
    <w:p w14:paraId="1FCE35B8" w14:textId="77777777" w:rsidR="007611A5" w:rsidRDefault="007611A5" w:rsidP="00285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DAA3" w14:textId="34ADED1A" w:rsidR="00285AA3" w:rsidRDefault="00285AA3">
    <w:pPr>
      <w:pStyle w:val="Header"/>
    </w:pPr>
    <w:r>
      <w:t>Tianyu Liu</w:t>
    </w:r>
    <w:r>
      <w:tab/>
    </w:r>
    <w:r>
      <w:tab/>
      <w:t>301249861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0500E"/>
    <w:multiLevelType w:val="hybridMultilevel"/>
    <w:tmpl w:val="F9BEA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47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A3"/>
    <w:rsid w:val="00143AA3"/>
    <w:rsid w:val="00285AA3"/>
    <w:rsid w:val="00451A25"/>
    <w:rsid w:val="00565E26"/>
    <w:rsid w:val="00733957"/>
    <w:rsid w:val="007611A5"/>
    <w:rsid w:val="008D6C21"/>
    <w:rsid w:val="00C63ED6"/>
    <w:rsid w:val="00E747E4"/>
    <w:rsid w:val="00F322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7F14"/>
  <w15:chartTrackingRefBased/>
  <w15:docId w15:val="{D657B232-EE4D-4B92-8173-AA99E313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A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5AA3"/>
  </w:style>
  <w:style w:type="paragraph" w:styleId="Footer">
    <w:name w:val="footer"/>
    <w:basedOn w:val="Normal"/>
    <w:link w:val="FooterChar"/>
    <w:uiPriority w:val="99"/>
    <w:unhideWhenUsed/>
    <w:rsid w:val="00285A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5AA3"/>
  </w:style>
  <w:style w:type="paragraph" w:styleId="ListParagraph">
    <w:name w:val="List Paragraph"/>
    <w:basedOn w:val="Normal"/>
    <w:uiPriority w:val="34"/>
    <w:qFormat/>
    <w:rsid w:val="0028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Liu</dc:creator>
  <cp:keywords/>
  <dc:description/>
  <cp:lastModifiedBy>Terry Liu</cp:lastModifiedBy>
  <cp:revision>2</cp:revision>
  <dcterms:created xsi:type="dcterms:W3CDTF">2023-11-27T10:01:00Z</dcterms:created>
  <dcterms:modified xsi:type="dcterms:W3CDTF">2023-11-29T03:08:00Z</dcterms:modified>
</cp:coreProperties>
</file>