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BA469" w14:textId="77777777" w:rsidR="0021080B" w:rsidRPr="00C35FDD" w:rsidRDefault="0021080B" w:rsidP="006276ED">
      <w:pPr>
        <w:jc w:val="center"/>
        <w:rPr>
          <w:b/>
          <w:sz w:val="28"/>
          <w:szCs w:val="28"/>
        </w:rPr>
      </w:pPr>
      <w:r w:rsidRPr="00C35FDD">
        <w:rPr>
          <w:b/>
          <w:sz w:val="28"/>
          <w:szCs w:val="28"/>
        </w:rPr>
        <w:t>Project Proposal – Team 2</w:t>
      </w:r>
    </w:p>
    <w:p w14:paraId="6DA2336E" w14:textId="0B23C184" w:rsidR="00C52137" w:rsidRPr="00156EA7" w:rsidRDefault="00C52137" w:rsidP="006276ED">
      <w:pPr>
        <w:jc w:val="center"/>
        <w:rPr>
          <w:sz w:val="20"/>
          <w:szCs w:val="20"/>
        </w:rPr>
      </w:pPr>
      <w:r>
        <w:rPr>
          <w:sz w:val="20"/>
          <w:szCs w:val="20"/>
        </w:rPr>
        <w:t xml:space="preserve">Esteban Guillen, Thomas </w:t>
      </w:r>
      <w:proofErr w:type="spellStart"/>
      <w:r>
        <w:rPr>
          <w:sz w:val="20"/>
          <w:szCs w:val="20"/>
        </w:rPr>
        <w:t>LaBruyere</w:t>
      </w:r>
      <w:proofErr w:type="spellEnd"/>
      <w:r>
        <w:rPr>
          <w:sz w:val="20"/>
          <w:szCs w:val="20"/>
        </w:rPr>
        <w:t xml:space="preserve">, William </w:t>
      </w:r>
      <w:proofErr w:type="spellStart"/>
      <w:r>
        <w:rPr>
          <w:sz w:val="20"/>
          <w:szCs w:val="20"/>
        </w:rPr>
        <w:t>Collishaw</w:t>
      </w:r>
      <w:proofErr w:type="spellEnd"/>
    </w:p>
    <w:p w14:paraId="6B0F1081" w14:textId="77777777" w:rsidR="0021080B" w:rsidRPr="00156EA7" w:rsidRDefault="0021080B" w:rsidP="0021080B">
      <w:pPr>
        <w:rPr>
          <w:sz w:val="20"/>
          <w:szCs w:val="20"/>
        </w:rPr>
      </w:pPr>
    </w:p>
    <w:p w14:paraId="3BF92631" w14:textId="58BB8365" w:rsidR="0021080B" w:rsidRPr="00C35FDD" w:rsidRDefault="00ED17F1" w:rsidP="00ED17F1">
      <w:pPr>
        <w:rPr>
          <w:b/>
          <w:sz w:val="20"/>
          <w:szCs w:val="20"/>
        </w:rPr>
      </w:pPr>
      <w:r w:rsidRPr="00C35FDD">
        <w:rPr>
          <w:b/>
          <w:sz w:val="20"/>
          <w:szCs w:val="20"/>
        </w:rPr>
        <w:t xml:space="preserve">Topic: Machine Learning Techniques for </w:t>
      </w:r>
      <w:r w:rsidR="0021080B" w:rsidRPr="00C35FDD">
        <w:rPr>
          <w:b/>
          <w:sz w:val="20"/>
          <w:szCs w:val="20"/>
        </w:rPr>
        <w:t>Classifying Malware</w:t>
      </w:r>
      <w:r w:rsidRPr="00C35FDD">
        <w:rPr>
          <w:b/>
          <w:sz w:val="20"/>
          <w:szCs w:val="20"/>
        </w:rPr>
        <w:t xml:space="preserve"> </w:t>
      </w:r>
    </w:p>
    <w:p w14:paraId="603AF872" w14:textId="77777777" w:rsidR="0021080B" w:rsidRDefault="0021080B" w:rsidP="0021080B">
      <w:pPr>
        <w:rPr>
          <w:sz w:val="20"/>
          <w:szCs w:val="20"/>
        </w:rPr>
      </w:pPr>
    </w:p>
    <w:p w14:paraId="2CAC975A" w14:textId="04BEE315" w:rsidR="00ED17F1" w:rsidRPr="00C35FDD" w:rsidRDefault="00ED17F1" w:rsidP="0021080B">
      <w:pPr>
        <w:rPr>
          <w:b/>
          <w:sz w:val="20"/>
          <w:szCs w:val="20"/>
        </w:rPr>
      </w:pPr>
      <w:r w:rsidRPr="00C35FDD">
        <w:rPr>
          <w:b/>
          <w:sz w:val="20"/>
          <w:szCs w:val="20"/>
        </w:rPr>
        <w:t>Research Statement</w:t>
      </w:r>
    </w:p>
    <w:p w14:paraId="7437337B" w14:textId="77777777" w:rsidR="00ED17F1" w:rsidRDefault="00ED17F1" w:rsidP="0021080B">
      <w:pPr>
        <w:rPr>
          <w:sz w:val="20"/>
          <w:szCs w:val="20"/>
        </w:rPr>
      </w:pPr>
    </w:p>
    <w:p w14:paraId="649B9992" w14:textId="00EA21BB" w:rsidR="001F7C78" w:rsidRDefault="001F7C78" w:rsidP="0021080B">
      <w:pPr>
        <w:rPr>
          <w:sz w:val="20"/>
          <w:szCs w:val="20"/>
        </w:rPr>
      </w:pPr>
      <w:r>
        <w:rPr>
          <w:sz w:val="20"/>
          <w:szCs w:val="20"/>
        </w:rPr>
        <w:t xml:space="preserve">The explosion of malware in recent years has created an enormous burden on the cyber security community and </w:t>
      </w:r>
      <w:r w:rsidR="007E44DD">
        <w:rPr>
          <w:sz w:val="20"/>
          <w:szCs w:val="20"/>
        </w:rPr>
        <w:t xml:space="preserve">threatens to disrupt our way of life.  It is estimated that over 100,000 new malware threats are detected every day.  In an attempt to avoid detection by anti-virus software the author of malware will design their malicious code to be polymorphic and metamorphic which allows it to change as it propagates.  Traditional anti-virus software is signature-based which requires the structure of the malicious code to be know in advance.  Malware that can change as it propagates </w:t>
      </w:r>
      <w:r w:rsidR="007153DE">
        <w:rPr>
          <w:sz w:val="20"/>
          <w:szCs w:val="20"/>
        </w:rPr>
        <w:t xml:space="preserve">across the internet </w:t>
      </w:r>
      <w:r w:rsidR="007E44DD">
        <w:rPr>
          <w:sz w:val="20"/>
          <w:szCs w:val="20"/>
        </w:rPr>
        <w:t xml:space="preserve">becomes nearly </w:t>
      </w:r>
      <w:r w:rsidR="007153DE">
        <w:rPr>
          <w:sz w:val="20"/>
          <w:szCs w:val="20"/>
        </w:rPr>
        <w:t>impossible for the best in class</w:t>
      </w:r>
      <w:r w:rsidR="007E44DD">
        <w:rPr>
          <w:sz w:val="20"/>
          <w:szCs w:val="20"/>
        </w:rPr>
        <w:t xml:space="preserve"> </w:t>
      </w:r>
      <w:r w:rsidR="007153DE">
        <w:rPr>
          <w:sz w:val="20"/>
          <w:szCs w:val="20"/>
        </w:rPr>
        <w:t>anti-virus systems to detect.</w:t>
      </w:r>
      <w:r w:rsidR="0026431C">
        <w:rPr>
          <w:sz w:val="20"/>
          <w:szCs w:val="20"/>
        </w:rPr>
        <w:t xml:space="preserve">  Cyber security professionals need better tools to detect and classify previously unseen malicious code.</w:t>
      </w:r>
    </w:p>
    <w:p w14:paraId="5E9DBE55" w14:textId="77777777" w:rsidR="001F7C78" w:rsidRDefault="001F7C78" w:rsidP="0021080B">
      <w:pPr>
        <w:rPr>
          <w:sz w:val="20"/>
          <w:szCs w:val="20"/>
        </w:rPr>
      </w:pPr>
    </w:p>
    <w:p w14:paraId="2A1A5799" w14:textId="3047BE24" w:rsidR="00ED17F1" w:rsidRPr="00C35FDD" w:rsidRDefault="00ED17F1" w:rsidP="0021080B">
      <w:pPr>
        <w:rPr>
          <w:b/>
          <w:sz w:val="20"/>
          <w:szCs w:val="20"/>
        </w:rPr>
      </w:pPr>
      <w:r w:rsidRPr="00C35FDD">
        <w:rPr>
          <w:b/>
          <w:sz w:val="20"/>
          <w:szCs w:val="20"/>
        </w:rPr>
        <w:t>Research Procedure</w:t>
      </w:r>
    </w:p>
    <w:p w14:paraId="4F9F608C" w14:textId="77777777" w:rsidR="00ED17F1" w:rsidRDefault="00ED17F1" w:rsidP="0021080B">
      <w:pPr>
        <w:rPr>
          <w:sz w:val="20"/>
          <w:szCs w:val="20"/>
        </w:rPr>
      </w:pPr>
    </w:p>
    <w:p w14:paraId="0919A5D9" w14:textId="13B7A072" w:rsidR="0026431C" w:rsidRDefault="0026431C" w:rsidP="0021080B">
      <w:pPr>
        <w:rPr>
          <w:sz w:val="20"/>
          <w:szCs w:val="20"/>
        </w:rPr>
      </w:pPr>
      <w:r>
        <w:rPr>
          <w:sz w:val="20"/>
          <w:szCs w:val="20"/>
        </w:rPr>
        <w:t>Machine learning techniques ha</w:t>
      </w:r>
      <w:r w:rsidR="004062E4">
        <w:rPr>
          <w:sz w:val="20"/>
          <w:szCs w:val="20"/>
        </w:rPr>
        <w:t>ve emerged as a promising method</w:t>
      </w:r>
      <w:r>
        <w:rPr>
          <w:sz w:val="20"/>
          <w:szCs w:val="20"/>
        </w:rPr>
        <w:t xml:space="preserve"> for classifying malware</w:t>
      </w:r>
      <w:r w:rsidR="003048F6">
        <w:rPr>
          <w:sz w:val="20"/>
          <w:szCs w:val="20"/>
        </w:rPr>
        <w:t xml:space="preserve"> into families (similar behavior)</w:t>
      </w:r>
      <w:r w:rsidR="009D1F42">
        <w:rPr>
          <w:sz w:val="20"/>
          <w:szCs w:val="20"/>
        </w:rPr>
        <w:t xml:space="preserve">.  Classification analysis techniques can be grouped into two main categories, static and dynamic.  For </w:t>
      </w:r>
      <w:r w:rsidR="004062E4">
        <w:rPr>
          <w:sz w:val="20"/>
          <w:szCs w:val="20"/>
        </w:rPr>
        <w:t xml:space="preserve">this project we will </w:t>
      </w:r>
      <w:r w:rsidR="003048F6">
        <w:rPr>
          <w:sz w:val="20"/>
          <w:szCs w:val="20"/>
        </w:rPr>
        <w:t>perform static analysis using machine learning methods to</w:t>
      </w:r>
      <w:r w:rsidR="004062E4">
        <w:rPr>
          <w:sz w:val="20"/>
          <w:szCs w:val="20"/>
        </w:rPr>
        <w:t xml:space="preserve"> classifying</w:t>
      </w:r>
      <w:r w:rsidR="009D1F42">
        <w:rPr>
          <w:sz w:val="20"/>
          <w:szCs w:val="20"/>
        </w:rPr>
        <w:t xml:space="preserve"> malware</w:t>
      </w:r>
      <w:r w:rsidR="003048F6">
        <w:rPr>
          <w:sz w:val="20"/>
          <w:szCs w:val="20"/>
        </w:rPr>
        <w:t xml:space="preserve">.  We will implement the </w:t>
      </w:r>
      <w:r w:rsidR="004062E4">
        <w:rPr>
          <w:sz w:val="20"/>
          <w:szCs w:val="20"/>
        </w:rPr>
        <w:t>machine learning approaches (Association Rules, Support Vector Machines, Decision Trees, Random Forests, Naïve Bayes, Clustering, etc.)</w:t>
      </w:r>
      <w:r w:rsidR="003048F6">
        <w:rPr>
          <w:sz w:val="20"/>
          <w:szCs w:val="20"/>
        </w:rPr>
        <w:t xml:space="preserve"> outlined by leading cyber security professional and researchers.  In </w:t>
      </w:r>
      <w:r w:rsidR="00166382">
        <w:rPr>
          <w:sz w:val="20"/>
          <w:szCs w:val="20"/>
        </w:rPr>
        <w:t>addition,</w:t>
      </w:r>
      <w:r w:rsidR="003048F6">
        <w:rPr>
          <w:sz w:val="20"/>
          <w:szCs w:val="20"/>
        </w:rPr>
        <w:t xml:space="preserve"> we </w:t>
      </w:r>
      <w:r w:rsidR="00166382">
        <w:rPr>
          <w:sz w:val="20"/>
          <w:szCs w:val="20"/>
        </w:rPr>
        <w:t>hope to identify new features (not identified in the research literature) of malware code which can be used by machine learning algorithms to classify malicious code by family.</w:t>
      </w:r>
    </w:p>
    <w:p w14:paraId="0692FE79" w14:textId="77777777" w:rsidR="00166382" w:rsidRDefault="00166382" w:rsidP="0021080B">
      <w:pPr>
        <w:rPr>
          <w:sz w:val="20"/>
          <w:szCs w:val="20"/>
        </w:rPr>
      </w:pPr>
    </w:p>
    <w:p w14:paraId="50391F41" w14:textId="7E20EB41" w:rsidR="00166382" w:rsidRDefault="00166382" w:rsidP="0021080B">
      <w:pPr>
        <w:rPr>
          <w:sz w:val="20"/>
          <w:szCs w:val="20"/>
        </w:rPr>
      </w:pPr>
      <w:r>
        <w:rPr>
          <w:sz w:val="20"/>
          <w:szCs w:val="20"/>
        </w:rPr>
        <w:t xml:space="preserve">Microsoft published a large malware data set in 2015 and has made it available for academic research.  The </w:t>
      </w:r>
      <w:r w:rsidR="00455B11">
        <w:rPr>
          <w:sz w:val="20"/>
          <w:szCs w:val="20"/>
        </w:rPr>
        <w:t xml:space="preserve">large (500+ GB) </w:t>
      </w:r>
      <w:r>
        <w:rPr>
          <w:sz w:val="20"/>
          <w:szCs w:val="20"/>
        </w:rPr>
        <w:t>data set consists of of over 20,000 malware samples</w:t>
      </w:r>
      <w:r w:rsidR="00455B11">
        <w:rPr>
          <w:sz w:val="20"/>
          <w:szCs w:val="20"/>
        </w:rPr>
        <w:t xml:space="preserve">.  Each sample has an associated ASM file (Figure 1) and </w:t>
      </w:r>
      <w:r w:rsidR="006276ED">
        <w:rPr>
          <w:sz w:val="20"/>
          <w:szCs w:val="20"/>
        </w:rPr>
        <w:t>hex (</w:t>
      </w:r>
      <w:r w:rsidR="00455B11">
        <w:rPr>
          <w:sz w:val="20"/>
          <w:szCs w:val="20"/>
        </w:rPr>
        <w:t>hexadecimal representation of the binary content</w:t>
      </w:r>
      <w:r w:rsidR="006276ED">
        <w:rPr>
          <w:sz w:val="20"/>
          <w:szCs w:val="20"/>
        </w:rPr>
        <w:t>) file</w:t>
      </w:r>
      <w:r w:rsidR="00455B11">
        <w:rPr>
          <w:sz w:val="20"/>
          <w:szCs w:val="20"/>
        </w:rPr>
        <w:t xml:space="preserve"> (Figure 2).  The samples are also l</w:t>
      </w:r>
      <w:r w:rsidR="006276ED">
        <w:rPr>
          <w:sz w:val="20"/>
          <w:szCs w:val="20"/>
        </w:rPr>
        <w:t xml:space="preserve">abeled by malware family.  </w:t>
      </w:r>
      <w:r w:rsidR="00455B11">
        <w:rPr>
          <w:sz w:val="20"/>
          <w:szCs w:val="20"/>
        </w:rPr>
        <w:t>From the ASM and hex files we will extract a set of features</w:t>
      </w:r>
      <w:r w:rsidR="00C52137">
        <w:rPr>
          <w:sz w:val="20"/>
          <w:szCs w:val="20"/>
        </w:rPr>
        <w:t xml:space="preserve"> (byte-sequence n-grams, library calls, control flow graph, opcode frequency distribution, etc.)</w:t>
      </w:r>
      <w:r w:rsidR="00455B11">
        <w:rPr>
          <w:sz w:val="20"/>
          <w:szCs w:val="20"/>
        </w:rPr>
        <w:t xml:space="preserve"> that will be used to train our machine learning algorithms.  Half of the data set samples will be used for training our model</w:t>
      </w:r>
      <w:r w:rsidR="006276ED">
        <w:rPr>
          <w:sz w:val="20"/>
          <w:szCs w:val="20"/>
        </w:rPr>
        <w:t>s</w:t>
      </w:r>
      <w:r w:rsidR="00455B11">
        <w:rPr>
          <w:sz w:val="20"/>
          <w:szCs w:val="20"/>
        </w:rPr>
        <w:t xml:space="preserve"> and the other half will be used for </w:t>
      </w:r>
      <w:r w:rsidR="006276ED">
        <w:rPr>
          <w:sz w:val="20"/>
          <w:szCs w:val="20"/>
        </w:rPr>
        <w:t>testing (evaluation).  The evaluation criterial for our models will be based on the accuracy of classifying the testing samples into their appropriate families.</w:t>
      </w:r>
      <w:r w:rsidR="00C52137">
        <w:rPr>
          <w:sz w:val="20"/>
          <w:szCs w:val="20"/>
        </w:rPr>
        <w:t xml:space="preserve">  Open source machine learning libraries will be use and where appropriate we will implement our own algorithms.</w:t>
      </w:r>
    </w:p>
    <w:p w14:paraId="094383B8" w14:textId="77777777" w:rsidR="00C52137" w:rsidRDefault="00C52137" w:rsidP="0021080B">
      <w:pPr>
        <w:rPr>
          <w:sz w:val="20"/>
          <w:szCs w:val="20"/>
        </w:rPr>
      </w:pPr>
    </w:p>
    <w:p w14:paraId="33834930" w14:textId="40C1480D" w:rsidR="00C35FDD" w:rsidRPr="00C35FDD" w:rsidRDefault="00C35FDD" w:rsidP="0021080B">
      <w:pPr>
        <w:rPr>
          <w:b/>
          <w:sz w:val="20"/>
          <w:szCs w:val="20"/>
        </w:rPr>
      </w:pPr>
      <w:r w:rsidRPr="00C35FDD">
        <w:rPr>
          <w:b/>
          <w:sz w:val="20"/>
          <w:szCs w:val="20"/>
        </w:rPr>
        <w:t>Conclusion</w:t>
      </w:r>
    </w:p>
    <w:p w14:paraId="4E9B8EC7" w14:textId="77777777" w:rsidR="00C35FDD" w:rsidRDefault="00C35FDD" w:rsidP="0021080B">
      <w:pPr>
        <w:rPr>
          <w:sz w:val="20"/>
          <w:szCs w:val="20"/>
        </w:rPr>
      </w:pPr>
    </w:p>
    <w:p w14:paraId="647D40EE" w14:textId="30AD596C" w:rsidR="00C35FDD" w:rsidRDefault="00C35FDD" w:rsidP="0021080B">
      <w:pPr>
        <w:rPr>
          <w:sz w:val="20"/>
          <w:szCs w:val="20"/>
        </w:rPr>
      </w:pPr>
      <w:r>
        <w:rPr>
          <w:sz w:val="20"/>
          <w:szCs w:val="20"/>
        </w:rPr>
        <w:t xml:space="preserve">Effective malware classification techniques are needed to help combat the growing threat that malicious code poses.  This project will evaluate the leading machine learning techniques for static malware classification and we hope to find new approaches </w:t>
      </w:r>
      <w:r w:rsidR="008C76FE">
        <w:rPr>
          <w:sz w:val="20"/>
          <w:szCs w:val="20"/>
        </w:rPr>
        <w:t>for extracting features (to train on).  This work can lead to the creation of powerful new tool that can be used to detect malware before it can do harm to a network.</w:t>
      </w:r>
    </w:p>
    <w:p w14:paraId="3EF2A338" w14:textId="15E971E8" w:rsidR="00F82CE5" w:rsidRPr="00F82CE5" w:rsidRDefault="00F82CE5" w:rsidP="00F82CE5">
      <w:pPr>
        <w:pStyle w:val="Caption"/>
        <w:keepNext/>
      </w:pPr>
    </w:p>
    <w:p w14:paraId="0D791795" w14:textId="19462843" w:rsidR="00C35FDD" w:rsidRDefault="00C35FDD" w:rsidP="00C35FDD">
      <w:pPr>
        <w:pStyle w:val="Caption"/>
        <w:keepNext/>
      </w:pPr>
      <w:r>
        <w:t xml:space="preserve">Table </w:t>
      </w:r>
      <w:fldSimple w:instr=" SEQ Table \* ARABIC ">
        <w:r>
          <w:rPr>
            <w:noProof/>
          </w:rPr>
          <w:t>1</w:t>
        </w:r>
      </w:fldSimple>
      <w:r>
        <w:t>. System requirements</w:t>
      </w:r>
    </w:p>
    <w:tbl>
      <w:tblPr>
        <w:tblStyle w:val="TableGrid"/>
        <w:tblW w:w="0" w:type="auto"/>
        <w:tblLook w:val="04A0" w:firstRow="1" w:lastRow="0" w:firstColumn="1" w:lastColumn="0" w:noHBand="0" w:noVBand="1"/>
      </w:tblPr>
      <w:tblGrid>
        <w:gridCol w:w="3371"/>
        <w:gridCol w:w="3371"/>
      </w:tblGrid>
      <w:tr w:rsidR="00C52137" w14:paraId="754CFC8C" w14:textId="77777777" w:rsidTr="00F82CE5">
        <w:trPr>
          <w:trHeight w:val="278"/>
        </w:trPr>
        <w:tc>
          <w:tcPr>
            <w:tcW w:w="3371" w:type="dxa"/>
          </w:tcPr>
          <w:p w14:paraId="3AF1B510" w14:textId="751C649F" w:rsidR="00C52137" w:rsidRDefault="00C52137" w:rsidP="0021080B">
            <w:pPr>
              <w:rPr>
                <w:sz w:val="20"/>
                <w:szCs w:val="20"/>
              </w:rPr>
            </w:pPr>
            <w:r>
              <w:rPr>
                <w:sz w:val="20"/>
                <w:szCs w:val="20"/>
              </w:rPr>
              <w:t>Operating system</w:t>
            </w:r>
          </w:p>
        </w:tc>
        <w:tc>
          <w:tcPr>
            <w:tcW w:w="3371" w:type="dxa"/>
          </w:tcPr>
          <w:p w14:paraId="65BBEBAB" w14:textId="752B133B" w:rsidR="00C52137" w:rsidRDefault="00C52137" w:rsidP="0021080B">
            <w:pPr>
              <w:rPr>
                <w:sz w:val="20"/>
                <w:szCs w:val="20"/>
              </w:rPr>
            </w:pPr>
            <w:r>
              <w:rPr>
                <w:sz w:val="20"/>
                <w:szCs w:val="20"/>
              </w:rPr>
              <w:t>Windows, Linux, or Mac</w:t>
            </w:r>
          </w:p>
        </w:tc>
      </w:tr>
      <w:tr w:rsidR="00C52137" w14:paraId="238B5897" w14:textId="77777777" w:rsidTr="00C52137">
        <w:trPr>
          <w:trHeight w:val="261"/>
        </w:trPr>
        <w:tc>
          <w:tcPr>
            <w:tcW w:w="3371" w:type="dxa"/>
          </w:tcPr>
          <w:p w14:paraId="2581899C" w14:textId="108DA34A" w:rsidR="00C52137" w:rsidRDefault="00C52137" w:rsidP="0021080B">
            <w:pPr>
              <w:rPr>
                <w:sz w:val="20"/>
                <w:szCs w:val="20"/>
              </w:rPr>
            </w:pPr>
            <w:r>
              <w:rPr>
                <w:sz w:val="20"/>
                <w:szCs w:val="20"/>
              </w:rPr>
              <w:t>CPU</w:t>
            </w:r>
          </w:p>
        </w:tc>
        <w:tc>
          <w:tcPr>
            <w:tcW w:w="3371" w:type="dxa"/>
          </w:tcPr>
          <w:p w14:paraId="7588FE29" w14:textId="3A4B504B" w:rsidR="00C52137" w:rsidRDefault="00F82CE5" w:rsidP="0021080B">
            <w:pPr>
              <w:rPr>
                <w:sz w:val="20"/>
                <w:szCs w:val="20"/>
              </w:rPr>
            </w:pPr>
            <w:r>
              <w:rPr>
                <w:sz w:val="20"/>
                <w:szCs w:val="20"/>
              </w:rPr>
              <w:t>Core i7 2.4 GHz</w:t>
            </w:r>
          </w:p>
        </w:tc>
      </w:tr>
      <w:tr w:rsidR="00C52137" w14:paraId="368B7902" w14:textId="77777777" w:rsidTr="00C52137">
        <w:trPr>
          <w:trHeight w:val="248"/>
        </w:trPr>
        <w:tc>
          <w:tcPr>
            <w:tcW w:w="3371" w:type="dxa"/>
          </w:tcPr>
          <w:p w14:paraId="33D26FB3" w14:textId="76541B65" w:rsidR="00C52137" w:rsidRDefault="00F82CE5" w:rsidP="0021080B">
            <w:pPr>
              <w:rPr>
                <w:sz w:val="20"/>
                <w:szCs w:val="20"/>
              </w:rPr>
            </w:pPr>
            <w:r>
              <w:rPr>
                <w:sz w:val="20"/>
                <w:szCs w:val="20"/>
              </w:rPr>
              <w:t>Memory</w:t>
            </w:r>
          </w:p>
        </w:tc>
        <w:tc>
          <w:tcPr>
            <w:tcW w:w="3371" w:type="dxa"/>
          </w:tcPr>
          <w:p w14:paraId="2B13ED83" w14:textId="13ABDCD8" w:rsidR="00C52137" w:rsidRDefault="00F82CE5" w:rsidP="0021080B">
            <w:pPr>
              <w:rPr>
                <w:sz w:val="20"/>
                <w:szCs w:val="20"/>
              </w:rPr>
            </w:pPr>
            <w:r>
              <w:rPr>
                <w:sz w:val="20"/>
                <w:szCs w:val="20"/>
              </w:rPr>
              <w:t>8 GB RAM</w:t>
            </w:r>
          </w:p>
        </w:tc>
      </w:tr>
      <w:tr w:rsidR="00C52137" w14:paraId="3A6C6789" w14:textId="77777777" w:rsidTr="00C52137">
        <w:trPr>
          <w:trHeight w:val="248"/>
        </w:trPr>
        <w:tc>
          <w:tcPr>
            <w:tcW w:w="3371" w:type="dxa"/>
          </w:tcPr>
          <w:p w14:paraId="1FAE00F8" w14:textId="4343F45B" w:rsidR="00C52137" w:rsidRDefault="00F82CE5" w:rsidP="0021080B">
            <w:pPr>
              <w:rPr>
                <w:sz w:val="20"/>
                <w:szCs w:val="20"/>
              </w:rPr>
            </w:pPr>
            <w:r>
              <w:rPr>
                <w:sz w:val="20"/>
                <w:szCs w:val="20"/>
              </w:rPr>
              <w:t>Hard drive</w:t>
            </w:r>
          </w:p>
        </w:tc>
        <w:tc>
          <w:tcPr>
            <w:tcW w:w="3371" w:type="dxa"/>
          </w:tcPr>
          <w:p w14:paraId="7167E941" w14:textId="21020F24" w:rsidR="00C52137" w:rsidRDefault="00F82CE5" w:rsidP="0021080B">
            <w:pPr>
              <w:rPr>
                <w:sz w:val="20"/>
                <w:szCs w:val="20"/>
              </w:rPr>
            </w:pPr>
            <w:r>
              <w:rPr>
                <w:sz w:val="20"/>
                <w:szCs w:val="20"/>
              </w:rPr>
              <w:t xml:space="preserve">1 TB </w:t>
            </w:r>
          </w:p>
        </w:tc>
      </w:tr>
      <w:tr w:rsidR="00C52137" w14:paraId="12160264" w14:textId="77777777" w:rsidTr="00C52137">
        <w:trPr>
          <w:trHeight w:val="248"/>
        </w:trPr>
        <w:tc>
          <w:tcPr>
            <w:tcW w:w="3371" w:type="dxa"/>
          </w:tcPr>
          <w:p w14:paraId="6BCCD599" w14:textId="670BA7E0" w:rsidR="00C52137" w:rsidRDefault="00F82CE5" w:rsidP="0021080B">
            <w:pPr>
              <w:rPr>
                <w:sz w:val="20"/>
                <w:szCs w:val="20"/>
              </w:rPr>
            </w:pPr>
            <w:r>
              <w:rPr>
                <w:sz w:val="20"/>
                <w:szCs w:val="20"/>
              </w:rPr>
              <w:t>Software</w:t>
            </w:r>
          </w:p>
        </w:tc>
        <w:tc>
          <w:tcPr>
            <w:tcW w:w="3371" w:type="dxa"/>
          </w:tcPr>
          <w:p w14:paraId="2C2B3ED3" w14:textId="535E617C" w:rsidR="00C52137" w:rsidRDefault="00F82CE5" w:rsidP="0021080B">
            <w:pPr>
              <w:rPr>
                <w:sz w:val="20"/>
                <w:szCs w:val="20"/>
              </w:rPr>
            </w:pPr>
            <w:r>
              <w:rPr>
                <w:sz w:val="20"/>
                <w:szCs w:val="20"/>
              </w:rPr>
              <w:t xml:space="preserve">Python, </w:t>
            </w:r>
            <w:proofErr w:type="spellStart"/>
            <w:r>
              <w:rPr>
                <w:sz w:val="20"/>
                <w:szCs w:val="20"/>
              </w:rPr>
              <w:t>scikit</w:t>
            </w:r>
            <w:proofErr w:type="spellEnd"/>
            <w:r>
              <w:rPr>
                <w:sz w:val="20"/>
                <w:szCs w:val="20"/>
              </w:rPr>
              <w:t xml:space="preserve">-learn, </w:t>
            </w:r>
            <w:proofErr w:type="spellStart"/>
            <w:r>
              <w:rPr>
                <w:sz w:val="20"/>
                <w:szCs w:val="20"/>
              </w:rPr>
              <w:t>numpy</w:t>
            </w:r>
            <w:proofErr w:type="spellEnd"/>
            <w:r>
              <w:rPr>
                <w:sz w:val="20"/>
                <w:szCs w:val="20"/>
              </w:rPr>
              <w:t>, pandas</w:t>
            </w:r>
          </w:p>
        </w:tc>
      </w:tr>
      <w:tr w:rsidR="00F82CE5" w14:paraId="2D30F487" w14:textId="77777777" w:rsidTr="00F82CE5">
        <w:trPr>
          <w:trHeight w:val="476"/>
        </w:trPr>
        <w:tc>
          <w:tcPr>
            <w:tcW w:w="3371" w:type="dxa"/>
          </w:tcPr>
          <w:p w14:paraId="463F1340" w14:textId="095A17D0" w:rsidR="00F82CE5" w:rsidRDefault="00F82CE5" w:rsidP="0021080B">
            <w:pPr>
              <w:rPr>
                <w:sz w:val="20"/>
                <w:szCs w:val="20"/>
              </w:rPr>
            </w:pPr>
            <w:r>
              <w:rPr>
                <w:sz w:val="20"/>
                <w:szCs w:val="20"/>
              </w:rPr>
              <w:t>Cloud (if local resources are inadequate)</w:t>
            </w:r>
          </w:p>
        </w:tc>
        <w:tc>
          <w:tcPr>
            <w:tcW w:w="3371" w:type="dxa"/>
          </w:tcPr>
          <w:p w14:paraId="7CD25C6E" w14:textId="3E96DB73" w:rsidR="00F82CE5" w:rsidRDefault="00F82CE5" w:rsidP="0021080B">
            <w:pPr>
              <w:rPr>
                <w:sz w:val="20"/>
                <w:szCs w:val="20"/>
              </w:rPr>
            </w:pPr>
            <w:r>
              <w:rPr>
                <w:sz w:val="20"/>
                <w:szCs w:val="20"/>
              </w:rPr>
              <w:t>AWS (EC2 and EBS)</w:t>
            </w:r>
          </w:p>
        </w:tc>
      </w:tr>
    </w:tbl>
    <w:p w14:paraId="2C7EA8BD" w14:textId="77777777" w:rsidR="006276ED" w:rsidRDefault="006276ED" w:rsidP="0021080B">
      <w:pPr>
        <w:rPr>
          <w:sz w:val="20"/>
          <w:szCs w:val="20"/>
        </w:rPr>
      </w:pPr>
      <w:bookmarkStart w:id="0" w:name="_GoBack"/>
      <w:bookmarkEnd w:id="0"/>
    </w:p>
    <w:p w14:paraId="60A4038A" w14:textId="77777777" w:rsidR="0026431C" w:rsidRDefault="0026431C" w:rsidP="0021080B">
      <w:pPr>
        <w:rPr>
          <w:sz w:val="20"/>
          <w:szCs w:val="20"/>
        </w:rPr>
      </w:pPr>
    </w:p>
    <w:p w14:paraId="0F28BE98" w14:textId="77777777" w:rsidR="0026431C" w:rsidRDefault="0026431C" w:rsidP="0021080B">
      <w:pPr>
        <w:rPr>
          <w:sz w:val="20"/>
          <w:szCs w:val="20"/>
        </w:rPr>
      </w:pPr>
    </w:p>
    <w:p w14:paraId="2802A548" w14:textId="77777777" w:rsidR="004062E4" w:rsidRDefault="0026431C" w:rsidP="004062E4">
      <w:pPr>
        <w:keepNext/>
      </w:pPr>
      <w:r>
        <w:rPr>
          <w:noProof/>
          <w:sz w:val="20"/>
          <w:szCs w:val="20"/>
        </w:rPr>
        <w:drawing>
          <wp:inline distT="0" distB="0" distL="0" distR="0" wp14:anchorId="79374CD9" wp14:editId="057BB635">
            <wp:extent cx="5942955" cy="1969959"/>
            <wp:effectExtent l="0" t="0" r="12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2-08 at 9.07.2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9263" cy="1972050"/>
                    </a:xfrm>
                    <a:prstGeom prst="rect">
                      <a:avLst/>
                    </a:prstGeom>
                  </pic:spPr>
                </pic:pic>
              </a:graphicData>
            </a:graphic>
          </wp:inline>
        </w:drawing>
      </w:r>
    </w:p>
    <w:p w14:paraId="2924918E" w14:textId="4B1FE842" w:rsidR="0026431C" w:rsidRDefault="004062E4" w:rsidP="004062E4">
      <w:pPr>
        <w:pStyle w:val="Caption"/>
        <w:rPr>
          <w:sz w:val="20"/>
          <w:szCs w:val="20"/>
        </w:rPr>
      </w:pPr>
      <w:r>
        <w:t xml:space="preserve">Figure </w:t>
      </w:r>
      <w:fldSimple w:instr=" SEQ Figure \* ARABIC ">
        <w:r w:rsidR="00455B11">
          <w:rPr>
            <w:noProof/>
          </w:rPr>
          <w:t>1</w:t>
        </w:r>
      </w:fldSimple>
      <w:r w:rsidR="00455B11">
        <w:t>. ASM file for malware</w:t>
      </w:r>
    </w:p>
    <w:p w14:paraId="5B748B87" w14:textId="77777777" w:rsidR="009D1F42" w:rsidRDefault="009D1F42" w:rsidP="0021080B">
      <w:pPr>
        <w:rPr>
          <w:sz w:val="20"/>
          <w:szCs w:val="20"/>
        </w:rPr>
      </w:pPr>
    </w:p>
    <w:p w14:paraId="4E8A44D8" w14:textId="77777777" w:rsidR="009D1F42" w:rsidRDefault="009D1F42" w:rsidP="0021080B">
      <w:pPr>
        <w:rPr>
          <w:sz w:val="20"/>
          <w:szCs w:val="20"/>
        </w:rPr>
      </w:pPr>
    </w:p>
    <w:p w14:paraId="12DDEC6F" w14:textId="77777777" w:rsidR="00455B11" w:rsidRDefault="009D1F42" w:rsidP="00455B11">
      <w:pPr>
        <w:keepNext/>
      </w:pPr>
      <w:r>
        <w:rPr>
          <w:noProof/>
          <w:sz w:val="20"/>
          <w:szCs w:val="20"/>
        </w:rPr>
        <w:drawing>
          <wp:inline distT="0" distB="0" distL="0" distR="0" wp14:anchorId="35AB7318" wp14:editId="157FAD56">
            <wp:extent cx="2794635" cy="2269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2-08 at 9.12.0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6097" cy="2286755"/>
                    </a:xfrm>
                    <a:prstGeom prst="rect">
                      <a:avLst/>
                    </a:prstGeom>
                  </pic:spPr>
                </pic:pic>
              </a:graphicData>
            </a:graphic>
          </wp:inline>
        </w:drawing>
      </w:r>
    </w:p>
    <w:p w14:paraId="297FE92A" w14:textId="3D347073" w:rsidR="009D1F42" w:rsidRDefault="00455B11" w:rsidP="00455B11">
      <w:pPr>
        <w:pStyle w:val="Caption"/>
        <w:rPr>
          <w:sz w:val="20"/>
          <w:szCs w:val="20"/>
        </w:rPr>
      </w:pPr>
      <w:r>
        <w:t xml:space="preserve">Figure </w:t>
      </w:r>
      <w:fldSimple w:instr=" SEQ Figure \* ARABIC ">
        <w:r>
          <w:rPr>
            <w:noProof/>
          </w:rPr>
          <w:t>2</w:t>
        </w:r>
      </w:fldSimple>
      <w:r>
        <w:t>. Hexadecimal representation of malware binary content</w:t>
      </w:r>
    </w:p>
    <w:p w14:paraId="342A3BDB" w14:textId="77777777" w:rsidR="0026431C" w:rsidRDefault="0026431C" w:rsidP="0021080B">
      <w:pPr>
        <w:rPr>
          <w:sz w:val="20"/>
          <w:szCs w:val="20"/>
        </w:rPr>
      </w:pPr>
    </w:p>
    <w:p w14:paraId="311CAD1F" w14:textId="77777777" w:rsidR="0026431C" w:rsidRDefault="0026431C" w:rsidP="0021080B">
      <w:pPr>
        <w:rPr>
          <w:sz w:val="20"/>
          <w:szCs w:val="20"/>
        </w:rPr>
      </w:pPr>
    </w:p>
    <w:p w14:paraId="08C53DCB" w14:textId="3430D649" w:rsidR="00E67806" w:rsidRPr="00156EA7" w:rsidRDefault="00E67806">
      <w:pPr>
        <w:rPr>
          <w:sz w:val="20"/>
          <w:szCs w:val="20"/>
        </w:rPr>
      </w:pPr>
    </w:p>
    <w:sectPr w:rsidR="00E67806" w:rsidRPr="00156EA7" w:rsidSect="007C0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5655A"/>
    <w:multiLevelType w:val="hybridMultilevel"/>
    <w:tmpl w:val="16E0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80B"/>
    <w:rsid w:val="000876C5"/>
    <w:rsid w:val="00092431"/>
    <w:rsid w:val="000B5855"/>
    <w:rsid w:val="000B5BE8"/>
    <w:rsid w:val="00156EA7"/>
    <w:rsid w:val="00166382"/>
    <w:rsid w:val="001F7C78"/>
    <w:rsid w:val="0021080B"/>
    <w:rsid w:val="0026431C"/>
    <w:rsid w:val="003048F6"/>
    <w:rsid w:val="004062E4"/>
    <w:rsid w:val="00455B11"/>
    <w:rsid w:val="004B5C44"/>
    <w:rsid w:val="006276ED"/>
    <w:rsid w:val="007153DE"/>
    <w:rsid w:val="007C070E"/>
    <w:rsid w:val="007E44DD"/>
    <w:rsid w:val="008C76FE"/>
    <w:rsid w:val="008E6104"/>
    <w:rsid w:val="009D1F42"/>
    <w:rsid w:val="00C01B37"/>
    <w:rsid w:val="00C35FDD"/>
    <w:rsid w:val="00C52137"/>
    <w:rsid w:val="00CC076C"/>
    <w:rsid w:val="00CE7207"/>
    <w:rsid w:val="00D25E0F"/>
    <w:rsid w:val="00E3323F"/>
    <w:rsid w:val="00E41C13"/>
    <w:rsid w:val="00E67806"/>
    <w:rsid w:val="00EA0459"/>
    <w:rsid w:val="00ED17F1"/>
    <w:rsid w:val="00F82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A90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8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23F"/>
    <w:rPr>
      <w:color w:val="0563C1" w:themeColor="hyperlink"/>
      <w:u w:val="single"/>
    </w:rPr>
  </w:style>
  <w:style w:type="paragraph" w:styleId="ListParagraph">
    <w:name w:val="List Paragraph"/>
    <w:basedOn w:val="Normal"/>
    <w:uiPriority w:val="34"/>
    <w:qFormat/>
    <w:rsid w:val="00092431"/>
    <w:pPr>
      <w:ind w:left="720"/>
      <w:contextualSpacing/>
    </w:pPr>
  </w:style>
  <w:style w:type="paragraph" w:styleId="Caption">
    <w:name w:val="caption"/>
    <w:basedOn w:val="Normal"/>
    <w:next w:val="Normal"/>
    <w:uiPriority w:val="35"/>
    <w:unhideWhenUsed/>
    <w:qFormat/>
    <w:rsid w:val="004062E4"/>
    <w:pPr>
      <w:spacing w:after="200"/>
    </w:pPr>
    <w:rPr>
      <w:i/>
      <w:iCs/>
      <w:color w:val="44546A" w:themeColor="text2"/>
      <w:sz w:val="18"/>
      <w:szCs w:val="18"/>
    </w:rPr>
  </w:style>
  <w:style w:type="table" w:styleId="TableGrid">
    <w:name w:val="Table Grid"/>
    <w:basedOn w:val="TableNormal"/>
    <w:uiPriority w:val="39"/>
    <w:rsid w:val="00C521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93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522</Words>
  <Characters>2981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Joaquin Guillen</dc:creator>
  <cp:keywords/>
  <dc:description/>
  <cp:lastModifiedBy>Esteban Joaquin Guillen</cp:lastModifiedBy>
  <cp:revision>4</cp:revision>
  <dcterms:created xsi:type="dcterms:W3CDTF">2016-02-08T05:41:00Z</dcterms:created>
  <dcterms:modified xsi:type="dcterms:W3CDTF">2016-02-09T05:44:00Z</dcterms:modified>
</cp:coreProperties>
</file>