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http://mnras.oxfordjournals.org/content/410/1/166.full.pdf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Sloan Digital Sky Survey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of the sky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filter photometry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738,175 galaxies and 155,037 other objects included in SDSS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ImgCutout web service from SDSS SkyServer site (Data Release 6)</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clean/superclean samples defined by percentage of users to classify galaxies a certain way → percentage threshold varies by feature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 classification given to galaxies which do not meet the “clean” criteria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Biases can be shown in studies where galaxies were presented either mirrored or in grayscale– users were more likely to classify grayscale images as elliptical; bias for anticlockwise spiral classification was found.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Bias correction formulas were developed based on observations of galaxies from nearby systems. In released data tables, data is provided both with and without bias correction for classification as elliptical and combined spiral galaxies.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sample where 80% of the </w:t>
      </w:r>
      <w:r w:rsidDel="00000000" w:rsidR="00000000" w:rsidRPr="00000000">
        <w:rPr>
          <w:rFonts w:ascii="Times New Roman" w:cs="Times New Roman" w:eastAsia="Times New Roman" w:hAnsi="Times New Roman"/>
          <w:b w:val="1"/>
          <w:sz w:val="24"/>
          <w:szCs w:val="24"/>
          <w:rtl w:val="0"/>
        </w:rPr>
        <w:t xml:space="preserve">corrected</w:t>
      </w:r>
      <w:r w:rsidDel="00000000" w:rsidR="00000000" w:rsidRPr="00000000">
        <w:rPr>
          <w:rFonts w:ascii="Times New Roman" w:cs="Times New Roman" w:eastAsia="Times New Roman" w:hAnsi="Times New Roman"/>
          <w:sz w:val="24"/>
          <w:szCs w:val="24"/>
          <w:rtl w:val="0"/>
        </w:rPr>
        <w:t xml:space="preserve"> vote classifies a galaxy in a particular way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50% → greater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60% → cleanish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80% → clean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95% → superclean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below display how frequently galaxies are estimated to remain misclassified or unclassified using differently stringent classification thresholds. </w:t>
      </w:r>
      <w:r w:rsidDel="00000000" w:rsidR="00000000" w:rsidRPr="00000000">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513484</wp:posOffset>
            </wp:positionV>
            <wp:extent cx="5943600" cy="2463800"/>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2463800"/>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released for 667,944 galaxies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67,658 spiral galaxies where 20% or less of people classified them as edge-on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SDSS skyserver: </w:t>
      </w:r>
      <w:hyperlink r:id="rId8">
        <w:r w:rsidDel="00000000" w:rsidR="00000000" w:rsidRPr="00000000">
          <w:rPr>
            <w:rFonts w:ascii="Times New Roman" w:cs="Times New Roman" w:eastAsia="Times New Roman" w:hAnsi="Times New Roman"/>
            <w:color w:val="1155cc"/>
            <w:sz w:val="24"/>
            <w:szCs w:val="24"/>
            <w:u w:val="single"/>
            <w:rtl w:val="0"/>
          </w:rPr>
          <w:t xml:space="preserve">http://skyserver.sdss.org/dr13/en/tools/chart/navi.aspx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 by OBJid: http://skyserver.sdss.org/dr7/en/tools/explore/obj.asp?id=[</w:t>
      </w:r>
      <w:r w:rsidDel="00000000" w:rsidR="00000000" w:rsidRPr="00000000">
        <w:rPr>
          <w:rFonts w:ascii="Times New Roman" w:cs="Times New Roman" w:eastAsia="Times New Roman" w:hAnsi="Times New Roman"/>
          <w:sz w:val="24"/>
          <w:szCs w:val="24"/>
          <w:highlight w:val="cyan"/>
          <w:rtl w:val="0"/>
        </w:rPr>
        <w:t xml:space="preserve">insert id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rdo" w:cs="Cardo" w:eastAsia="Cardo" w:hAnsi="Cardo"/>
          <w:sz w:val="24"/>
          <w:szCs w:val="24"/>
          <w:rtl w:val="0"/>
        </w:rPr>
        <w:t xml:space="preserve">→ when retrieving images: either zoom in, increase photo size in px, or both – otherwise image will be too blurry to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OKAY HERE WE GO: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9">
        <w:r w:rsidDel="00000000" w:rsidR="00000000" w:rsidRPr="00000000">
          <w:rPr>
            <w:rFonts w:ascii="Times New Roman" w:cs="Times New Roman" w:eastAsia="Times New Roman" w:hAnsi="Times New Roman"/>
            <w:color w:val="1155cc"/>
            <w:sz w:val="24"/>
            <w:szCs w:val="24"/>
            <w:highlight w:val="yellow"/>
            <w:u w:val="single"/>
            <w:rtl w:val="0"/>
          </w:rPr>
          <w:t xml:space="preserve">http://skyservice.pha.jhu.edu/DR7/ImgCutout/getjpeg.aspx?</w:t>
        </w:r>
      </w:hyperlink>
      <w:hyperlink r:id="rId10">
        <w:r w:rsidDel="00000000" w:rsidR="00000000" w:rsidRPr="00000000">
          <w:rPr>
            <w:rFonts w:ascii="Times New Roman" w:cs="Times New Roman" w:eastAsia="Times New Roman" w:hAnsi="Times New Roman"/>
            <w:b w:val="1"/>
            <w:color w:val="1155cc"/>
            <w:sz w:val="24"/>
            <w:szCs w:val="24"/>
            <w:highlight w:val="yellow"/>
            <w:u w:val="single"/>
            <w:rtl w:val="0"/>
          </w:rPr>
          <w:t xml:space="preserve">ra=0.16125</w:t>
        </w:r>
      </w:hyperlink>
      <w:hyperlink r:id="rId11">
        <w:r w:rsidDel="00000000" w:rsidR="00000000" w:rsidRPr="00000000">
          <w:rPr>
            <w:rFonts w:ascii="Times New Roman" w:cs="Times New Roman" w:eastAsia="Times New Roman" w:hAnsi="Times New Roman"/>
            <w:color w:val="1155cc"/>
            <w:sz w:val="24"/>
            <w:szCs w:val="24"/>
            <w:highlight w:val="yellow"/>
            <w:u w:val="single"/>
            <w:rtl w:val="0"/>
          </w:rPr>
          <w:t xml:space="preserve">&amp;</w:t>
        </w:r>
      </w:hyperlink>
      <w:hyperlink r:id="rId12">
        <w:r w:rsidDel="00000000" w:rsidR="00000000" w:rsidRPr="00000000">
          <w:rPr>
            <w:rFonts w:ascii="Times New Roman" w:cs="Times New Roman" w:eastAsia="Times New Roman" w:hAnsi="Times New Roman"/>
            <w:b w:val="1"/>
            <w:color w:val="1155cc"/>
            <w:sz w:val="24"/>
            <w:szCs w:val="24"/>
            <w:highlight w:val="yellow"/>
            <w:u w:val="single"/>
            <w:rtl w:val="0"/>
          </w:rPr>
          <w:t xml:space="preserve">dec=14.59672</w:t>
        </w:r>
      </w:hyperlink>
      <w:hyperlink r:id="rId13">
        <w:r w:rsidDel="00000000" w:rsidR="00000000" w:rsidRPr="00000000">
          <w:rPr>
            <w:rFonts w:ascii="Times New Roman" w:cs="Times New Roman" w:eastAsia="Times New Roman" w:hAnsi="Times New Roman"/>
            <w:color w:val="1155cc"/>
            <w:sz w:val="24"/>
            <w:szCs w:val="24"/>
            <w:highlight w:val="yellow"/>
            <w:u w:val="single"/>
            <w:rtl w:val="0"/>
          </w:rPr>
          <w:t xml:space="preserve">&amp;</w:t>
        </w:r>
      </w:hyperlink>
      <w:hyperlink r:id="rId14">
        <w:r w:rsidDel="00000000" w:rsidR="00000000" w:rsidRPr="00000000">
          <w:rPr>
            <w:rFonts w:ascii="Times New Roman" w:cs="Times New Roman" w:eastAsia="Times New Roman" w:hAnsi="Times New Roman"/>
            <w:b w:val="1"/>
            <w:color w:val="1155cc"/>
            <w:sz w:val="24"/>
            <w:szCs w:val="24"/>
            <w:highlight w:val="yellow"/>
            <w:u w:val="single"/>
            <w:rtl w:val="0"/>
          </w:rPr>
          <w:t xml:space="preserve">scale=0.09903</w:t>
        </w:r>
      </w:hyperlink>
      <w:hyperlink r:id="rId15">
        <w:r w:rsidDel="00000000" w:rsidR="00000000" w:rsidRPr="00000000">
          <w:rPr>
            <w:rFonts w:ascii="Times New Roman" w:cs="Times New Roman" w:eastAsia="Times New Roman" w:hAnsi="Times New Roman"/>
            <w:color w:val="1155cc"/>
            <w:sz w:val="24"/>
            <w:szCs w:val="24"/>
            <w:highlight w:val="yellow"/>
            <w:u w:val="single"/>
            <w:rtl w:val="0"/>
          </w:rPr>
          <w:t xml:space="preserve">&amp;width=</w:t>
        </w:r>
      </w:hyperlink>
      <w:hyperlink r:id="rId16">
        <w:r w:rsidDel="00000000" w:rsidR="00000000" w:rsidRPr="00000000">
          <w:rPr>
            <w:rFonts w:ascii="Times New Roman" w:cs="Times New Roman" w:eastAsia="Times New Roman" w:hAnsi="Times New Roman"/>
            <w:b w:val="1"/>
            <w:color w:val="1155cc"/>
            <w:sz w:val="24"/>
            <w:szCs w:val="24"/>
            <w:highlight w:val="yellow"/>
            <w:u w:val="single"/>
            <w:rtl w:val="0"/>
          </w:rPr>
          <w:t xml:space="preserve">512</w:t>
        </w:r>
      </w:hyperlink>
      <w:hyperlink r:id="rId17">
        <w:r w:rsidDel="00000000" w:rsidR="00000000" w:rsidRPr="00000000">
          <w:rPr>
            <w:rFonts w:ascii="Times New Roman" w:cs="Times New Roman" w:eastAsia="Times New Roman" w:hAnsi="Times New Roman"/>
            <w:color w:val="1155cc"/>
            <w:sz w:val="24"/>
            <w:szCs w:val="24"/>
            <w:highlight w:val="yellow"/>
            <w:u w:val="single"/>
            <w:rtl w:val="0"/>
          </w:rPr>
          <w:t xml:space="preserve">&amp;height=</w:t>
        </w:r>
      </w:hyperlink>
      <w:hyperlink r:id="rId18">
        <w:r w:rsidDel="00000000" w:rsidR="00000000" w:rsidRPr="00000000">
          <w:rPr>
            <w:rFonts w:ascii="Times New Roman" w:cs="Times New Roman" w:eastAsia="Times New Roman" w:hAnsi="Times New Roman"/>
            <w:b w:val="1"/>
            <w:color w:val="1155cc"/>
            <w:sz w:val="24"/>
            <w:szCs w:val="24"/>
            <w:highlight w:val="yellow"/>
            <w:u w:val="single"/>
            <w:rtl w:val="0"/>
          </w:rPr>
          <w:t xml:space="preserve">512</w:t>
        </w:r>
      </w:hyperlink>
      <w:hyperlink r:id="rId19">
        <w:r w:rsidDel="00000000" w:rsidR="00000000" w:rsidRPr="00000000">
          <w:rPr>
            <w:rFonts w:ascii="Times New Roman" w:cs="Times New Roman" w:eastAsia="Times New Roman" w:hAnsi="Times New Roman"/>
            <w:color w:val="1155cc"/>
            <w:sz w:val="24"/>
            <w:szCs w:val="24"/>
            <w:highlight w:val="yellow"/>
            <w:u w:val="single"/>
            <w:rtl w:val="0"/>
          </w:rPr>
          <w:t xml:space="preserve">&amp;opt=&amp;query=</w:t>
        </w:r>
      </w:hyperlink>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Scale measurement refers to the scale of the image in degrees per pixel.</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Width and height designate the size of the image in pixels.</w:t>
      </w:r>
    </w:p>
    <w:p w:rsidR="00000000" w:rsidDel="00000000" w:rsidP="00000000" w:rsidRDefault="00000000" w:rsidRPr="00000000">
      <w:pPr>
        <w:pStyle w:val="Heading2"/>
        <w:keepNext w:val="0"/>
        <w:keepLines w:val="0"/>
        <w:spacing w:after="80" w:lineRule="auto"/>
        <w:contextualSpacing w:val="0"/>
      </w:pPr>
      <w:bookmarkStart w:colFirst="0" w:colLast="0" w:name="_34nh2qn9lj35" w:id="0"/>
      <w:bookmarkEnd w:id="0"/>
      <w:r w:rsidDel="00000000" w:rsidR="00000000" w:rsidRPr="00000000">
        <w:rPr>
          <w:rFonts w:ascii="Verdana" w:cs="Verdana" w:eastAsia="Verdana" w:hAnsi="Verdana"/>
          <w:i w:val="1"/>
          <w:color w:val="800000"/>
          <w:sz w:val="28"/>
          <w:szCs w:val="28"/>
          <w:rtl w:val="0"/>
        </w:rPr>
        <w:t xml:space="preserve">rara must be in [0,360], dec must be in [-90,90], scale must be in [0.015, 60.0], height and width must be in [64,2048]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rFonts w:ascii="Times New Roman" w:cs="Times New Roman" w:eastAsia="Times New Roman" w:hAnsi="Times New Roman"/>
            <w:color w:val="1155cc"/>
            <w:sz w:val="24"/>
            <w:szCs w:val="24"/>
            <w:u w:val="single"/>
            <w:rtl w:val="0"/>
          </w:rPr>
          <w:t xml:space="preserve">http://www.sdss.org/dr13/imaging/imaging_basics/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SDSS scans with a </w:t>
      </w:r>
      <w:r w:rsidDel="00000000" w:rsidR="00000000" w:rsidRPr="00000000">
        <w:rPr>
          <w:rFonts w:ascii="Times New Roman" w:cs="Times New Roman" w:eastAsia="Times New Roman" w:hAnsi="Times New Roman"/>
          <w:i w:val="1"/>
          <w:sz w:val="24"/>
          <w:szCs w:val="24"/>
          <w:rtl w:val="0"/>
        </w:rPr>
        <w:t xml:space="preserve">ugriz </w:t>
      </w:r>
      <w:r w:rsidDel="00000000" w:rsidR="00000000" w:rsidRPr="00000000">
        <w:rPr>
          <w:rFonts w:ascii="Times New Roman" w:cs="Times New Roman" w:eastAsia="Times New Roman" w:hAnsi="Times New Roman"/>
          <w:sz w:val="24"/>
          <w:szCs w:val="24"/>
          <w:rtl w:val="0"/>
        </w:rPr>
        <w:t xml:space="preserve">filter set:</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193098</wp:posOffset>
            </wp:positionV>
            <wp:extent cx="3700463" cy="3700463"/>
            <wp:effectExtent b="0" l="0" r="0" t="0"/>
            <wp:wrapTopAndBottom distB="114300" distT="114300"/>
            <wp:docPr descr="MegaCam vs SDSS" id="3" name="image05.gif"/>
            <a:graphic>
              <a:graphicData uri="http://schemas.openxmlformats.org/drawingml/2006/picture">
                <pic:pic>
                  <pic:nvPicPr>
                    <pic:cNvPr descr="MegaCam vs SDSS" id="0" name="image05.gif"/>
                    <pic:cNvPicPr preferRelativeResize="0"/>
                  </pic:nvPicPr>
                  <pic:blipFill>
                    <a:blip r:embed="rId21"/>
                    <a:srcRect b="0" l="0" r="0" t="0"/>
                    <a:stretch>
                      <a:fillRect/>
                    </a:stretch>
                  </pic:blipFill>
                  <pic:spPr>
                    <a:xfrm>
                      <a:off x="0" y="0"/>
                      <a:ext cx="3700463" cy="370046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http://www.cadc-ccda.hia-iha.nrc-cnrc.gc.ca/en/megapipe/docs/filt.htmlhttp://www.cadc-ccda.hia-iha.nrc-cnrc.gc.ca/en/megapipe/docs/filt.html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80% is our “clean”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Data released for 667,944 galaxies</w:t>
      </w:r>
    </w:p>
    <w:p w:rsidR="00000000" w:rsidDel="00000000" w:rsidP="00000000" w:rsidRDefault="00000000" w:rsidRPr="00000000">
      <w:pPr>
        <w:contextualSpacing w:val="0"/>
        <w:jc w:val="center"/>
      </w:pPr>
      <w:r w:rsidDel="00000000" w:rsidR="00000000" w:rsidRPr="00000000">
        <w:rPr>
          <w:rFonts w:ascii="Cardo" w:cs="Cardo" w:eastAsia="Cardo" w:hAnsi="Cardo"/>
          <w:sz w:val="24"/>
          <w:szCs w:val="24"/>
          <w:rtl w:val="0"/>
        </w:rPr>
        <w:t xml:space="preser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190,227 flagged as spiral</w:t>
      </w:r>
    </w:p>
    <w:p w:rsidR="00000000" w:rsidDel="00000000" w:rsidP="00000000" w:rsidRDefault="00000000" w:rsidRPr="00000000">
      <w:pPr>
        <w:contextualSpacing w:val="0"/>
        <w:jc w:val="center"/>
      </w:pPr>
      <w:r w:rsidDel="00000000" w:rsidR="00000000" w:rsidRPr="00000000">
        <w:rPr>
          <w:rFonts w:ascii="Cardo" w:cs="Cardo" w:eastAsia="Cardo" w:hAnsi="Cardo"/>
          <w:sz w:val="24"/>
          <w:szCs w:val="24"/>
          <w:rtl w:val="0"/>
        </w:rPr>
        <w:t xml:space="preserve">↓</w:t>
      </w:r>
      <w:r w:rsidDel="00000000" w:rsidR="00000000" w:rsidRPr="00000000">
        <w:rPr>
          <w:rtl w:val="0"/>
        </w:rPr>
      </w:r>
    </w:p>
    <w:p w:rsidR="00000000" w:rsidDel="00000000" w:rsidP="00000000" w:rsidRDefault="00000000" w:rsidRPr="00000000">
      <w:pPr>
        <w:contextualSpacing w:val="0"/>
        <w:jc w:val="center"/>
      </w:pPr>
      <w:commentRangeStart w:id="0"/>
      <w:r w:rsidDel="00000000" w:rsidR="00000000" w:rsidRPr="00000000">
        <w:rPr>
          <w:rFonts w:ascii="Times New Roman" w:cs="Times New Roman" w:eastAsia="Times New Roman" w:hAnsi="Times New Roman"/>
          <w:sz w:val="24"/>
          <w:szCs w:val="24"/>
          <w:rtl w:val="0"/>
        </w:rPr>
        <w:t xml:space="preserve">67,658 spiral galaxies where 20% or less of people classified them as edge-on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rdo" w:cs="Cardo" w:eastAsia="Cardo" w:hAnsi="Cardo"/>
          <w:sz w:val="24"/>
          <w:szCs w:val="24"/>
          <w:rtl w:val="0"/>
        </w:rPr>
        <w:t xml:space="preser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14,776 cleanly classified as clockwise and 15,944 cleanly classified as anticlockwise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31,439 galaxies can be cleanly classified as non-edge-on spirals with discernable direction.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https://docs.python.org/2/howto/urllib2.html</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left"/>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http://docs.python-guide.org/en/latest/scenarios/scrape/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/html/body/p[1]/table/tbody/tr[2]/td[1]/a/img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body &gt; p:nth-child(1) &gt; table &gt; tbody &gt; tr:nth-child(2) &gt; td:nth-child(1) &gt; a &gt; img </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5080000"/>
            <wp:effectExtent b="0" l="0" r="0" t="0"/>
            <wp:docPr id="2" name="image04.png"/>
            <a:graphic>
              <a:graphicData uri="http://schemas.openxmlformats.org/drawingml/2006/picture">
                <pic:pic>
                  <pic:nvPicPr>
                    <pic:cNvPr id="0" name="image04.png"/>
                    <pic:cNvPicPr preferRelativeResize="0"/>
                  </pic:nvPicPr>
                  <pic:blipFill>
                    <a:blip r:embed="rId25"/>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lena Ehrlich" w:id="0" w:date="2016-09-03T01:50: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 out of all respondents or ppl who classified galaxy as spiral? if we're dividing our figures by as much as .8 (or more?) in some cases, selected galaxies may be different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dss.org/dr13/imaging/imaging_basics/" TargetMode="External"/><Relationship Id="rId22" Type="http://schemas.openxmlformats.org/officeDocument/2006/relationships/hyperlink" Target="http://www.cadc-ccda.hia-iha.nrc-cnrc.gc.ca/en/megapipe/docs/filt.htmlhttp://www.cadc-ccda.hia-iha.nrc-cnrc.gc.ca/en/megapipe/docs/filt.html" TargetMode="External"/><Relationship Id="rId21" Type="http://schemas.openxmlformats.org/officeDocument/2006/relationships/image" Target="media/image05.gif"/><Relationship Id="rId24" Type="http://schemas.openxmlformats.org/officeDocument/2006/relationships/hyperlink" Target="http://docs.python-guide.org/en/latest/scenarios/scrape/" TargetMode="External"/><Relationship Id="rId23" Type="http://schemas.openxmlformats.org/officeDocument/2006/relationships/hyperlink" Target="https://docs.python.org/2/howto/urllib2.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yservice.pha.jhu.edu/DR7/ImgCutout/getjpeg.aspx?ra=0.16125&amp;dec=14.59672&amp;scale=0.09903&amp;width=512&amp;height=512&amp;opt=&amp;query=" TargetMode="External"/><Relationship Id="rId25" Type="http://schemas.openxmlformats.org/officeDocument/2006/relationships/image" Target="media/image04.png"/><Relationship Id="rId5" Type="http://schemas.openxmlformats.org/officeDocument/2006/relationships/styles" Target="styles.xml"/><Relationship Id="rId6" Type="http://schemas.openxmlformats.org/officeDocument/2006/relationships/hyperlink" Target="http://mnras.oxfordjournals.org/content/410/1/166.full.pdf" TargetMode="External"/><Relationship Id="rId7" Type="http://schemas.openxmlformats.org/officeDocument/2006/relationships/image" Target="media/image02.png"/><Relationship Id="rId8" Type="http://schemas.openxmlformats.org/officeDocument/2006/relationships/hyperlink" Target="http://skyserver.sdss.org/dr13/en/tools/chart/navi.aspx" TargetMode="External"/><Relationship Id="rId11" Type="http://schemas.openxmlformats.org/officeDocument/2006/relationships/hyperlink" Target="http://skyservice.pha.jhu.edu/DR7/ImgCutout/getjpeg.aspx?ra=0.16125&amp;dec=14.59672&amp;scale=0.09903&amp;width=512&amp;height=512&amp;opt=&amp;query=" TargetMode="External"/><Relationship Id="rId10" Type="http://schemas.openxmlformats.org/officeDocument/2006/relationships/hyperlink" Target="http://skyservice.pha.jhu.edu/DR7/ImgCutout/getjpeg.aspx?ra=0.16125&amp;dec=14.59672&amp;scale=0.09903&amp;width=512&amp;height=512&amp;opt=&amp;query=" TargetMode="External"/><Relationship Id="rId13" Type="http://schemas.openxmlformats.org/officeDocument/2006/relationships/hyperlink" Target="http://skyservice.pha.jhu.edu/DR7/ImgCutout/getjpeg.aspx?ra=0.16125&amp;dec=14.59672&amp;scale=0.09903&amp;width=512&amp;height=512&amp;opt=&amp;query=" TargetMode="External"/><Relationship Id="rId12" Type="http://schemas.openxmlformats.org/officeDocument/2006/relationships/hyperlink" Target="http://skyservice.pha.jhu.edu/DR7/ImgCutout/getjpeg.aspx?ra=0.16125&amp;dec=14.59672&amp;scale=0.09903&amp;width=512&amp;height=512&amp;opt=&amp;query=" TargetMode="External"/><Relationship Id="rId15" Type="http://schemas.openxmlformats.org/officeDocument/2006/relationships/hyperlink" Target="http://skyservice.pha.jhu.edu/DR7/ImgCutout/getjpeg.aspx?ra=0.16125&amp;dec=14.59672&amp;scale=0.09903&amp;width=512&amp;height=512&amp;opt=&amp;query=" TargetMode="External"/><Relationship Id="rId14" Type="http://schemas.openxmlformats.org/officeDocument/2006/relationships/hyperlink" Target="http://skyservice.pha.jhu.edu/DR7/ImgCutout/getjpeg.aspx?ra=0.16125&amp;dec=14.59672&amp;scale=0.09903&amp;width=512&amp;height=512&amp;opt=&amp;query=" TargetMode="External"/><Relationship Id="rId17" Type="http://schemas.openxmlformats.org/officeDocument/2006/relationships/hyperlink" Target="http://skyservice.pha.jhu.edu/DR7/ImgCutout/getjpeg.aspx?ra=0.16125&amp;dec=14.59672&amp;scale=0.09903&amp;width=512&amp;height=512&amp;opt=&amp;query=" TargetMode="External"/><Relationship Id="rId16" Type="http://schemas.openxmlformats.org/officeDocument/2006/relationships/hyperlink" Target="http://skyservice.pha.jhu.edu/DR7/ImgCutout/getjpeg.aspx?ra=0.16125&amp;dec=14.59672&amp;scale=0.09903&amp;width=512&amp;height=512&amp;opt=&amp;query=" TargetMode="External"/><Relationship Id="rId19" Type="http://schemas.openxmlformats.org/officeDocument/2006/relationships/hyperlink" Target="http://skyservice.pha.jhu.edu/DR7/ImgCutout/getjpeg.aspx?ra=0.16125&amp;dec=14.59672&amp;scale=0.09903&amp;width=512&amp;height=512&amp;opt=&amp;query=" TargetMode="External"/><Relationship Id="rId18" Type="http://schemas.openxmlformats.org/officeDocument/2006/relationships/hyperlink" Target="http://skyservice.pha.jhu.edu/DR7/ImgCutout/getjpeg.aspx?ra=0.16125&amp;dec=14.59672&amp;scale=0.09903&amp;width=512&amp;height=512&amp;opt=&amp;que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