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李宏毅av18603573笔记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_Toc1338332290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1.SVM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_Toc1338332290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_Toc1827715866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2.GAN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_Toc1827715866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_Toc1163556400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1.预备知识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_Toc1163556400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_Toc1015331010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2.GAN的原理推导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_Toc1015331010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_Toc52038088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2.1 求解D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_Toc52038088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_Toc790298846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2.2 如何理解V(G,D)等价于P_data和P_G的分布差异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_Toc790298846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_Toc193356078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2.3 求解G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_Toc193356078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HYPERLINK \l _Toc1474524503 </w:instrText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t>2.4 In practice 求解D和G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instrText xml:space="preserve"> PAGEREF _Toc1474524503 </w:instrTex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default"/>
          <w:lang w:eastAsia="zh-CN"/>
        </w:rPr>
      </w:pPr>
      <w:bookmarkStart w:id="0" w:name="_Toc1338332290"/>
      <w:r>
        <w:rPr>
          <w:rFonts w:hint="default"/>
          <w:lang w:eastAsia="zh-CN"/>
        </w:rPr>
        <w:t>1.SVM</w:t>
      </w:r>
      <w:bookmarkEnd w:id="0"/>
    </w:p>
    <w:p>
      <w:pPr>
        <w:rPr>
          <w:rFonts w:hint="default"/>
        </w:rPr>
      </w:pPr>
      <w:r>
        <w:rPr>
          <w:rFonts w:hint="default"/>
        </w:rPr>
        <w:t>pdf: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"http://speech.ee.ntu.edu.tw/~tlkagk/courses/ML_2016/Lecture/SVM%20(v5).pdf" </w:instrText>
      </w:r>
      <w:r>
        <w:rPr>
          <w:rFonts w:hint="default"/>
        </w:rPr>
        <w:fldChar w:fldCharType="separate"/>
      </w:r>
      <w:r>
        <w:rPr>
          <w:rStyle w:val="18"/>
          <w:rFonts w:hint="default"/>
        </w:rPr>
        <w:t>http://speech.ee.ntu.edu.tw/~tlkagk/courses/ML_2016/Lecture/SVM%20(v5).pdf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SVM的知识点主要是两个:</w:t>
      </w:r>
      <w:r>
        <w:rPr>
          <w:rFonts w:hint="default"/>
          <w:b/>
          <w:bCs/>
        </w:rPr>
        <w:t>hinge loss</w:t>
      </w:r>
      <w:r>
        <w:rPr>
          <w:rFonts w:hint="default"/>
        </w:rPr>
        <w:t>和</w:t>
      </w:r>
      <w:r>
        <w:rPr>
          <w:rFonts w:hint="default"/>
          <w:b/>
          <w:bCs/>
        </w:rPr>
        <w:t>核函数trick</w:t>
      </w:r>
      <w:r>
        <w:rPr>
          <w:rFonts w:hint="default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SVM的本质是</w:t>
      </w:r>
      <w:r>
        <w:rPr>
          <w:rFonts w:hint="default"/>
          <w:lang w:val="en-US" w:eastAsia="zh-CN"/>
        </w:rPr>
        <w:t>给定线性可分训练数据集，通过</w:t>
      </w:r>
      <w:r>
        <w:rPr>
          <w:rFonts w:hint="default"/>
          <w:b/>
          <w:bCs/>
          <w:lang w:val="en-US" w:eastAsia="zh-CN"/>
        </w:rPr>
        <w:t>间隔最大化</w:t>
      </w:r>
      <w:r>
        <w:rPr>
          <w:rFonts w:hint="default"/>
          <w:lang w:val="en-US" w:eastAsia="zh-CN"/>
        </w:rPr>
        <w:t>求解相应的凸二次规划问题学习得到分离超平面</w:t>
      </w:r>
      <w:r>
        <w:rPr>
          <w:rFonts w:hint="default"/>
          <w:lang w:eastAsia="zh-CN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"http://www.52ml.net/images/e09bc062fbb7c4c87343a4ee19ff5962.png"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43965" cy="243840"/>
            <wp:effectExtent l="0" t="0" r="1333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对线性可分得训练数据集而言，线性可分分离超平面有无穷多个，但是几个间隔最大的分离超平面是唯一的。（这里的间隔最大化也称为硬间隔最大，与训练数据集近似可分时软间隔最大化相对应）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1.hinge loss</w:t>
      </w:r>
    </w:p>
    <w:p>
      <w:pPr>
        <w:rPr>
          <w:rFonts w:hint="default"/>
        </w:rPr>
      </w:pPr>
      <w:r>
        <w:rPr>
          <w:rFonts w:hint="default"/>
        </w:rPr>
        <w:t>如下: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74060" cy="351790"/>
            <wp:effectExtent l="0" t="0" r="2540" b="10160"/>
            <wp:docPr id="9" name="图片 9" descr="2018-03-22 19-12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3-22 19-12-52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对比softmax和svm loss,svm loss倾向于好一个margin就可以,而softmax倾向于一直好下去.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52850" cy="2136140"/>
            <wp:effectExtent l="0" t="0" r="0" b="16510"/>
            <wp:docPr id="13" name="图片 13" descr="2018-03-22 19-14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03-22 19-14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W的本质是Linear combination of data points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003300" cy="463550"/>
            <wp:effectExtent l="0" t="0" r="6350" b="12700"/>
            <wp:docPr id="16" name="图片 16" descr="2018-03-22 21-5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03-22 21-59-59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支撑向量的定义: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94890" cy="231140"/>
            <wp:effectExtent l="0" t="0" r="10160" b="16510"/>
            <wp:docPr id="22" name="图片 22" descr="2018-03-22 22-00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8-03-22 22-00-36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2.核trick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对于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线性不可分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的数据集，可以利用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核函数（kernel）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将数据转换成易于分类器理解的形式,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从一个特征空间到另一个特征空间的映射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。在通常情况下，这种映射会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将低维特征空间映射到高维空间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SVM优化中一个特别好的地方就是，所有的运算都可以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写成内积（inner product）的形式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。向量的内积指的就是两个向量相乘，之后得到单个标量或者数值。我们可以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把内积运算替换成核函数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，而并不必做简化处理。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1" w:name="_Toc1827715866"/>
      <w:r>
        <w:rPr>
          <w:rFonts w:hint="default"/>
          <w:lang w:eastAsia="zh-CN"/>
        </w:rPr>
        <w:t>2.GAN</w:t>
      </w:r>
      <w:bookmarkEnd w:id="1"/>
    </w:p>
    <w:p>
      <w:pPr>
        <w:rPr>
          <w:rFonts w:hint="default"/>
        </w:rPr>
      </w:pPr>
      <w:r>
        <w:rPr>
          <w:rFonts w:hint="default"/>
        </w:rPr>
        <w:t>pdf 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"http://speech.ee.ntu.edu.tw/~tlkagk/courses/MLDS_2017/Lecture/GAN%20(v11).pdf" </w:instrText>
      </w:r>
      <w:r>
        <w:rPr>
          <w:rFonts w:hint="default"/>
        </w:rPr>
        <w:fldChar w:fldCharType="separate"/>
      </w:r>
      <w:r>
        <w:rPr>
          <w:rStyle w:val="17"/>
          <w:rFonts w:hint="default"/>
        </w:rPr>
        <w:t>http://speech.ee.ntu.edu.tw/~tlkagk/courses/MLDS_2017/Lecture/GAN%20(v11).pdf</w:t>
      </w:r>
      <w:r>
        <w:rPr>
          <w:rFonts w:hint="default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</w:rPr>
      </w:pPr>
      <w:bookmarkStart w:id="2" w:name="_Toc1163556400"/>
      <w:bookmarkStart w:id="8" w:name="_GoBack"/>
      <w:bookmarkEnd w:id="8"/>
      <w:r>
        <w:rPr>
          <w:rFonts w:hint="default"/>
        </w:rPr>
        <w:t>1.预备知识</w:t>
      </w:r>
      <w:bookmarkEnd w:id="2"/>
    </w:p>
    <w:p>
      <w:pPr>
        <w:rPr>
          <w:rFonts w:hint="default"/>
        </w:rPr>
      </w:pPr>
      <w:r>
        <w:rPr>
          <w:rFonts w:hint="default"/>
        </w:rPr>
        <w:t>p真实分布,q模拟分布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17595" cy="756920"/>
            <wp:effectExtent l="0" t="0" r="1905" b="5080"/>
            <wp:docPr id="29" name="图片 29" descr="148357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835783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信息熵: 完美编码.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H(p,p)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/>
        </w:rPr>
        <w:t>交叉熵: 不完美编码.</w:t>
      </w: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用分布q模拟真实分布p所需的信息</w:t>
      </w: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eastAsia="zh-CN" w:bidi="ar"/>
        </w:rPr>
        <w:t>.</w:t>
      </w:r>
    </w:p>
    <w:p>
      <w:pPr>
        <w:ind w:left="420" w:leftChars="0" w:firstLine="420" w:firstLineChars="0"/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Fonts w:hint="default"/>
          <w:lang w:eastAsia="zh-CN"/>
        </w:rPr>
        <w:t>H(q,p)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相对熵: 即KL散度.</w:t>
      </w:r>
      <w:r>
        <w:rPr>
          <w:rFonts w:hint="default"/>
          <w:lang w:val="en-US" w:eastAsia="zh-CN"/>
        </w:rPr>
        <w:t>表示用分布q模拟真实分布p相比用p模拟</w:t>
      </w:r>
      <w:r>
        <w:rPr>
          <w:rFonts w:hint="default"/>
          <w:lang w:eastAsia="zh-CN"/>
        </w:rPr>
        <w:t>p</w:t>
      </w:r>
      <w:r>
        <w:rPr>
          <w:rFonts w:hint="default"/>
          <w:lang w:val="en-US" w:eastAsia="zh-CN"/>
        </w:rPr>
        <w:t>，所需的额外信息。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KL(p||q)=H(p,p)-H(q,p)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寻找一个参数,可以最大化,H(p,q)-H(p,p)=-KL(p||q)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相当于寻找一个参数,最小化KL(p||q)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2990215"/>
            <wp:effectExtent l="0" t="0" r="8890" b="635"/>
            <wp:docPr id="4" name="图片 4" descr="2018-03-19 20-35-3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3-19 20-35-33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" w:name="_Toc1015331010"/>
      <w:r>
        <w:rPr>
          <w:rFonts w:hint="default"/>
          <w:lang w:eastAsia="zh-CN"/>
        </w:rPr>
        <w:t>2.GAN的原理推导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对于GAN的G,如果z服从某种分布,那么G(z)必然也是一个分布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对于GAN生成的x,最简单的求解方法是遍历整个norm分布上所有的z: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77795" cy="666750"/>
            <wp:effectExtent l="0" t="0" r="8255" b="0"/>
            <wp:docPr id="1" name="图片 1" descr="2018-03-19 20-56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3-19 20-56-51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但是这种方法很难求极大似然,所以转化成下面这个: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976245" cy="453390"/>
            <wp:effectExtent l="0" t="0" r="14605" b="3810"/>
            <wp:docPr id="3" name="图片 3" descr="2018-03-19 21-21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9 21-21-46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求一个G,这个G使得</w:t>
      </w:r>
      <w:r>
        <w:rPr>
          <w:rFonts w:hint="default"/>
          <w:lang w:eastAsia="zh-CN"/>
        </w:rPr>
        <w:drawing>
          <wp:inline distT="0" distB="0" distL="114300" distR="114300">
            <wp:extent cx="678815" cy="224790"/>
            <wp:effectExtent l="0" t="0" r="6985" b="3810"/>
            <wp:docPr id="5" name="图片 5" descr="2018-03-19 21-21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3-19 21-21-46屏幕截图"/>
                    <pic:cNvPicPr>
                      <a:picLocks noChangeAspect="1"/>
                    </pic:cNvPicPr>
                  </pic:nvPicPr>
                  <pic:blipFill>
                    <a:blip r:embed="rId13"/>
                    <a:srcRect l="52281" r="1712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的取值最小.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同时求一个D,在G固定的前提下使得</w:t>
      </w:r>
      <w:r>
        <w:rPr>
          <w:rFonts w:hint="default"/>
          <w:lang w:eastAsia="zh-CN"/>
        </w:rPr>
        <w:drawing>
          <wp:inline distT="0" distB="0" distL="114300" distR="114300">
            <wp:extent cx="622300" cy="232410"/>
            <wp:effectExtent l="0" t="0" r="6350" b="15240"/>
            <wp:docPr id="6" name="图片 6" descr="2018-03-19 21-21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3-19 21-21-46屏幕截图"/>
                    <pic:cNvPicPr>
                      <a:picLocks noChangeAspect="1"/>
                    </pic:cNvPicPr>
                  </pic:nvPicPr>
                  <pic:blipFill>
                    <a:blip r:embed="rId13"/>
                    <a:srcRect l="68329" t="2189" r="1682" b="2427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的取值最大.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这里V(G,D)衡量的是P_data和P_G的分布差异.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507365"/>
            <wp:effectExtent l="0" t="0" r="8890" b="6985"/>
            <wp:docPr id="10" name="图片 10" descr="2018-03-19 21-23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3-19 21-23-19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bookmarkStart w:id="4" w:name="_Toc52038088"/>
      <w:r>
        <w:rPr>
          <w:rFonts w:hint="default"/>
          <w:lang w:eastAsia="zh-CN"/>
        </w:rPr>
        <w:t>2.1 求解D</w:t>
      </w:r>
      <w:bookmarkEnd w:id="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求解D时,我们认为G已经固定,这时最大化V就变成了最大化下式: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919855" cy="621030"/>
            <wp:effectExtent l="0" t="0" r="4445" b="7620"/>
            <wp:docPr id="11" name="图片 11" descr="2018-03-19 21-27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3-19 21-27-16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注意由于G固定,这里小写a和b都是scalar.将这个式子对D(x)求导,导数=0处就可以得到所求的D.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08580" cy="694690"/>
            <wp:effectExtent l="0" t="0" r="1270" b="10160"/>
            <wp:docPr id="12" name="图片 12" descr="2018-03-19 21-40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03-19 21-40-05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bookmarkStart w:id="5" w:name="_Toc790298846"/>
      <w:r>
        <w:rPr>
          <w:rFonts w:hint="default"/>
          <w:lang w:eastAsia="zh-CN"/>
        </w:rPr>
        <w:t>2.2 如何理解V(G,D)等价于P_data和P_G的分布差异</w:t>
      </w:r>
      <w:bookmarkEnd w:id="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针对2.1中求出的</w:t>
      </w:r>
      <w:r>
        <w:rPr>
          <w:rFonts w:hint="default"/>
          <w:lang w:eastAsia="zh-CN"/>
        </w:rPr>
        <w:drawing>
          <wp:inline distT="0" distB="0" distL="114300" distR="114300">
            <wp:extent cx="1910715" cy="508635"/>
            <wp:effectExtent l="0" t="0" r="13335" b="5715"/>
            <wp:docPr id="14" name="图片 14" descr="2018-03-19 21-40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03-19 21-40-05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,我们把它带入V(G,D),得到下式.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237230" cy="1452880"/>
            <wp:effectExtent l="0" t="0" r="1270" b="13970"/>
            <wp:docPr id="15" name="图片 15" descr="2018-03-19 21-41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03-19 21-41-34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(1)一个trick,上下同时除以2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(2)</w:t>
      </w:r>
      <w:r>
        <w:rPr>
          <w:rFonts w:hint="default"/>
          <w:lang w:eastAsia="zh-CN"/>
        </w:rPr>
        <w:drawing>
          <wp:inline distT="0" distB="0" distL="114300" distR="114300">
            <wp:extent cx="729615" cy="434340"/>
            <wp:effectExtent l="0" t="0" r="13335" b="3810"/>
            <wp:docPr id="17" name="图片 17" descr="2018-03-19 21-41-3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03-19 21-41-34屏幕截图"/>
                    <pic:cNvPicPr>
                      <a:picLocks noChangeAspect="1"/>
                    </pic:cNvPicPr>
                  </pic:nvPicPr>
                  <pic:blipFill>
                    <a:blip r:embed="rId17"/>
                    <a:srcRect l="4531" t="2710" r="81738" b="79065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期望用积分方式求解.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再简化就是下式,其实就是P_data和P_G的js散度.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说明,给定G时,寻找一个D让V最大,确实在衡量P_data和P_G的分布差异.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0500" cy="1210945"/>
            <wp:effectExtent l="0" t="0" r="6350" b="8255"/>
            <wp:docPr id="18" name="图片 18" descr="2018-03-19 21-43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03-19 21-43-51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JS散度公式,js散度是对称的,KL散度不对称: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088640" cy="892810"/>
            <wp:effectExtent l="0" t="0" r="16510" b="2540"/>
            <wp:docPr id="19" name="图片 19" descr="2018-03-19 21-47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8-03-19 21-47-52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Js在[0,log2]之间,那么V(G,D)就在[-2log2,0]</w:t>
      </w:r>
    </w:p>
    <w:p>
      <w:pPr>
        <w:pStyle w:val="4"/>
        <w:rPr>
          <w:rFonts w:hint="default"/>
          <w:lang w:eastAsia="zh-CN"/>
        </w:rPr>
      </w:pPr>
      <w:bookmarkStart w:id="6" w:name="_Toc193356078"/>
      <w:r>
        <w:rPr>
          <w:rFonts w:hint="default"/>
          <w:lang w:eastAsia="zh-CN"/>
        </w:rPr>
        <w:t>2.3 求解G</w:t>
      </w:r>
      <w:bookmarkEnd w:id="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最开始先随机一个G0,求D0,再通过导数=0的点求解G1,再求D1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会发现这个流程其实就是不断地最小化P_data和P_Gi的JS散度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978910"/>
            <wp:effectExtent l="0" t="0" r="9525" b="2540"/>
            <wp:docPr id="20" name="图片 20" descr="2018-03-19 22-08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8-03-19 22-08-29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bookmarkStart w:id="7" w:name="_Toc1474524503"/>
      <w:r>
        <w:rPr>
          <w:rFonts w:hint="default"/>
          <w:lang w:eastAsia="zh-CN"/>
        </w:rPr>
        <w:t>2.4 In practice 求解D和G</w:t>
      </w:r>
      <w:bookmarkEnd w:id="7"/>
    </w:p>
    <w:p>
      <w:pPr>
        <w:rPr>
          <w:rFonts w:hint="eastAsia"/>
        </w:rPr>
      </w:pPr>
      <w:r>
        <w:rPr>
          <w:rFonts w:hint="default"/>
        </w:rPr>
        <w:t>固定G的情况下,找一个D最大化真假数据的KL散度;找到D之后,再来找一个G最小化真假数据的JS散度.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(1)求解D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507365"/>
            <wp:effectExtent l="0" t="0" r="8890" b="6985"/>
            <wp:docPr id="21" name="图片 21" descr="2018-03-19 21-23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8-03-19 21-23-19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上式在实际中,先求解D,实际中不用积分,而是用samples的平均值.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95725" cy="899160"/>
            <wp:effectExtent l="0" t="0" r="9525" b="15240"/>
            <wp:docPr id="23" name="图片 23" descr="2018-03-19 22-24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8-03-19 22-24-02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所以求解D就是,找一些点,让他们最大化正负类的KL 散度(等同于最小化分类loss).</w:t>
      </w:r>
    </w:p>
    <w:p>
      <w:pPr>
        <w:rPr>
          <w:rFonts w:hint="default"/>
        </w:rPr>
      </w:pPr>
      <w:r>
        <w:rPr>
          <w:rFonts w:hint="default"/>
        </w:rPr>
        <w:t>实际上应该多次训练D才能找到让KL最大的D</w:t>
      </w:r>
    </w:p>
    <w:p>
      <w:pPr>
        <w:rPr>
          <w:rFonts w:hint="default"/>
        </w:rPr>
      </w:pPr>
      <w:r>
        <w:rPr>
          <w:rFonts w:hint="default"/>
        </w:rPr>
        <w:t>(2)求解G</w:t>
      </w:r>
    </w:p>
    <w:p>
      <w:pPr>
        <w:rPr>
          <w:rFonts w:hint="default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507365"/>
            <wp:effectExtent l="0" t="0" r="8890" b="6985"/>
            <wp:docPr id="25" name="图片 25" descr="2018-03-19 21-23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8-03-19 21-23-19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固定D的情况下,最小化上面的式子.</w:t>
      </w:r>
    </w:p>
    <w:p>
      <w:pPr>
        <w:rPr>
          <w:rFonts w:hint="default"/>
        </w:rPr>
      </w:pPr>
      <w:r>
        <w:rPr>
          <w:rFonts w:hint="default"/>
        </w:rPr>
        <w:t>这个时候左半边不受G控制,只要最小化右半边就可以.</w:t>
      </w:r>
    </w:p>
    <w:p>
      <w:pPr>
        <w:rPr>
          <w:rFonts w:hint="default"/>
        </w:rPr>
      </w:pPr>
      <w:r>
        <w:rPr>
          <w:rFonts w:hint="default"/>
        </w:rPr>
        <w:t>G只优化一次.</w:t>
      </w:r>
    </w:p>
    <w:p>
      <w:pPr>
        <w:rPr>
          <w:rFonts w:hint="eastAsia"/>
        </w:rPr>
      </w:pPr>
    </w:p>
    <w:p>
      <w:pPr>
        <w:rPr>
          <w:rFonts w:hint="default"/>
          <w:lang w:eastAsia="zh-CN"/>
        </w:rPr>
      </w:pPr>
      <w:r>
        <w:rPr>
          <w:rFonts w:hint="default"/>
        </w:rPr>
        <w:t>实际中,我们不去最小化</w:t>
      </w:r>
      <w:r>
        <w:rPr>
          <w:rFonts w:hint="default"/>
          <w:lang w:eastAsia="zh-CN"/>
        </w:rPr>
        <w:drawing>
          <wp:inline distT="0" distB="0" distL="114300" distR="114300">
            <wp:extent cx="2473960" cy="507365"/>
            <wp:effectExtent l="0" t="0" r="2540" b="6985"/>
            <wp:docPr id="27" name="图片 27" descr="2018-03-19 21-23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18-03-19 21-23-19屏幕截图"/>
                    <pic:cNvPicPr>
                      <a:picLocks noChangeAspect="1"/>
                    </pic:cNvPicPr>
                  </pic:nvPicPr>
                  <pic:blipFill>
                    <a:blip r:embed="rId14"/>
                    <a:srcRect l="53038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>,</w:t>
      </w:r>
    </w:p>
    <w:p>
      <w:pPr>
        <w:rPr>
          <w:rFonts w:hint="default"/>
        </w:rPr>
      </w:pPr>
      <w:r>
        <w:rPr>
          <w:rFonts w:hint="default"/>
          <w:lang w:eastAsia="zh-CN"/>
        </w:rPr>
        <w:t>而是最小化</w:t>
      </w:r>
      <w:r>
        <w:rPr>
          <w:rFonts w:hint="eastAsia"/>
        </w:rPr>
        <w:drawing>
          <wp:inline distT="0" distB="0" distL="114300" distR="114300">
            <wp:extent cx="1984375" cy="451485"/>
            <wp:effectExtent l="0" t="0" r="15875" b="5715"/>
            <wp:docPr id="28" name="图片 28" descr="2018-03-19 22-48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8-03-19 22-48-02屏幕截图"/>
                    <pic:cNvPicPr>
                      <a:picLocks noChangeAspect="1"/>
                    </pic:cNvPicPr>
                  </pic:nvPicPr>
                  <pic:blipFill>
                    <a:blip r:embed="rId22"/>
                    <a:srcRect l="13892" t="56815" r="48458" b="32392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参见函数,log(1-D(x) )在D(x)很小的时候,也就是G生成的图很难骗过D的时候,优化速度会非常慢.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3389630"/>
            <wp:effectExtent l="0" t="0" r="6350" b="1270"/>
            <wp:docPr id="26" name="图片 26" descr="2018-03-19 22-48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8-03-19 22-48-02屏幕截图"/>
                    <pic:cNvPicPr>
                      <a:picLocks noChangeAspect="1"/>
                    </pic:cNvPicPr>
                  </pic:nvPicPr>
                  <pic:blipFill>
                    <a:blip r:embed="rId22"/>
                    <a:srcRect t="1897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793E7"/>
    <w:rsid w:val="00FB0832"/>
    <w:rsid w:val="17FB4DF9"/>
    <w:rsid w:val="1FDDEB7A"/>
    <w:rsid w:val="27DBED32"/>
    <w:rsid w:val="347732BE"/>
    <w:rsid w:val="34D7BDC0"/>
    <w:rsid w:val="393F12D5"/>
    <w:rsid w:val="3B777D81"/>
    <w:rsid w:val="3D0ED225"/>
    <w:rsid w:val="3D7F0B80"/>
    <w:rsid w:val="3DFB12D0"/>
    <w:rsid w:val="3EFB0F07"/>
    <w:rsid w:val="3F3E23E3"/>
    <w:rsid w:val="3FF38EE7"/>
    <w:rsid w:val="4FF50952"/>
    <w:rsid w:val="577BD1D6"/>
    <w:rsid w:val="59F46D64"/>
    <w:rsid w:val="5DEFB8B0"/>
    <w:rsid w:val="5E7FABC8"/>
    <w:rsid w:val="5F613CB1"/>
    <w:rsid w:val="5F9B9921"/>
    <w:rsid w:val="5FEBF49B"/>
    <w:rsid w:val="5FEF7E1D"/>
    <w:rsid w:val="5FFD7E39"/>
    <w:rsid w:val="63759D5D"/>
    <w:rsid w:val="6B7F0CCB"/>
    <w:rsid w:val="6C5F61A2"/>
    <w:rsid w:val="6DEF9726"/>
    <w:rsid w:val="6DFF27F7"/>
    <w:rsid w:val="6F9DEA30"/>
    <w:rsid w:val="6FFFD60E"/>
    <w:rsid w:val="73EFC999"/>
    <w:rsid w:val="73FB5AD9"/>
    <w:rsid w:val="74D793E7"/>
    <w:rsid w:val="76E52899"/>
    <w:rsid w:val="776FACFD"/>
    <w:rsid w:val="77E55B16"/>
    <w:rsid w:val="7B7F6C3E"/>
    <w:rsid w:val="7BBDFCBF"/>
    <w:rsid w:val="7BBF7F06"/>
    <w:rsid w:val="7D6D008E"/>
    <w:rsid w:val="7DB9063B"/>
    <w:rsid w:val="7DBE958F"/>
    <w:rsid w:val="7E4B5257"/>
    <w:rsid w:val="7E4F229F"/>
    <w:rsid w:val="7E776D44"/>
    <w:rsid w:val="7EE75FB7"/>
    <w:rsid w:val="7EFB1910"/>
    <w:rsid w:val="7EFFF2AA"/>
    <w:rsid w:val="7F3ADF7F"/>
    <w:rsid w:val="7F770C24"/>
    <w:rsid w:val="7FC4A4C8"/>
    <w:rsid w:val="7FFF8D22"/>
    <w:rsid w:val="81EB64D1"/>
    <w:rsid w:val="87BE7C29"/>
    <w:rsid w:val="89E8CFA4"/>
    <w:rsid w:val="9BFE620D"/>
    <w:rsid w:val="9F3BF335"/>
    <w:rsid w:val="A6D5A558"/>
    <w:rsid w:val="AB9A2AAE"/>
    <w:rsid w:val="ABFEF961"/>
    <w:rsid w:val="B7FFD295"/>
    <w:rsid w:val="BCFEC649"/>
    <w:rsid w:val="BDBB7581"/>
    <w:rsid w:val="BF7F150E"/>
    <w:rsid w:val="BFBC3A7C"/>
    <w:rsid w:val="CF877944"/>
    <w:rsid w:val="D7FE4D6A"/>
    <w:rsid w:val="DB601269"/>
    <w:rsid w:val="DE795797"/>
    <w:rsid w:val="DF7794DF"/>
    <w:rsid w:val="DF8FE363"/>
    <w:rsid w:val="DFB7B939"/>
    <w:rsid w:val="E8FC361D"/>
    <w:rsid w:val="E9BF5954"/>
    <w:rsid w:val="EBB3CA26"/>
    <w:rsid w:val="EDCFE0AE"/>
    <w:rsid w:val="EDFC494C"/>
    <w:rsid w:val="EFCF54F2"/>
    <w:rsid w:val="EFDFDFBD"/>
    <w:rsid w:val="F1FBF7FE"/>
    <w:rsid w:val="F297C3C2"/>
    <w:rsid w:val="F3FF9AF7"/>
    <w:rsid w:val="F4F66E00"/>
    <w:rsid w:val="F5B7E20B"/>
    <w:rsid w:val="F6EF67FA"/>
    <w:rsid w:val="F8631269"/>
    <w:rsid w:val="FBFD4514"/>
    <w:rsid w:val="FC7F584D"/>
    <w:rsid w:val="FDEF83FC"/>
    <w:rsid w:val="FF1FC9BA"/>
    <w:rsid w:val="FF3FCE51"/>
    <w:rsid w:val="FF3FF887"/>
    <w:rsid w:val="FF5F4CC4"/>
    <w:rsid w:val="FF8F36B7"/>
    <w:rsid w:val="FFADF866"/>
    <w:rsid w:val="FFB7EE2A"/>
    <w:rsid w:val="FFDBBDC7"/>
    <w:rsid w:val="FFEF58BD"/>
    <w:rsid w:val="FFFA307C"/>
    <w:rsid w:val="FFFDA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DejaVu Sans" w:hAnsi="DejaVu Sans" w:eastAsia="方正黑体_GBK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www.52ml.net/images/e09bc062fbb7c4c87343a4ee19ff596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2018-03-18T17:34:00Z</dcterms:created>
  <dc:creator>wjb</dc:creator>
  <cp:lastModifiedBy>wjb</cp:lastModifiedBy>
  <dcterms:modified xsi:type="dcterms:W3CDTF">2018-03-25T22:24:13Z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