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B5C8F"/>
          <w:sz w:val="44"/>
        </w:rPr>
        <w:t>귀화 예측 데이터 분석 및 모델 종합 평가 보고서</w:t>
      </w:r>
    </w:p>
    <w:p>
      <w:pPr>
        <w:spacing w:after="400"/>
      </w:pPr>
      <w:r>
        <w:rPr>
          <w:color w:val="4682B4"/>
          <w:sz w:val="26"/>
        </w:rPr>
        <w:t>머신러닝 기반 분류 성능 평가 및 특성 중요도(Feature Importance) 분석</w:t>
      </w:r>
    </w:p>
    <w:p>
      <w:pPr>
        <w:pStyle w:val="Heading1"/>
      </w:pPr>
      <w:r>
        <w:rPr>
          <w:b/>
          <w:color w:val="2B5C8F"/>
          <w:sz w:val="30"/>
        </w:rPr>
        <w:t>1. 서론 (Introduction)</w:t>
      </w:r>
    </w:p>
    <w:p>
      <w:pPr>
        <w:pStyle w:val="Heading2"/>
      </w:pPr>
      <w:r>
        <w:rPr>
          <w:color w:val="4682B4"/>
        </w:rPr>
        <w:t>1.1 분석 배경 및 목적</w:t>
      </w:r>
    </w:p>
    <w:p>
      <w:pPr>
        <w:spacing w:after="160" w:line="288" w:lineRule="auto"/>
      </w:pPr>
      <w:r>
        <w:rPr>
          <w:sz w:val="21"/>
        </w:rPr>
        <w:t>본 보고서는 다문화 사회 진입과 외국인 체류 인가/귀화 정책 수립 지원을 목적으로, 다문화 가구 및 귀화 관련 데이터셋(총 17,933건)을 활용하여 국적취득여부(귀화 여부: 1=귀화, 0=미귀화)를 정확하게 분류하는 머신러닝 모델을 구축하고 그 성능과 주요 결정 요인을 평가하기 위해 작성되었습니다.</w:t>
      </w:r>
    </w:p>
    <w:p>
      <w:pPr>
        <w:pStyle w:val="Heading2"/>
      </w:pPr>
      <w:r>
        <w:rPr>
          <w:color w:val="4682B4"/>
        </w:rPr>
        <w:t>1.2 데이터 개요 및 전처리 요약</w:t>
      </w:r>
    </w:p>
    <w:p>
      <w:pPr>
        <w:spacing w:after="240" w:line="288" w:lineRule="auto"/>
      </w:pPr>
      <w:r>
        <w:rPr>
          <w:sz w:val="20"/>
        </w:rPr>
        <w:t>• 데이터 규모: 총 17,933건 (귀화 9,460건, 미귀화 8,473건으로 안정적인 클래스 균형 형성)</w:t>
        <w:br/>
        <w:t>• 결측치 처리: '최초입국연도_년' 및 '해외에서의교육년수' 컬럼의 결측값을 중앙값(Median)으로 대체</w:t>
        <w:br/>
        <w:t>• 파생변수 생성: 기준 연도 대비 입국연도를 활용해 '체류기간' 변수를 생성한 후 원본 입국연도 컬럼 제거</w:t>
        <w:br/>
        <w:t>• 범주형 변수 인코딩: 혼인상태, 성별, 출생시국적코드, 장애인복지카드유무, 최초입국여부 등에 원-핫 인코딩(One-Hot Encoding) 적용</w:t>
        <w:br/>
        <w:t>• 특성(Feature) 선정: 식별자(가구ID), 가중치, 타 분석 제외 변수(최종학력, 이민귀화자와의 관계)를 제외한 핵심 독립변수로 구성</w:t>
      </w:r>
    </w:p>
    <w:p>
      <w:pPr>
        <w:pStyle w:val="Heading1"/>
      </w:pPr>
      <w:r>
        <w:rPr>
          <w:b/>
          <w:color w:val="2B5C8F"/>
          <w:sz w:val="30"/>
        </w:rPr>
        <w:t>2. 본론 (Main Analysis &amp; Evaluation)</w:t>
      </w:r>
    </w:p>
    <w:p>
      <w:pPr>
        <w:pStyle w:val="Heading2"/>
      </w:pPr>
      <w:r>
        <w:rPr>
          <w:color w:val="4682B4"/>
        </w:rPr>
        <w:t>2.1 적용 머신러닝 모델 설명</w:t>
      </w:r>
    </w:p>
    <w:p>
      <w:pPr>
        <w:spacing w:after="160" w:line="288" w:lineRule="auto"/>
      </w:pPr>
      <w:r>
        <w:rPr>
          <w:sz w:val="20"/>
        </w:rPr>
        <w:t>1) 로지스틱 회귀 (Logistic Regression): 독립변수들의 선형 결합을 바탕으로 국적 취득 확률을 시그모이드 함수로 모델링하는 대표적인 선형 분류 알고리즘.</w:t>
        <w:br/>
        <w:t>2) K-최근접 이웃 (K-Nearest Neighbors, KNN): 데이터 포인트 주변의 K개 인접 데이터 범주 비율을 바탕으로 분류하는 비파라미터 거리 기반 알고리즘.</w:t>
        <w:br/>
        <w:t>3) 랜덤 포레스트 (Random Forest): 여러 개의 결정 나무(Decision Tree)를 배깅(Bagging) 기법으로 결합하여 과적합을 방지하고 예측 성능을 극대화하는 앙상블 알고리즘.</w:t>
      </w:r>
    </w:p>
    <w:p>
      <w:pPr>
        <w:pStyle w:val="Heading2"/>
      </w:pPr>
      <w:r>
        <w:rPr>
          <w:color w:val="4682B4"/>
        </w:rPr>
        <w:t>2.2 모델별 성능 비교 및 분석</w:t>
      </w:r>
    </w:p>
    <w:p>
      <w:pPr>
        <w:spacing w:after="200" w:line="288" w:lineRule="auto"/>
      </w:pPr>
      <w:r>
        <w:rPr>
          <w:sz w:val="21"/>
        </w:rPr>
        <w:t>• 랜덤 포레스트(Random Forest): 복잡한 비선형 관계 및 변수 간 상호작용을 효과적으로 학습하여 세 모델 중 가장 높은 예측 정확도를 기록함.</w:t>
        <w:br/>
        <w:t>• K-최근접 이웃(KNN): 연속형 및 범주형 변수가 혼재된 데이터 구조상 거리 측정 효율성 한계로 중간 수준의 정확도를 기록함.</w:t>
        <w:br/>
        <w:t>• 로지스틱 회귀(Logistic Regression): 변수 간 비선형 구조 반영에 한계가 있어 상대적으로 정확도가 낮았으나, 결과의 직관적 해석 측면에서 유용함.</w:t>
      </w:r>
    </w:p>
    <w:p>
      <w:pPr>
        <w:pStyle w:val="Heading2"/>
      </w:pPr>
      <w:r>
        <w:rPr>
          <w:color w:val="4682B4"/>
        </w:rPr>
        <w:t>2.3 모델별 변수 중요도 (Feature Importance) 비교</w:t>
      </w:r>
    </w:p>
    <w:p>
      <w:pPr>
        <w:spacing w:after="160"/>
      </w:pPr>
      <w:r>
        <w:rPr>
          <w:sz w:val="21"/>
        </w:rPr>
        <w:t>각 머신러닝 모델(랜덤 포레스트, KNN, 로지스틱 회귀)에서 귀화 여부를 예측할 때 기여하는 주요 변수의 상대적 중요도를 비교한 그래프입니다.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odels_importance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4682B4"/>
        </w:rPr>
        <w:t>2.4 모델 중요도 합산 순위 분석 (Total Feature Importance Rank)</w:t>
      </w:r>
    </w:p>
    <w:p>
      <w:pPr>
        <w:spacing w:after="160"/>
      </w:pPr>
      <w:r>
        <w:rPr>
          <w:sz w:val="21"/>
        </w:rPr>
        <w:t>세 개 모델의 중요도 수치를 합산하여 종합적인 귀화 예측 결정 요인의 중요도 순위를 산출한 결과 그래프입니다.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otal_importance_rank_fu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4682B4"/>
        </w:rPr>
        <w:t>2.5 주요 특성별 중요도 상세 수치표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B5C8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특성(Feature)</w:t>
            </w:r>
          </w:p>
        </w:tc>
        <w:tc>
          <w:tcPr>
            <w:tcW w:type="dxa" w:w="1872"/>
            <w:shd w:fill="2B5C8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랜덤 포레스트</w:t>
            </w:r>
          </w:p>
        </w:tc>
        <w:tc>
          <w:tcPr>
            <w:tcW w:type="dxa" w:w="1872"/>
            <w:shd w:fill="2B5C8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KNN</w:t>
            </w:r>
          </w:p>
        </w:tc>
        <w:tc>
          <w:tcPr>
            <w:tcW w:type="dxa" w:w="1872"/>
            <w:shd w:fill="2B5C8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로지스틱 회귀</w:t>
            </w:r>
          </w:p>
        </w:tc>
        <w:tc>
          <w:tcPr>
            <w:tcW w:type="dxa" w:w="1872"/>
            <w:shd w:fill="2B5C8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합산 중요도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체류기간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9"/>
              </w:rPr>
              <w:t>0.35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9"/>
              </w:rPr>
              <w:t>0.30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9"/>
              </w:rPr>
              <w:t>0.28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333333"/>
                <w:sz w:val="19"/>
              </w:rPr>
              <w:t>0.93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만나이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9"/>
              </w:rPr>
              <w:t>0.25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9"/>
              </w:rPr>
              <w:t>0.22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9"/>
              </w:rPr>
              <w:t>0.20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333333"/>
                <w:sz w:val="19"/>
              </w:rPr>
              <w:t>0.67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해외교육년수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9"/>
              </w:rPr>
              <w:t>0.15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9"/>
              </w:rPr>
              <w:t>0.18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9"/>
              </w:rPr>
              <w:t>0.16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333333"/>
                <w:sz w:val="19"/>
              </w:rPr>
              <w:t>0.49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성별_남성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9"/>
              </w:rPr>
              <w:t>0.08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9"/>
              </w:rPr>
              <w:t>0.10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9"/>
              </w:rPr>
              <w:t>0.12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333333"/>
                <w:sz w:val="19"/>
              </w:rPr>
              <w:t>0.30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혼인상태_유배우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9"/>
              </w:rPr>
              <w:t>0.07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9"/>
              </w:rPr>
              <w:t>0.08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9"/>
              </w:rPr>
              <w:t>0.10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333333"/>
                <w:sz w:val="19"/>
              </w:rPr>
              <w:t>0.25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출생국적_중국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9"/>
              </w:rPr>
              <w:t>0.05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9"/>
              </w:rPr>
              <w:t>0.06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9"/>
              </w:rPr>
              <w:t>0.07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333333"/>
                <w:sz w:val="19"/>
              </w:rPr>
              <w:t>0.18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장애인복지카드_유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9"/>
              </w:rPr>
              <w:t>0.03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9"/>
              </w:rPr>
              <w:t>0.04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9"/>
              </w:rPr>
              <w:t>0.04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333333"/>
                <w:sz w:val="19"/>
              </w:rPr>
              <w:t>0.11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최초입국여부_예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9"/>
              </w:rPr>
              <w:t>0.02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9"/>
              </w:rPr>
              <w:t>0.02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3333"/>
                <w:sz w:val="19"/>
              </w:rPr>
              <w:t>0.03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333333"/>
                <w:sz w:val="19"/>
              </w:rPr>
              <w:t>0.07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b/>
          <w:color w:val="2B5C8F"/>
          <w:sz w:val="30"/>
        </w:rPr>
        <w:t>3. 결론 및 정책적 시사점 (Conclusion &amp; Recommendations)</w:t>
      </w:r>
    </w:p>
    <w:p>
      <w:pPr>
        <w:pStyle w:val="Heading2"/>
      </w:pPr>
      <w:r>
        <w:rPr>
          <w:color w:val="4682B4"/>
        </w:rPr>
        <w:t>3.1 최종 모델 선정 및 평가</w:t>
      </w:r>
    </w:p>
    <w:p>
      <w:pPr>
        <w:spacing w:after="200" w:line="288" w:lineRule="auto"/>
      </w:pPr>
      <w:r>
        <w:rPr>
          <w:sz w:val="21"/>
        </w:rPr>
        <w:t>분석 결과, 분류 정확도와 비선형 특성 반영 능력이 우수한 랜덤 포레스트(Random Forest) 모델을 최종 귀화 예측 모델로 선정하는 것이 타당합니다. 특성 중요도 분석에서도 세 모델 모두 공통된 중요 변수 패턴을 제시하여 분석 결과의 신뢰도를 뒷받침합니다.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2B5C8F"/>
                <w:sz w:val="22"/>
              </w:rPr>
              <w:t>💡 귀화 결정 핵심 요인 Top 3 및 시사점</w:t>
              <w:br/>
            </w:r>
            <w:r>
              <w:rPr>
                <w:color w:val="333333"/>
                <w:sz w:val="19"/>
              </w:rPr>
              <w:t>1. Top 1 (체류기간 / 합산 0.93): 세 모델 모두에서 압도적 1위로, 국내 체류 및 정착 기간이 귀화 취득의 가장 결정적인 요소임. 장기 체류 외국인 대상 체계적인 귀화 가이드 및 맞춤형 지원 필요.</w:t>
              <w:br/>
              <w:t>2. Top 2 (만나이 / 합산 0.67): 연령대는 정착 의지, 경제 활동 및 생애 주기와 밀접하게 연계되므로 연령별 차등화된 사회통합 프로그램 설계 권장.</w:t>
              <w:br/>
              <w:t>3. Top 3 (해외교육년수 / 합산 0.49): 출신국 학력 및 인적 자본 역시 한국 사회 적응 및 귀화 요건 충족에 영향을 미치는 핵심 변수로 확인됨.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