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0E41B" w14:textId="77777777" w:rsidR="00751173" w:rsidRPr="008204F4" w:rsidRDefault="00751173" w:rsidP="00CA5252">
      <w:pPr>
        <w:spacing w:line="240" w:lineRule="auto"/>
        <w:jc w:val="both"/>
        <w:rPr>
          <w:rFonts w:cs="Arial"/>
          <w:color w:val="2E74B5" w:themeColor="accent1" w:themeShade="BF"/>
          <w:sz w:val="96"/>
          <w:szCs w:val="96"/>
        </w:rPr>
      </w:pPr>
    </w:p>
    <w:p w14:paraId="11D44435" w14:textId="77777777" w:rsidR="00751173" w:rsidRPr="008204F4" w:rsidRDefault="00751173" w:rsidP="00CA5252">
      <w:pPr>
        <w:spacing w:line="240" w:lineRule="auto"/>
        <w:jc w:val="both"/>
        <w:rPr>
          <w:rFonts w:cs="Arial"/>
          <w:color w:val="2E74B5" w:themeColor="accent1" w:themeShade="BF"/>
          <w:sz w:val="96"/>
          <w:szCs w:val="96"/>
        </w:rPr>
      </w:pPr>
    </w:p>
    <w:p w14:paraId="2416AAC3" w14:textId="4F776E3C" w:rsidR="003F1505" w:rsidRPr="008204F4" w:rsidRDefault="00532429" w:rsidP="00CA5252">
      <w:pPr>
        <w:spacing w:line="240" w:lineRule="auto"/>
        <w:jc w:val="center"/>
        <w:rPr>
          <w:rFonts w:cs="Arial"/>
          <w:color w:val="2E74B5" w:themeColor="accent1" w:themeShade="BF"/>
          <w:sz w:val="96"/>
          <w:szCs w:val="96"/>
        </w:rPr>
      </w:pPr>
      <w:r>
        <w:rPr>
          <w:rFonts w:cs="Arial"/>
          <w:color w:val="2E74B5" w:themeColor="accent1" w:themeShade="BF"/>
          <w:sz w:val="96"/>
          <w:szCs w:val="96"/>
        </w:rPr>
        <w:t xml:space="preserve">OP </w:t>
      </w:r>
      <w:proofErr w:type="spellStart"/>
      <w:r>
        <w:rPr>
          <w:rFonts w:cs="Arial"/>
          <w:color w:val="2E74B5" w:themeColor="accent1" w:themeShade="BF"/>
          <w:sz w:val="96"/>
          <w:szCs w:val="96"/>
        </w:rPr>
        <w:t>Scheduling</w:t>
      </w:r>
      <w:proofErr w:type="spellEnd"/>
    </w:p>
    <w:p w14:paraId="14A1CA7E" w14:textId="67837BF8" w:rsidR="009B402E" w:rsidRPr="008204F4" w:rsidRDefault="00532429" w:rsidP="00CA5252">
      <w:pPr>
        <w:spacing w:line="240" w:lineRule="auto"/>
        <w:jc w:val="center"/>
        <w:rPr>
          <w:rFonts w:cs="Arial"/>
          <w:color w:val="2E74B5" w:themeColor="accent1" w:themeShade="BF"/>
          <w:sz w:val="40"/>
          <w:szCs w:val="40"/>
        </w:rPr>
      </w:pPr>
      <w:r>
        <w:rPr>
          <w:rFonts w:cs="Arial"/>
          <w:color w:val="2E74B5" w:themeColor="accent1" w:themeShade="BF"/>
          <w:sz w:val="40"/>
          <w:szCs w:val="40"/>
        </w:rPr>
        <w:t>Update auf Version 2.3</w:t>
      </w:r>
    </w:p>
    <w:p w14:paraId="1DE1FA79" w14:textId="7E9A54BB" w:rsidR="009B402E" w:rsidRPr="002F6C06" w:rsidRDefault="00CA5252" w:rsidP="00CA5252">
      <w:pPr>
        <w:jc w:val="center"/>
        <w:rPr>
          <w:rFonts w:cs="Arial"/>
          <w:color w:val="2E74B5" w:themeColor="accent1" w:themeShade="BF"/>
          <w:sz w:val="32"/>
          <w:szCs w:val="40"/>
        </w:rPr>
      </w:pPr>
      <w:r w:rsidRPr="002F6C06">
        <w:rPr>
          <w:rFonts w:cs="Arial"/>
          <w:color w:val="2E74B5" w:themeColor="accent1" w:themeShade="BF"/>
          <w:sz w:val="32"/>
          <w:szCs w:val="40"/>
        </w:rPr>
        <w:t>28.06.2016</w:t>
      </w:r>
    </w:p>
    <w:p w14:paraId="0152BE5D" w14:textId="77777777" w:rsidR="009B402E" w:rsidRPr="008204F4" w:rsidRDefault="009B402E" w:rsidP="00CA5252">
      <w:pPr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5E5DB76C" w14:textId="77777777" w:rsidR="009B402E" w:rsidRPr="008204F4" w:rsidRDefault="009B402E" w:rsidP="00CA5252">
      <w:pPr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4C528892" w14:textId="77777777" w:rsidR="009B402E" w:rsidRPr="008204F4" w:rsidRDefault="009B402E" w:rsidP="00CA5252">
      <w:pPr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154E2248" w14:textId="77777777" w:rsidR="009B402E" w:rsidRPr="008204F4" w:rsidRDefault="009B402E" w:rsidP="00CA5252">
      <w:pPr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7185E471" w14:textId="77777777" w:rsidR="00BA5A58" w:rsidRPr="008204F4" w:rsidRDefault="00BA5A58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3899BD69" w14:textId="77777777" w:rsidR="00BA5A58" w:rsidRPr="008204F4" w:rsidRDefault="00BA5A58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7D043072" w14:textId="77777777" w:rsidR="00BA5A58" w:rsidRPr="008204F4" w:rsidRDefault="00BA5A58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054AA51E" w14:textId="77777777" w:rsidR="00472A9A" w:rsidRPr="008204F4" w:rsidRDefault="00472A9A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5EF8EB9A" w14:textId="77777777" w:rsidR="00472A9A" w:rsidRPr="008204F4" w:rsidRDefault="00472A9A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0109DD44" w14:textId="77777777" w:rsidR="00532429" w:rsidRDefault="00532429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74B1D2FA" w14:textId="77777777" w:rsidR="00532429" w:rsidRDefault="00532429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38537CE8" w14:textId="77777777" w:rsidR="00532429" w:rsidRDefault="00532429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3FEEC2E7" w14:textId="57AF1471" w:rsidR="00532429" w:rsidRDefault="00472A9A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  <w:r w:rsidRPr="008204F4">
        <w:rPr>
          <w:rFonts w:cs="Arial"/>
          <w:color w:val="2E74B5" w:themeColor="accent1" w:themeShade="BF"/>
          <w:sz w:val="32"/>
          <w:szCs w:val="32"/>
        </w:rPr>
        <w:t>Teammitglieder:</w:t>
      </w:r>
      <w:r w:rsidRPr="008204F4">
        <w:rPr>
          <w:rFonts w:cs="Arial"/>
          <w:color w:val="2E74B5" w:themeColor="accent1" w:themeShade="BF"/>
          <w:sz w:val="32"/>
          <w:szCs w:val="32"/>
        </w:rPr>
        <w:tab/>
      </w:r>
      <w:r w:rsidRPr="008204F4">
        <w:rPr>
          <w:rFonts w:cs="Arial"/>
          <w:color w:val="2E74B5" w:themeColor="accent1" w:themeShade="BF"/>
          <w:sz w:val="32"/>
          <w:szCs w:val="32"/>
        </w:rPr>
        <w:tab/>
      </w:r>
      <w:r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532429">
        <w:rPr>
          <w:rFonts w:cs="Arial"/>
          <w:color w:val="2E74B5" w:themeColor="accent1" w:themeShade="BF"/>
          <w:sz w:val="32"/>
          <w:szCs w:val="32"/>
        </w:rPr>
        <w:t>Daniel Vetter</w:t>
      </w:r>
      <w:r w:rsidR="00532429">
        <w:rPr>
          <w:rFonts w:cs="Arial"/>
          <w:color w:val="2E74B5" w:themeColor="accent1" w:themeShade="BF"/>
          <w:sz w:val="32"/>
          <w:szCs w:val="32"/>
        </w:rPr>
        <w:tab/>
      </w:r>
      <w:r w:rsidR="00532429">
        <w:rPr>
          <w:rFonts w:cs="Arial"/>
          <w:color w:val="2E74B5" w:themeColor="accent1" w:themeShade="BF"/>
          <w:sz w:val="32"/>
          <w:szCs w:val="32"/>
        </w:rPr>
        <w:tab/>
      </w:r>
      <w:r w:rsidRPr="008204F4">
        <w:rPr>
          <w:rFonts w:cs="Arial"/>
          <w:color w:val="2E74B5" w:themeColor="accent1" w:themeShade="BF"/>
          <w:sz w:val="32"/>
          <w:szCs w:val="32"/>
        </w:rPr>
        <w:t xml:space="preserve"> </w:t>
      </w:r>
      <w:r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>286812</w:t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532429">
        <w:rPr>
          <w:rFonts w:cs="Arial"/>
          <w:color w:val="2E74B5" w:themeColor="accent1" w:themeShade="BF"/>
          <w:sz w:val="32"/>
          <w:szCs w:val="32"/>
        </w:rPr>
        <w:t>Enrico Caltagirone</w:t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</w:r>
      <w:r w:rsidR="009B402E" w:rsidRPr="008204F4">
        <w:rPr>
          <w:rFonts w:cs="Arial"/>
          <w:color w:val="2E74B5" w:themeColor="accent1" w:themeShade="BF"/>
          <w:sz w:val="32"/>
          <w:szCs w:val="32"/>
        </w:rPr>
        <w:tab/>
        <w:t>28</w:t>
      </w:r>
      <w:r w:rsidR="00532429">
        <w:rPr>
          <w:rFonts w:cs="Arial"/>
          <w:color w:val="2E74B5" w:themeColor="accent1" w:themeShade="BF"/>
          <w:sz w:val="32"/>
          <w:szCs w:val="32"/>
        </w:rPr>
        <w:t>7530</w:t>
      </w:r>
    </w:p>
    <w:p w14:paraId="2702C546" w14:textId="77777777" w:rsidR="00820EB2" w:rsidRDefault="00820EB2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</w:pPr>
    </w:p>
    <w:p w14:paraId="1DF9C275" w14:textId="77777777" w:rsidR="00820EB2" w:rsidRDefault="00820EB2" w:rsidP="00CA5252">
      <w:pPr>
        <w:spacing w:line="240" w:lineRule="auto"/>
        <w:jc w:val="both"/>
        <w:rPr>
          <w:rFonts w:cs="Arial"/>
          <w:color w:val="2E74B5" w:themeColor="accent1" w:themeShade="BF"/>
          <w:sz w:val="32"/>
          <w:szCs w:val="32"/>
        </w:rPr>
        <w:sectPr w:rsidR="00820EB2" w:rsidSect="00820EB2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8398379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2568F2F" w14:textId="77777777" w:rsidR="009B402E" w:rsidRPr="008204F4" w:rsidRDefault="009B402E" w:rsidP="00CA5252">
          <w:pPr>
            <w:pStyle w:val="Inhaltsverzeichnisberschrift"/>
            <w:jc w:val="both"/>
            <w:rPr>
              <w:rFonts w:cs="Arial"/>
            </w:rPr>
          </w:pPr>
          <w:r w:rsidRPr="008204F4">
            <w:rPr>
              <w:rFonts w:cs="Arial"/>
            </w:rPr>
            <w:t>Inhaltsverzeichnis</w:t>
          </w:r>
        </w:p>
        <w:p w14:paraId="53FD175B" w14:textId="77777777" w:rsidR="00ED6440" w:rsidRDefault="009B402E" w:rsidP="00CA5252">
          <w:pPr>
            <w:pStyle w:val="Verzeichnis1"/>
            <w:tabs>
              <w:tab w:val="left" w:pos="44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8204F4">
            <w:rPr>
              <w:rFonts w:cs="Arial"/>
            </w:rPr>
            <w:fldChar w:fldCharType="begin"/>
          </w:r>
          <w:r w:rsidRPr="008204F4">
            <w:rPr>
              <w:rFonts w:cs="Arial"/>
            </w:rPr>
            <w:instrText xml:space="preserve"> TOC \o "1-3" \h \z \u </w:instrText>
          </w:r>
          <w:r w:rsidRPr="008204F4">
            <w:rPr>
              <w:rFonts w:cs="Arial"/>
            </w:rPr>
            <w:fldChar w:fldCharType="separate"/>
          </w:r>
          <w:hyperlink w:anchor="_Toc454881655" w:history="1">
            <w:r w:rsidR="00ED6440" w:rsidRPr="00007827">
              <w:rPr>
                <w:rStyle w:val="Hyperlink"/>
                <w:noProof/>
              </w:rPr>
              <w:t>1</w:t>
            </w:r>
            <w:r w:rsidR="00ED6440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ED6440" w:rsidRPr="00007827">
              <w:rPr>
                <w:rStyle w:val="Hyperlink"/>
                <w:noProof/>
              </w:rPr>
              <w:t>Einleitung</w:t>
            </w:r>
            <w:r w:rsidR="00ED6440">
              <w:rPr>
                <w:noProof/>
                <w:webHidden/>
              </w:rPr>
              <w:tab/>
            </w:r>
            <w:r w:rsidR="00ED6440">
              <w:rPr>
                <w:noProof/>
                <w:webHidden/>
              </w:rPr>
              <w:fldChar w:fldCharType="begin"/>
            </w:r>
            <w:r w:rsidR="00ED6440">
              <w:rPr>
                <w:noProof/>
                <w:webHidden/>
              </w:rPr>
              <w:instrText xml:space="preserve"> PAGEREF _Toc454881655 \h </w:instrText>
            </w:r>
            <w:r w:rsidR="00ED6440">
              <w:rPr>
                <w:noProof/>
                <w:webHidden/>
              </w:rPr>
            </w:r>
            <w:r w:rsidR="00ED6440">
              <w:rPr>
                <w:noProof/>
                <w:webHidden/>
              </w:rPr>
              <w:fldChar w:fldCharType="separate"/>
            </w:r>
            <w:r w:rsidR="00ED6440">
              <w:rPr>
                <w:noProof/>
                <w:webHidden/>
              </w:rPr>
              <w:t>1</w:t>
            </w:r>
            <w:r w:rsidR="00ED6440">
              <w:rPr>
                <w:noProof/>
                <w:webHidden/>
              </w:rPr>
              <w:fldChar w:fldCharType="end"/>
            </w:r>
          </w:hyperlink>
        </w:p>
        <w:p w14:paraId="2F75D0A2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56" w:history="1">
            <w:r w:rsidRPr="0000782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90C5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57" w:history="1">
            <w:r w:rsidRPr="0000782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BF10" w14:textId="77777777" w:rsidR="00ED6440" w:rsidRDefault="00ED6440" w:rsidP="00CA5252">
          <w:pPr>
            <w:pStyle w:val="Verzeichnis1"/>
            <w:tabs>
              <w:tab w:val="left" w:pos="44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58" w:history="1">
            <w:r w:rsidRPr="0000782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Ist-/Sollzustand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BF6C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59" w:history="1">
            <w:r w:rsidRPr="0000782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80AE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0" w:history="1">
            <w:r w:rsidRPr="0000782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6303" w14:textId="77777777" w:rsidR="00ED6440" w:rsidRDefault="00ED6440" w:rsidP="00CA5252">
          <w:pPr>
            <w:pStyle w:val="Verzeichnis1"/>
            <w:tabs>
              <w:tab w:val="left" w:pos="44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1" w:history="1">
            <w:r w:rsidRPr="0000782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2EB9" w14:textId="77777777" w:rsidR="00ED6440" w:rsidRDefault="00ED6440" w:rsidP="00CA5252">
          <w:pPr>
            <w:pStyle w:val="Verzeichnis1"/>
            <w:tabs>
              <w:tab w:val="left" w:pos="44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2" w:history="1">
            <w:r w:rsidRPr="0000782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57BB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3" w:history="1">
            <w:r w:rsidRPr="0000782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89AE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4" w:history="1">
            <w:r w:rsidRPr="0000782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D604" w14:textId="77777777" w:rsidR="00ED6440" w:rsidRDefault="00ED6440" w:rsidP="00CA5252">
          <w:pPr>
            <w:pStyle w:val="Verzeichnis1"/>
            <w:tabs>
              <w:tab w:val="left" w:pos="44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5" w:history="1">
            <w:r w:rsidRPr="0000782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LP-Ansatz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3051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6" w:history="1">
            <w:r w:rsidRPr="0000782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Anwendungsbeispiel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7D9A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7" w:history="1">
            <w:r w:rsidRPr="0000782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LP-Modell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3F42" w14:textId="77777777" w:rsidR="00ED6440" w:rsidRDefault="00ED6440" w:rsidP="00CA5252">
          <w:pPr>
            <w:pStyle w:val="Verzeichnis2"/>
            <w:tabs>
              <w:tab w:val="left" w:pos="88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8" w:history="1">
            <w:r w:rsidRPr="0000782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Beschreibung der Restriktionen/Interpretation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974D" w14:textId="77777777" w:rsidR="00ED6440" w:rsidRDefault="00ED6440" w:rsidP="00CA5252">
          <w:pPr>
            <w:pStyle w:val="Verzeichnis1"/>
            <w:tabs>
              <w:tab w:val="left" w:pos="440"/>
              <w:tab w:val="right" w:leader="underscore" w:pos="9062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54881669" w:history="1">
            <w:r w:rsidRPr="0000782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07827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5FE8" w14:textId="45AF9000" w:rsidR="009B402E" w:rsidRPr="008204F4" w:rsidRDefault="009B402E" w:rsidP="00CA5252">
          <w:pPr>
            <w:jc w:val="both"/>
            <w:rPr>
              <w:rFonts w:cs="Arial"/>
              <w:b/>
              <w:bCs/>
            </w:rPr>
          </w:pPr>
          <w:r w:rsidRPr="008204F4">
            <w:rPr>
              <w:rFonts w:cs="Arial"/>
              <w:b/>
              <w:bCs/>
            </w:rPr>
            <w:fldChar w:fldCharType="end"/>
          </w:r>
        </w:p>
      </w:sdtContent>
    </w:sdt>
    <w:p w14:paraId="10DA3396" w14:textId="77777777" w:rsidR="00820EB2" w:rsidRDefault="00820EB2" w:rsidP="00CA5252">
      <w:pPr>
        <w:pStyle w:val="berschrift1"/>
        <w:numPr>
          <w:ilvl w:val="0"/>
          <w:numId w:val="0"/>
        </w:numPr>
        <w:ind w:left="432" w:hanging="432"/>
        <w:jc w:val="both"/>
        <w:sectPr w:rsidR="00820EB2" w:rsidSect="00820EB2">
          <w:footerReference w:type="first" r:id="rId9"/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</w:p>
    <w:p w14:paraId="5AF11E6C" w14:textId="040CD442" w:rsidR="009B2DA4" w:rsidRPr="008204F4" w:rsidRDefault="00855A9C" w:rsidP="00CA5252">
      <w:pPr>
        <w:pStyle w:val="berschrift1"/>
        <w:ind w:left="426" w:hanging="426"/>
        <w:jc w:val="both"/>
      </w:pPr>
      <w:bookmarkStart w:id="0" w:name="_Toc454881655"/>
      <w:r w:rsidRPr="008204F4">
        <w:lastRenderedPageBreak/>
        <w:t>Einleitung</w:t>
      </w:r>
      <w:bookmarkEnd w:id="0"/>
    </w:p>
    <w:p w14:paraId="4894D1FB" w14:textId="3FF30F28" w:rsidR="00CB667D" w:rsidRPr="008204F4" w:rsidRDefault="00CB667D" w:rsidP="00CA5252">
      <w:pPr>
        <w:jc w:val="both"/>
        <w:rPr>
          <w:rFonts w:cs="Arial"/>
        </w:rPr>
      </w:pPr>
      <w:r w:rsidRPr="008204F4">
        <w:rPr>
          <w:rFonts w:cs="Arial"/>
        </w:rPr>
        <w:t xml:space="preserve">Im </w:t>
      </w:r>
      <w:r w:rsidR="00532429">
        <w:rPr>
          <w:rFonts w:cs="Arial"/>
        </w:rPr>
        <w:t xml:space="preserve">Rahmen der Veranstaltung „Anwendung der linearen Optimierung“ </w:t>
      </w:r>
      <w:r w:rsidR="00551F2A" w:rsidRPr="008204F4">
        <w:rPr>
          <w:rFonts w:cs="Arial"/>
        </w:rPr>
        <w:t xml:space="preserve">wird im </w:t>
      </w:r>
      <w:r w:rsidR="00532429">
        <w:rPr>
          <w:rFonts w:cs="Arial"/>
        </w:rPr>
        <w:t xml:space="preserve">Sommersemester 2016 die bestehende Version von OP </w:t>
      </w:r>
      <w:proofErr w:type="spellStart"/>
      <w:r w:rsidR="00532429">
        <w:rPr>
          <w:rFonts w:cs="Arial"/>
        </w:rPr>
        <w:t>Scheduling</w:t>
      </w:r>
      <w:proofErr w:type="spellEnd"/>
      <w:r w:rsidR="00551F2A" w:rsidRPr="008204F4">
        <w:rPr>
          <w:rFonts w:cs="Arial"/>
        </w:rPr>
        <w:t xml:space="preserve"> überarbeitet. Die fertige </w:t>
      </w:r>
      <w:r w:rsidR="00532429">
        <w:rPr>
          <w:rFonts w:cs="Arial"/>
        </w:rPr>
        <w:t xml:space="preserve">OP </w:t>
      </w:r>
      <w:proofErr w:type="spellStart"/>
      <w:r w:rsidR="00532429">
        <w:rPr>
          <w:rFonts w:cs="Arial"/>
        </w:rPr>
        <w:t>Scheduling</w:t>
      </w:r>
      <w:proofErr w:type="spellEnd"/>
      <w:r w:rsidR="00532429">
        <w:rPr>
          <w:rFonts w:cs="Arial"/>
        </w:rPr>
        <w:t xml:space="preserve"> 2.3 Version soll in OR Alpha integriert und von den Studierenden genutzt werden können. Auch ist eine webbasierte Umsetzung der Methode bereits in Planung.</w:t>
      </w:r>
      <w:r w:rsidR="00551F2A" w:rsidRPr="008204F4">
        <w:rPr>
          <w:rFonts w:cs="Arial"/>
        </w:rPr>
        <w:t xml:space="preserve"> </w:t>
      </w:r>
    </w:p>
    <w:p w14:paraId="10486899" w14:textId="41BC38AD" w:rsidR="00855A9C" w:rsidRPr="008204F4" w:rsidRDefault="00855A9C" w:rsidP="00CA5252">
      <w:pPr>
        <w:pStyle w:val="berschrift2"/>
        <w:ind w:left="567" w:hanging="567"/>
        <w:jc w:val="both"/>
      </w:pPr>
      <w:bookmarkStart w:id="1" w:name="_Toc454881656"/>
      <w:r w:rsidRPr="008204F4">
        <w:t>Projektdefinition</w:t>
      </w:r>
      <w:bookmarkEnd w:id="1"/>
    </w:p>
    <w:p w14:paraId="2D180528" w14:textId="77777777" w:rsidR="00532429" w:rsidRDefault="007952D3" w:rsidP="00CA5252">
      <w:pPr>
        <w:jc w:val="both"/>
        <w:rPr>
          <w:rFonts w:cs="Arial"/>
        </w:rPr>
      </w:pPr>
      <w:r w:rsidRPr="008204F4">
        <w:rPr>
          <w:rFonts w:cs="Arial"/>
        </w:rPr>
        <w:t>„</w:t>
      </w:r>
      <w:r w:rsidR="00532429" w:rsidRPr="00532429">
        <w:rPr>
          <w:rFonts w:cs="Arial"/>
        </w:rPr>
        <w:t>OP-</w:t>
      </w:r>
      <w:proofErr w:type="spellStart"/>
      <w:r w:rsidR="00532429" w:rsidRPr="00532429">
        <w:rPr>
          <w:rFonts w:cs="Arial"/>
        </w:rPr>
        <w:t>Scheduling</w:t>
      </w:r>
      <w:proofErr w:type="spellEnd"/>
      <w:r w:rsidR="00532429" w:rsidRPr="00532429">
        <w:rPr>
          <w:rFonts w:cs="Arial"/>
        </w:rPr>
        <w:t xml:space="preserve"> befasst sich mit der Auslastungsoptimierung von Operationssälen. Die Problematik ist vergleichbar mit der Auslastungsplanung von Maschinen. Des Weiteren besteht die Möglichkeit </w:t>
      </w:r>
      <w:proofErr w:type="spellStart"/>
      <w:r w:rsidR="00532429" w:rsidRPr="00532429">
        <w:rPr>
          <w:rFonts w:cs="Arial"/>
        </w:rPr>
        <w:t>Solverpfade</w:t>
      </w:r>
      <w:proofErr w:type="spellEnd"/>
      <w:r w:rsidR="00532429" w:rsidRPr="00532429">
        <w:rPr>
          <w:rFonts w:cs="Arial"/>
        </w:rPr>
        <w:t xml:space="preserve"> einzustellen. Diese Funktion ist aber nicht benutzerfreundliche, da man den Pfad zum Solver manuell einkopieren muss. Umlaute werden nicht korrekt dargestellt. Bei einer nicht möglichen Optimierung wird keine Fehlermeldung ausgegeben.</w:t>
      </w:r>
    </w:p>
    <w:p w14:paraId="7E765AA0" w14:textId="77777777" w:rsidR="00532429" w:rsidRDefault="00532429" w:rsidP="00CA5252">
      <w:pPr>
        <w:jc w:val="both"/>
        <w:rPr>
          <w:rFonts w:cs="Arial"/>
        </w:rPr>
      </w:pPr>
      <w:r>
        <w:rPr>
          <w:rFonts w:cs="Arial"/>
        </w:rPr>
        <w:t>Ziel:</w:t>
      </w:r>
    </w:p>
    <w:p w14:paraId="29120146" w14:textId="77777777" w:rsidR="00532429" w:rsidRDefault="00532429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Hilfefunktion überarbeiten</w:t>
      </w:r>
    </w:p>
    <w:p w14:paraId="766904D8" w14:textId="77777777" w:rsidR="00532429" w:rsidRDefault="00532429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proofErr w:type="spellStart"/>
      <w:r>
        <w:rPr>
          <w:rFonts w:cs="Arial"/>
        </w:rPr>
        <w:t>Solverpfad</w:t>
      </w:r>
      <w:proofErr w:type="spellEnd"/>
      <w:r>
        <w:rPr>
          <w:rFonts w:cs="Arial"/>
        </w:rPr>
        <w:t>-Einstellungen implementieren</w:t>
      </w:r>
    </w:p>
    <w:p w14:paraId="2C857D54" w14:textId="77777777" w:rsidR="00532429" w:rsidRDefault="00532429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Umlaute korrekt anzeigen lassen</w:t>
      </w:r>
    </w:p>
    <w:p w14:paraId="008F0EB5" w14:textId="77777777" w:rsidR="00532429" w:rsidRDefault="00532429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Fehlermeldungen überprüfen</w:t>
      </w:r>
    </w:p>
    <w:p w14:paraId="16789BD0" w14:textId="3B980F9F" w:rsidR="0023126E" w:rsidRPr="00B04C60" w:rsidRDefault="00532429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 w:rsidRPr="00B04C60">
        <w:rPr>
          <w:rFonts w:cs="Arial"/>
        </w:rPr>
        <w:t>Möglichkeit</w:t>
      </w:r>
      <w:r w:rsidR="0018069C" w:rsidRPr="00B04C60">
        <w:rPr>
          <w:rFonts w:cs="Arial"/>
        </w:rPr>
        <w:t>,</w:t>
      </w:r>
      <w:r w:rsidRPr="00B04C60">
        <w:rPr>
          <w:rFonts w:cs="Arial"/>
        </w:rPr>
        <w:t xml:space="preserve"> .</w:t>
      </w:r>
      <w:proofErr w:type="spellStart"/>
      <w:r w:rsidRPr="00B04C60">
        <w:rPr>
          <w:rFonts w:cs="Arial"/>
        </w:rPr>
        <w:t>mps</w:t>
      </w:r>
      <w:proofErr w:type="spellEnd"/>
      <w:r w:rsidRPr="00B04C60">
        <w:rPr>
          <w:rFonts w:cs="Arial"/>
        </w:rPr>
        <w:t xml:space="preserve"> Dateien erstellen</w:t>
      </w:r>
      <w:r w:rsidR="0018069C" w:rsidRPr="00B04C60">
        <w:rPr>
          <w:rFonts w:cs="Arial"/>
        </w:rPr>
        <w:t xml:space="preserve"> </w:t>
      </w:r>
      <w:r w:rsidRPr="00B04C60">
        <w:rPr>
          <w:rFonts w:cs="Arial"/>
        </w:rPr>
        <w:t xml:space="preserve">zu lassen welche im </w:t>
      </w:r>
      <w:proofErr w:type="spellStart"/>
      <w:r w:rsidRPr="00B04C60">
        <w:rPr>
          <w:rFonts w:cs="Arial"/>
        </w:rPr>
        <w:t>PowerLP</w:t>
      </w:r>
      <w:proofErr w:type="spellEnd"/>
      <w:r w:rsidRPr="00B04C60">
        <w:rPr>
          <w:rFonts w:cs="Arial"/>
        </w:rPr>
        <w:t xml:space="preserve"> eingefügt werden können</w:t>
      </w:r>
      <w:r w:rsidR="007952D3" w:rsidRPr="00B04C60">
        <w:rPr>
          <w:rFonts w:cs="Arial"/>
        </w:rPr>
        <w:t>“</w:t>
      </w:r>
      <w:r w:rsidR="0018069C" w:rsidRPr="00B04C60">
        <w:rPr>
          <w:rFonts w:cs="Arial"/>
        </w:rPr>
        <w:t xml:space="preserve"> </w:t>
      </w:r>
      <w:r w:rsidR="0018069C">
        <w:rPr>
          <w:rStyle w:val="Funotenzeichen"/>
          <w:rFonts w:cs="Arial"/>
        </w:rPr>
        <w:footnoteReference w:id="1"/>
      </w:r>
    </w:p>
    <w:p w14:paraId="4EFC749B" w14:textId="43A5C7EB" w:rsidR="00855A9C" w:rsidRDefault="00855A9C" w:rsidP="00CA5252">
      <w:pPr>
        <w:pStyle w:val="berschrift2"/>
        <w:ind w:left="567" w:hanging="567"/>
        <w:jc w:val="both"/>
      </w:pPr>
      <w:bookmarkStart w:id="2" w:name="_Toc454881657"/>
      <w:r w:rsidRPr="008204F4">
        <w:t>Rahmenbedingungen</w:t>
      </w:r>
      <w:bookmarkEnd w:id="2"/>
    </w:p>
    <w:p w14:paraId="0F5B930B" w14:textId="7A51424C" w:rsidR="0023126E" w:rsidRDefault="0018069C" w:rsidP="00CA5252">
      <w:pPr>
        <w:jc w:val="both"/>
        <w:rPr>
          <w:rFonts w:cs="Arial"/>
        </w:rPr>
      </w:pPr>
      <w:r>
        <w:rPr>
          <w:rFonts w:cs="Arial"/>
        </w:rPr>
        <w:t xml:space="preserve">Die folgenden technischen Rahmenbedingungen wurden in Rücksprache mit Herr </w:t>
      </w:r>
      <w:proofErr w:type="spellStart"/>
      <w:r>
        <w:rPr>
          <w:rFonts w:cs="Arial"/>
        </w:rPr>
        <w:t>Önissan</w:t>
      </w:r>
      <w:proofErr w:type="spellEnd"/>
      <w:r>
        <w:rPr>
          <w:rFonts w:cs="Arial"/>
        </w:rPr>
        <w:t xml:space="preserve"> getroffen:</w:t>
      </w:r>
    </w:p>
    <w:p w14:paraId="29EE961D" w14:textId="2974E4D2" w:rsidR="0018069C" w:rsidRDefault="0018069C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Lauffähig bis Windows 10</w:t>
      </w:r>
    </w:p>
    <w:p w14:paraId="047B046A" w14:textId="14C077F7" w:rsidR="0018069C" w:rsidRDefault="0018069C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Programmiersprache Java</w:t>
      </w:r>
    </w:p>
    <w:p w14:paraId="36C6FCC6" w14:textId="51D32149" w:rsidR="0018069C" w:rsidRDefault="0018069C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Java AWT zur grafischen Darstellung</w:t>
      </w:r>
    </w:p>
    <w:p w14:paraId="2BB0DB71" w14:textId="5BF4C0C1" w:rsidR="0018069C" w:rsidRDefault="0018069C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 xml:space="preserve">Einstellung für </w:t>
      </w:r>
      <w:proofErr w:type="spellStart"/>
      <w:r>
        <w:rPr>
          <w:rFonts w:cs="Arial"/>
        </w:rPr>
        <w:t>Solverpfade</w:t>
      </w:r>
      <w:proofErr w:type="spellEnd"/>
      <w:r>
        <w:rPr>
          <w:rFonts w:cs="Arial"/>
        </w:rPr>
        <w:t xml:space="preserve"> in der Menüleiste</w:t>
      </w:r>
    </w:p>
    <w:p w14:paraId="5793983C" w14:textId="7DCE534F" w:rsidR="0018069C" w:rsidRPr="0018069C" w:rsidRDefault="0018069C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Vorbereitung des Tools für Implementierung zusä</w:t>
      </w:r>
      <w:bookmarkStart w:id="3" w:name="_GoBack"/>
      <w:bookmarkEnd w:id="3"/>
      <w:r>
        <w:rPr>
          <w:rFonts w:cs="Arial"/>
        </w:rPr>
        <w:t>tzlicher Solver</w:t>
      </w:r>
    </w:p>
    <w:p w14:paraId="09E6FB44" w14:textId="77777777" w:rsidR="00855A9C" w:rsidRPr="008204F4" w:rsidRDefault="00855A9C" w:rsidP="00CA5252">
      <w:pPr>
        <w:pStyle w:val="berschrift1"/>
        <w:ind w:left="426" w:hanging="426"/>
        <w:jc w:val="both"/>
      </w:pPr>
      <w:bookmarkStart w:id="4" w:name="_Toc454881658"/>
      <w:r w:rsidRPr="008204F4">
        <w:lastRenderedPageBreak/>
        <w:t>Ist-/Sollzustand</w:t>
      </w:r>
      <w:bookmarkEnd w:id="4"/>
    </w:p>
    <w:p w14:paraId="7D42102E" w14:textId="77777777" w:rsidR="00855A9C" w:rsidRPr="008204F4" w:rsidRDefault="00855A9C" w:rsidP="00CA5252">
      <w:pPr>
        <w:pStyle w:val="berschrift2"/>
        <w:ind w:left="567" w:hanging="567"/>
        <w:jc w:val="both"/>
      </w:pPr>
      <w:bookmarkStart w:id="5" w:name="_Toc454881659"/>
      <w:r w:rsidRPr="008204F4">
        <w:t>Ist-Zustand</w:t>
      </w:r>
      <w:bookmarkEnd w:id="5"/>
    </w:p>
    <w:p w14:paraId="5DFCA1D0" w14:textId="6BF159E8" w:rsidR="00B820F6" w:rsidRDefault="0018069C" w:rsidP="00CA5252">
      <w:pPr>
        <w:jc w:val="both"/>
        <w:rPr>
          <w:rFonts w:cs="Arial"/>
        </w:rPr>
      </w:pPr>
      <w:r>
        <w:rPr>
          <w:rFonts w:cs="Arial"/>
        </w:rPr>
        <w:t xml:space="preserve">Ausgangspunkt der Überarbeitung ist OP </w:t>
      </w:r>
      <w:proofErr w:type="spellStart"/>
      <w:r>
        <w:rPr>
          <w:rFonts w:cs="Arial"/>
        </w:rPr>
        <w:t>Scheduling</w:t>
      </w:r>
      <w:proofErr w:type="spellEnd"/>
      <w:r>
        <w:rPr>
          <w:rFonts w:cs="Arial"/>
        </w:rPr>
        <w:t xml:space="preserve"> 2.2. Die Version wurde uns von Herr </w:t>
      </w:r>
      <w:proofErr w:type="spellStart"/>
      <w:r>
        <w:rPr>
          <w:rFonts w:cs="Arial"/>
        </w:rPr>
        <w:t>Önissan</w:t>
      </w:r>
      <w:proofErr w:type="spellEnd"/>
      <w:r>
        <w:rPr>
          <w:rFonts w:cs="Arial"/>
        </w:rPr>
        <w:t xml:space="preserve"> zugespielt, da sie noch nicht in de</w:t>
      </w:r>
      <w:r w:rsidR="00B820F6">
        <w:rPr>
          <w:rFonts w:cs="Arial"/>
        </w:rPr>
        <w:t>r Methodenbank eingebunden ist. Der Zustand in Version 2.2 war wie folgt:</w:t>
      </w:r>
    </w:p>
    <w:p w14:paraId="3FD89522" w14:textId="77777777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Keine korrekte Anzeige von Umlauten</w:t>
      </w:r>
    </w:p>
    <w:p w14:paraId="72DE1AC1" w14:textId="77777777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Keine Angabe der Versionsnummer</w:t>
      </w:r>
    </w:p>
    <w:p w14:paraId="4DB56369" w14:textId="77777777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Veraltete „Hilfe“-Datei</w:t>
      </w:r>
    </w:p>
    <w:p w14:paraId="42B39261" w14:textId="16933460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 xml:space="preserve">Keine </w:t>
      </w:r>
      <w:proofErr w:type="spellStart"/>
      <w:r>
        <w:rPr>
          <w:rFonts w:cs="Arial"/>
        </w:rPr>
        <w:t>Solverpfad</w:t>
      </w:r>
      <w:proofErr w:type="spellEnd"/>
      <w:r>
        <w:rPr>
          <w:rFonts w:cs="Arial"/>
        </w:rPr>
        <w:t xml:space="preserve">-Einstellungen, lediglich manuelles Eintragen eines einzigen </w:t>
      </w:r>
      <w:proofErr w:type="spellStart"/>
      <w:r>
        <w:rPr>
          <w:rFonts w:cs="Arial"/>
        </w:rPr>
        <w:t>Solvers</w:t>
      </w:r>
      <w:proofErr w:type="spellEnd"/>
    </w:p>
    <w:p w14:paraId="04F9FF4C" w14:textId="256B8253" w:rsidR="00B820F6" w:rsidRPr="00CA5252" w:rsidRDefault="00B820F6" w:rsidP="00E85BF6">
      <w:pPr>
        <w:pStyle w:val="Listenabsatz"/>
        <w:numPr>
          <w:ilvl w:val="0"/>
          <w:numId w:val="72"/>
        </w:numPr>
        <w:jc w:val="both"/>
        <w:rPr>
          <w:rFonts w:cs="Arial"/>
        </w:rPr>
      </w:pPr>
      <w:r w:rsidRPr="00CA5252">
        <w:rPr>
          <w:rFonts w:cs="Arial"/>
        </w:rPr>
        <w:t>Speicherung der Dateien im .</w:t>
      </w:r>
      <w:proofErr w:type="spellStart"/>
      <w:r w:rsidRPr="00CA5252">
        <w:rPr>
          <w:rFonts w:cs="Arial"/>
        </w:rPr>
        <w:t>opsa</w:t>
      </w:r>
      <w:proofErr w:type="spellEnd"/>
      <w:r w:rsidRPr="00CA5252">
        <w:rPr>
          <w:rFonts w:cs="Arial"/>
        </w:rPr>
        <w:t xml:space="preserve"> Format</w:t>
      </w:r>
    </w:p>
    <w:p w14:paraId="5A76C321" w14:textId="77777777" w:rsidR="00855A9C" w:rsidRPr="008204F4" w:rsidRDefault="00855A9C" w:rsidP="00CA5252">
      <w:pPr>
        <w:pStyle w:val="berschrift2"/>
        <w:ind w:left="567" w:hanging="567"/>
        <w:jc w:val="both"/>
      </w:pPr>
      <w:bookmarkStart w:id="6" w:name="_Toc454881660"/>
      <w:r w:rsidRPr="008204F4">
        <w:t>Soll-Zustand</w:t>
      </w:r>
      <w:bookmarkEnd w:id="6"/>
    </w:p>
    <w:p w14:paraId="2E234B52" w14:textId="5B2D4B1F" w:rsidR="00156DF7" w:rsidRDefault="00B820F6" w:rsidP="00CA5252">
      <w:pPr>
        <w:jc w:val="both"/>
        <w:rPr>
          <w:rFonts w:cs="Arial"/>
        </w:rPr>
      </w:pPr>
      <w:r>
        <w:rPr>
          <w:rFonts w:cs="Arial"/>
        </w:rPr>
        <w:t>Diese Änderungen sind für Version 2.3 vorgesehen:</w:t>
      </w:r>
    </w:p>
    <w:p w14:paraId="527D629F" w14:textId="24BFF276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Korrekte Anzeige von Umlauten</w:t>
      </w:r>
    </w:p>
    <w:p w14:paraId="72C55FE5" w14:textId="13A0649F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 xml:space="preserve">Implementierung von </w:t>
      </w:r>
      <w:proofErr w:type="spellStart"/>
      <w:r>
        <w:rPr>
          <w:rFonts w:cs="Arial"/>
        </w:rPr>
        <w:t>Solverpfad</w:t>
      </w:r>
      <w:proofErr w:type="spellEnd"/>
      <w:r>
        <w:rPr>
          <w:rFonts w:cs="Arial"/>
        </w:rPr>
        <w:t>-Einstellungen</w:t>
      </w:r>
    </w:p>
    <w:p w14:paraId="0B40F158" w14:textId="4104D6F6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Überarbeiten der Hilfefunktion</w:t>
      </w:r>
    </w:p>
    <w:p w14:paraId="71B773EE" w14:textId="12C15F64" w:rsid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Überprüfen von Fehlermeldungen</w:t>
      </w:r>
    </w:p>
    <w:p w14:paraId="1F75295D" w14:textId="69039B3A" w:rsidR="00B820F6" w:rsidRPr="00B820F6" w:rsidRDefault="00B820F6" w:rsidP="00CA5252">
      <w:pPr>
        <w:pStyle w:val="Listenabsatz"/>
        <w:numPr>
          <w:ilvl w:val="0"/>
          <w:numId w:val="72"/>
        </w:numPr>
        <w:jc w:val="both"/>
        <w:rPr>
          <w:rFonts w:cs="Arial"/>
        </w:rPr>
      </w:pPr>
      <w:r>
        <w:rPr>
          <w:rFonts w:cs="Arial"/>
        </w:rPr>
        <w:t>Ausgabe von .</w:t>
      </w:r>
      <w:proofErr w:type="spellStart"/>
      <w:r>
        <w:rPr>
          <w:rFonts w:cs="Arial"/>
        </w:rPr>
        <w:t>mps</w:t>
      </w:r>
      <w:proofErr w:type="spellEnd"/>
      <w:r>
        <w:rPr>
          <w:rFonts w:cs="Arial"/>
        </w:rPr>
        <w:t xml:space="preserve"> Dateien für eine Weiterverarbeitung der Daten über </w:t>
      </w:r>
      <w:proofErr w:type="spellStart"/>
      <w:r>
        <w:rPr>
          <w:rFonts w:cs="Arial"/>
        </w:rPr>
        <w:t>PowerLP</w:t>
      </w:r>
      <w:proofErr w:type="spellEnd"/>
    </w:p>
    <w:p w14:paraId="6452C414" w14:textId="76FA1477" w:rsidR="00855A9C" w:rsidRPr="008204F4" w:rsidRDefault="00855A9C" w:rsidP="00CA5252">
      <w:pPr>
        <w:pStyle w:val="berschrift1"/>
        <w:ind w:left="426" w:hanging="426"/>
        <w:jc w:val="both"/>
      </w:pPr>
      <w:bookmarkStart w:id="7" w:name="_Toc454881661"/>
      <w:r w:rsidRPr="008204F4">
        <w:t>Ausblick</w:t>
      </w:r>
      <w:bookmarkEnd w:id="7"/>
    </w:p>
    <w:p w14:paraId="5F35822B" w14:textId="76454808" w:rsidR="00B04C60" w:rsidRDefault="003C7CA9" w:rsidP="00CA5252">
      <w:pPr>
        <w:jc w:val="both"/>
        <w:rPr>
          <w:rFonts w:cs="Arial"/>
        </w:rPr>
      </w:pPr>
      <w:r w:rsidRPr="003C7CA9">
        <w:rPr>
          <w:rFonts w:cs="Arial"/>
        </w:rPr>
        <w:t xml:space="preserve">Für </w:t>
      </w:r>
      <w:r>
        <w:rPr>
          <w:rFonts w:cs="Arial"/>
        </w:rPr>
        <w:t>nachfolgende</w:t>
      </w:r>
      <w:r w:rsidRPr="003C7CA9">
        <w:rPr>
          <w:rFonts w:cs="Arial"/>
        </w:rPr>
        <w:t xml:space="preserve"> </w:t>
      </w:r>
      <w:r>
        <w:rPr>
          <w:rFonts w:cs="Arial"/>
        </w:rPr>
        <w:t>ALO-</w:t>
      </w:r>
      <w:r w:rsidRPr="003C7CA9">
        <w:rPr>
          <w:rFonts w:cs="Arial"/>
        </w:rPr>
        <w:t>Projekte besteht noch großes Optimierungspotential.</w:t>
      </w:r>
      <w:r w:rsidR="00B820F6">
        <w:rPr>
          <w:rFonts w:cs="Arial"/>
        </w:rPr>
        <w:t xml:space="preserve"> Allen voran eine aktuellere grafische Darstellung zur Ablösung des veralteten Java AWT</w:t>
      </w:r>
      <w:r w:rsidRPr="003C7CA9">
        <w:rPr>
          <w:rFonts w:cs="Arial"/>
        </w:rPr>
        <w:t xml:space="preserve"> </w:t>
      </w:r>
      <w:r w:rsidR="00B820F6">
        <w:rPr>
          <w:rFonts w:cs="Arial"/>
        </w:rPr>
        <w:t>sollte im Vordergrund stehen. Weiterhin ist die Saalanzahl bisher auf 2 Säle begrenzt – eine Aufhebung dieser Restriktion scheint sich jedoch als äußerst schwierig zu gestalten.</w:t>
      </w:r>
      <w:r w:rsidRPr="003C7CA9">
        <w:rPr>
          <w:rFonts w:cs="Arial"/>
        </w:rPr>
        <w:t xml:space="preserve"> </w:t>
      </w:r>
      <w:r w:rsidR="00B820F6">
        <w:rPr>
          <w:rFonts w:cs="Arial"/>
        </w:rPr>
        <w:t>Zusätzlich wäre eine grafische Aufbereitung des berechn</w:t>
      </w:r>
      <w:r w:rsidR="00B04C60">
        <w:rPr>
          <w:rFonts w:cs="Arial"/>
        </w:rPr>
        <w:t>eten Ergebnisses wünschenswert.</w:t>
      </w:r>
    </w:p>
    <w:p w14:paraId="5AE964EC" w14:textId="77777777" w:rsidR="00B04C60" w:rsidRDefault="00B04C60" w:rsidP="00CA5252">
      <w:pPr>
        <w:spacing w:line="259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56391379" w14:textId="7960F91A" w:rsidR="00855A9C" w:rsidRPr="008204F4" w:rsidRDefault="00855A9C" w:rsidP="00CA5252">
      <w:pPr>
        <w:pStyle w:val="berschrift1"/>
        <w:ind w:left="426" w:hanging="426"/>
        <w:jc w:val="both"/>
      </w:pPr>
      <w:bookmarkStart w:id="8" w:name="_Toc454881662"/>
      <w:r w:rsidRPr="008204F4">
        <w:lastRenderedPageBreak/>
        <w:t>Anforderungen</w:t>
      </w:r>
      <w:bookmarkEnd w:id="8"/>
    </w:p>
    <w:p w14:paraId="66ACEB7C" w14:textId="2A862E2A" w:rsidR="00855A9C" w:rsidRDefault="00855A9C" w:rsidP="00CA5252">
      <w:pPr>
        <w:pStyle w:val="berschrift2"/>
        <w:ind w:left="567" w:hanging="567"/>
        <w:jc w:val="both"/>
      </w:pPr>
      <w:bookmarkStart w:id="9" w:name="_Toc454881663"/>
      <w:r w:rsidRPr="008204F4">
        <w:t>Funktionale Anforderungen</w:t>
      </w:r>
      <w:bookmarkEnd w:id="9"/>
    </w:p>
    <w:p w14:paraId="78A5CA76" w14:textId="0ACB5989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 xml:space="preserve">Klick auf Button „Optimieren“ liefert das </w:t>
      </w:r>
      <w:proofErr w:type="spellStart"/>
      <w:r>
        <w:t>Ergebnus</w:t>
      </w:r>
      <w:proofErr w:type="spellEnd"/>
    </w:p>
    <w:p w14:paraId="36368801" w14:textId="102D17B8" w:rsidR="00B820F6" w:rsidRDefault="00B820F6" w:rsidP="00CA5252">
      <w:pPr>
        <w:pStyle w:val="Listenabsatz"/>
        <w:numPr>
          <w:ilvl w:val="0"/>
          <w:numId w:val="72"/>
        </w:numPr>
        <w:jc w:val="both"/>
      </w:pPr>
      <w:proofErr w:type="spellStart"/>
      <w:r>
        <w:t>Solverpfad</w:t>
      </w:r>
      <w:proofErr w:type="spellEnd"/>
      <w:r>
        <w:t xml:space="preserve"> muss manuell geändert werden können</w:t>
      </w:r>
    </w:p>
    <w:p w14:paraId="2CF3B879" w14:textId="466CEC17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Leichte Implementierung neuer Solver</w:t>
      </w:r>
    </w:p>
    <w:p w14:paraId="5BAA1887" w14:textId="143AC4EF" w:rsidR="00B820F6" w:rsidRP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 xml:space="preserve">Auswahl zwischen vorhandenen </w:t>
      </w:r>
      <w:proofErr w:type="spellStart"/>
      <w:r>
        <w:t>Solvern</w:t>
      </w:r>
      <w:proofErr w:type="spellEnd"/>
    </w:p>
    <w:p w14:paraId="6B639774" w14:textId="6014CFB9" w:rsidR="00284036" w:rsidRDefault="00B820F6" w:rsidP="00CA5252">
      <w:pPr>
        <w:pStyle w:val="berschrift2"/>
        <w:jc w:val="both"/>
      </w:pPr>
      <w:bookmarkStart w:id="10" w:name="_Toc454881664"/>
      <w:r>
        <w:t>Nichtfunktionale Anforderungen</w:t>
      </w:r>
      <w:bookmarkEnd w:id="10"/>
    </w:p>
    <w:p w14:paraId="1971DC14" w14:textId="4FED3B5C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Angabe der Versionsnummer in Fensterleiste</w:t>
      </w:r>
    </w:p>
    <w:p w14:paraId="5B0B0BD1" w14:textId="32160B9C" w:rsidR="00B820F6" w:rsidRDefault="00B820F6" w:rsidP="00CA5252">
      <w:pPr>
        <w:pStyle w:val="Listenabsatz"/>
        <w:numPr>
          <w:ilvl w:val="0"/>
          <w:numId w:val="72"/>
        </w:numPr>
        <w:jc w:val="both"/>
      </w:pPr>
      <w:proofErr w:type="spellStart"/>
      <w:r>
        <w:t>Refactoring</w:t>
      </w:r>
      <w:proofErr w:type="spellEnd"/>
      <w:r>
        <w:t xml:space="preserve"> des vorhandenen Codes um Programm </w:t>
      </w:r>
      <w:proofErr w:type="spellStart"/>
      <w:r>
        <w:t>wartbar</w:t>
      </w:r>
      <w:proofErr w:type="spellEnd"/>
      <w:r>
        <w:t xml:space="preserve"> zu machen</w:t>
      </w:r>
    </w:p>
    <w:p w14:paraId="12C81BEB" w14:textId="2462B317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Erstellung eines Benutzerhandbuchs</w:t>
      </w:r>
    </w:p>
    <w:p w14:paraId="797D30CD" w14:textId="672C205E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Anpassung des Analyseberichts</w:t>
      </w:r>
    </w:p>
    <w:p w14:paraId="22E2A74B" w14:textId="7AC579F7" w:rsidR="00B820F6" w:rsidRDefault="00B820F6" w:rsidP="00CA5252">
      <w:pPr>
        <w:pStyle w:val="berschrift1"/>
        <w:jc w:val="both"/>
      </w:pPr>
      <w:bookmarkStart w:id="11" w:name="_Toc454881665"/>
      <w:r>
        <w:t>LP-Ansatz</w:t>
      </w:r>
      <w:bookmarkEnd w:id="11"/>
    </w:p>
    <w:p w14:paraId="04E4E30F" w14:textId="6CB5F499" w:rsidR="00B820F6" w:rsidRDefault="00B820F6" w:rsidP="00CA5252">
      <w:pPr>
        <w:jc w:val="both"/>
      </w:pPr>
      <w:r>
        <w:t>Der LP-Ansatz wird anhand eines Anwendungsbeispiels aufgezeigt. Eine Periode geht immer genau 60 Minuten.</w:t>
      </w:r>
    </w:p>
    <w:p w14:paraId="1B758114" w14:textId="5A866C39" w:rsidR="00B820F6" w:rsidRDefault="00B820F6" w:rsidP="00CA5252">
      <w:pPr>
        <w:pStyle w:val="berschrift2"/>
        <w:jc w:val="both"/>
      </w:pPr>
      <w:bookmarkStart w:id="12" w:name="_Toc454881666"/>
      <w:r>
        <w:t>Anwendungsbeispiel</w:t>
      </w:r>
      <w:bookmarkEnd w:id="12"/>
    </w:p>
    <w:p w14:paraId="71F29BAC" w14:textId="654A8010" w:rsidR="00B820F6" w:rsidRDefault="00B820F6" w:rsidP="00CA5252">
      <w:pPr>
        <w:jc w:val="both"/>
      </w:pPr>
      <w:r>
        <w:t>Tagesablauf (Schicht 1: 8 – 13 Uhr)</w:t>
      </w:r>
    </w:p>
    <w:p w14:paraId="761FCDF6" w14:textId="18A08B66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100min zwischen 8 und 10 Uhr (Maier)</w:t>
      </w:r>
    </w:p>
    <w:p w14:paraId="62108DD0" w14:textId="4A82DA6D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70min zwischen 8 und 9 Uhr (Schilling)</w:t>
      </w:r>
    </w:p>
    <w:p w14:paraId="19026B66" w14:textId="6E2736E7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90min zwischen 9 und 11 Uhr (Müller)</w:t>
      </w:r>
    </w:p>
    <w:p w14:paraId="6C7CC31E" w14:textId="17A6984F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45min zwischen 9 und 10 Uhr (Stoll)</w:t>
      </w:r>
    </w:p>
    <w:p w14:paraId="6D2DC638" w14:textId="44D1FAF1" w:rsidR="00B820F6" w:rsidRDefault="00B820F6" w:rsidP="00CA5252">
      <w:pPr>
        <w:pStyle w:val="Listenabsatz"/>
        <w:numPr>
          <w:ilvl w:val="0"/>
          <w:numId w:val="72"/>
        </w:numPr>
        <w:jc w:val="both"/>
      </w:pPr>
      <w:r>
        <w:t>160min zwischen 11 und 13 Uhr (Kaiser)</w:t>
      </w:r>
    </w:p>
    <w:p w14:paraId="0F92E716" w14:textId="7618F9CD" w:rsidR="00D81D59" w:rsidRDefault="00CE2B8C" w:rsidP="00CA5252">
      <w:pPr>
        <w:jc w:val="both"/>
      </w:pPr>
      <w:r>
        <w:t>Zwei Säle stehen bei der Planung zur Verfügung.</w:t>
      </w:r>
    </w:p>
    <w:p w14:paraId="373426A2" w14:textId="77777777" w:rsidR="00D81D59" w:rsidRDefault="00D81D59" w:rsidP="00CA5252">
      <w:pPr>
        <w:spacing w:line="259" w:lineRule="auto"/>
        <w:jc w:val="both"/>
      </w:pPr>
      <w:r>
        <w:br w:type="page"/>
      </w:r>
    </w:p>
    <w:p w14:paraId="7C57B6A4" w14:textId="6DD8282C" w:rsidR="00CE2B8C" w:rsidRDefault="00B820F6" w:rsidP="00CA5252">
      <w:pPr>
        <w:pStyle w:val="berschrift2"/>
        <w:jc w:val="both"/>
      </w:pPr>
      <w:bookmarkStart w:id="13" w:name="_Toc454881667"/>
      <w:r>
        <w:lastRenderedPageBreak/>
        <w:t>LP-Modell</w:t>
      </w:r>
      <w:bookmarkEnd w:id="13"/>
    </w:p>
    <w:p w14:paraId="5EB882D9" w14:textId="77777777" w:rsidR="00CE2B8C" w:rsidRPr="00A169AA" w:rsidRDefault="00CE2B8C" w:rsidP="00CA5252">
      <w:pPr>
        <w:spacing w:before="240" w:after="120"/>
        <w:jc w:val="both"/>
        <w:rPr>
          <w:b/>
          <w:szCs w:val="24"/>
          <w:u w:val="single"/>
        </w:rPr>
      </w:pPr>
      <w:r w:rsidRPr="00A169AA">
        <w:rPr>
          <w:b/>
          <w:szCs w:val="24"/>
          <w:u w:val="single"/>
        </w:rPr>
        <w:t>Variable:</w:t>
      </w:r>
    </w:p>
    <w:p w14:paraId="67809E5D" w14:textId="77777777" w:rsidR="00CE2B8C" w:rsidRPr="00A169AA" w:rsidRDefault="00CE2B8C" w:rsidP="00CA5252">
      <w:pPr>
        <w:spacing w:before="120"/>
        <w:jc w:val="both"/>
      </w:pPr>
      <w:r w:rsidRPr="00A169AA">
        <w:t xml:space="preserve">Y </w:t>
      </w:r>
      <w:r w:rsidRPr="00A169AA">
        <w:tab/>
        <w:t>=</w:t>
      </w:r>
      <w:r w:rsidRPr="00A169AA">
        <w:tab/>
        <w:t>Auslastung</w:t>
      </w:r>
    </w:p>
    <w:p w14:paraId="4C484654" w14:textId="77777777" w:rsidR="00CE2B8C" w:rsidRPr="00A169AA" w:rsidRDefault="00CE2B8C" w:rsidP="00CA5252">
      <w:pPr>
        <w:spacing w:before="120"/>
        <w:jc w:val="both"/>
      </w:pPr>
      <w:proofErr w:type="spellStart"/>
      <w:r w:rsidRPr="00A169AA">
        <w:t>Xij</w:t>
      </w:r>
      <w:proofErr w:type="spellEnd"/>
      <w:r w:rsidRPr="00A169AA">
        <w:t xml:space="preserve"> </w:t>
      </w:r>
      <w:r w:rsidRPr="00A169AA">
        <w:tab/>
        <w:t>=</w:t>
      </w:r>
      <w:r w:rsidRPr="00A169AA">
        <w:tab/>
        <w:t xml:space="preserve">Anzahl der Stunden, für die Operation i in der Periode j </w:t>
      </w:r>
    </w:p>
    <w:p w14:paraId="0BBED79D" w14:textId="77777777" w:rsidR="00CE2B8C" w:rsidRDefault="00CE2B8C" w:rsidP="00CA5252">
      <w:pPr>
        <w:jc w:val="both"/>
      </w:pPr>
      <w:r w:rsidRPr="00A169AA">
        <w:t>Si</w:t>
      </w:r>
      <w:r w:rsidRPr="00A169AA">
        <w:tab/>
        <w:t>=</w:t>
      </w:r>
      <w:r w:rsidRPr="00A169AA">
        <w:tab/>
        <w:t>Schaltvariable (ZERO/ONE-Variable)</w:t>
      </w:r>
    </w:p>
    <w:p w14:paraId="3362665F" w14:textId="77777777" w:rsidR="00CE2B8C" w:rsidRPr="00B629B2" w:rsidRDefault="00CE2B8C" w:rsidP="00CA5252">
      <w:pPr>
        <w:spacing w:line="240" w:lineRule="auto"/>
        <w:jc w:val="both"/>
      </w:pPr>
      <w:r w:rsidRPr="00364D5E">
        <w:rPr>
          <w:b/>
          <w:szCs w:val="24"/>
          <w:u w:val="single"/>
        </w:rPr>
        <w:t>Zielfunktion</w:t>
      </w:r>
      <w:r>
        <w:t>:</w:t>
      </w:r>
      <w:r>
        <w:tab/>
        <w:t>Z</w:t>
      </w:r>
      <w:r>
        <w:tab/>
      </w:r>
      <w:r>
        <w:tab/>
        <w:t xml:space="preserve">= Y  </w:t>
      </w:r>
      <w:r>
        <w:sym w:font="Wingdings" w:char="F0E0"/>
      </w:r>
      <w:r>
        <w:t xml:space="preserve"> </w:t>
      </w:r>
      <w:r w:rsidRPr="00B629B2">
        <w:t>min!</w:t>
      </w:r>
    </w:p>
    <w:p w14:paraId="60FE1729" w14:textId="77777777" w:rsidR="00CE2B8C" w:rsidRPr="00B629B2" w:rsidRDefault="00CE2B8C" w:rsidP="00CA5252">
      <w:pPr>
        <w:spacing w:line="240" w:lineRule="auto"/>
        <w:jc w:val="both"/>
      </w:pPr>
      <w:r w:rsidRPr="00364D5E">
        <w:rPr>
          <w:b/>
          <w:szCs w:val="24"/>
          <w:u w:val="single"/>
        </w:rPr>
        <w:t>Restriktionen</w:t>
      </w:r>
      <w:r w:rsidRPr="00B629B2">
        <w:t>:</w:t>
      </w:r>
    </w:p>
    <w:p w14:paraId="0ECB7922" w14:textId="77777777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NB1:</w:t>
      </w:r>
      <w:r w:rsidRPr="00B629B2">
        <w:tab/>
        <w:t>X11</w:t>
      </w:r>
      <w:r>
        <w:tab/>
      </w:r>
      <w:r w:rsidRPr="00B629B2">
        <w:t xml:space="preserve"> + X12 </w:t>
      </w:r>
      <w:r w:rsidRPr="00B629B2">
        <w:tab/>
      </w:r>
      <w:r w:rsidRPr="00B629B2">
        <w:tab/>
        <w:t>= 80</w:t>
      </w:r>
    </w:p>
    <w:p w14:paraId="2EF2BCC8" w14:textId="354A0683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 xml:space="preserve">NB2:  </w:t>
      </w:r>
      <w:r w:rsidRPr="00B629B2">
        <w:tab/>
        <w:t xml:space="preserve">X22 </w:t>
      </w:r>
      <w:r>
        <w:tab/>
      </w:r>
      <w:r w:rsidRPr="00B629B2">
        <w:t>+ X23</w:t>
      </w:r>
      <w:r>
        <w:tab/>
      </w:r>
      <w:r w:rsidRPr="00B629B2">
        <w:t xml:space="preserve"> </w:t>
      </w:r>
      <w:r>
        <w:tab/>
      </w:r>
      <w:r w:rsidRPr="00B629B2">
        <w:t xml:space="preserve">+ X24 </w:t>
      </w:r>
      <w:r w:rsidRPr="00B629B2">
        <w:tab/>
        <w:t>= 100</w:t>
      </w:r>
    </w:p>
    <w:p w14:paraId="31411DAC" w14:textId="1A01AFDB" w:rsidR="00CE2B8C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 xml:space="preserve">NB3: </w:t>
      </w:r>
      <w:r w:rsidRPr="00B629B2">
        <w:tab/>
      </w:r>
      <w:r>
        <w:tab/>
      </w:r>
      <w:r>
        <w:tab/>
        <w:t xml:space="preserve">  </w:t>
      </w:r>
      <w:r>
        <w:tab/>
        <w:t xml:space="preserve">   X33 </w:t>
      </w:r>
      <w:r>
        <w:tab/>
      </w:r>
      <w:r w:rsidRPr="00B629B2">
        <w:t>= 40</w:t>
      </w:r>
    </w:p>
    <w:p w14:paraId="2A1C213C" w14:textId="77777777" w:rsidR="00CE2B8C" w:rsidRPr="00B629B2" w:rsidRDefault="00CE2B8C" w:rsidP="00CA5252">
      <w:pPr>
        <w:pStyle w:val="Listenabsatz"/>
        <w:ind w:left="360"/>
        <w:jc w:val="both"/>
      </w:pPr>
    </w:p>
    <w:p w14:paraId="1433B4CB" w14:textId="6967A900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NB4:</w:t>
      </w:r>
      <w:r w:rsidRPr="00B629B2">
        <w:tab/>
        <w:t xml:space="preserve">X11 </w:t>
      </w:r>
      <w:r>
        <w:tab/>
      </w:r>
      <w:r w:rsidRPr="00B629B2">
        <w:t xml:space="preserve">- 1Y </w:t>
      </w:r>
      <w:r w:rsidRPr="00B629B2">
        <w:tab/>
      </w:r>
      <w:r w:rsidRPr="00B629B2">
        <w:tab/>
      </w:r>
      <w:r>
        <w:tab/>
      </w:r>
      <w:r w:rsidRPr="00B629B2">
        <w:t>&lt;= 0</w:t>
      </w:r>
    </w:p>
    <w:p w14:paraId="1EAB99DA" w14:textId="0362C945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NB5:</w:t>
      </w:r>
      <w:r w:rsidRPr="00B629B2">
        <w:tab/>
        <w:t>X12</w:t>
      </w:r>
      <w:r>
        <w:tab/>
      </w:r>
      <w:r w:rsidRPr="00B629B2">
        <w:t xml:space="preserve"> + X22</w:t>
      </w:r>
      <w:r>
        <w:tab/>
      </w:r>
      <w:r w:rsidRPr="00B629B2">
        <w:t xml:space="preserve"> </w:t>
      </w:r>
      <w:r>
        <w:tab/>
      </w:r>
      <w:r w:rsidRPr="00B629B2">
        <w:t xml:space="preserve">- 2Y </w:t>
      </w:r>
      <w:r>
        <w:tab/>
      </w:r>
      <w:r w:rsidRPr="00B629B2">
        <w:t>&lt;= 0</w:t>
      </w:r>
    </w:p>
    <w:p w14:paraId="383A0C53" w14:textId="59633DF8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NB6:</w:t>
      </w:r>
      <w:r w:rsidRPr="00B629B2">
        <w:tab/>
        <w:t>X23</w:t>
      </w:r>
      <w:r>
        <w:tab/>
      </w:r>
      <w:r w:rsidRPr="00B629B2">
        <w:t xml:space="preserve"> + X33</w:t>
      </w:r>
      <w:r>
        <w:tab/>
      </w:r>
      <w:r w:rsidRPr="00B629B2">
        <w:t xml:space="preserve"> </w:t>
      </w:r>
      <w:r>
        <w:tab/>
      </w:r>
      <w:r w:rsidRPr="00B629B2">
        <w:t>- 2Y</w:t>
      </w:r>
      <w:r>
        <w:tab/>
      </w:r>
      <w:r w:rsidRPr="00B629B2">
        <w:t>&lt;= 0</w:t>
      </w:r>
    </w:p>
    <w:p w14:paraId="25F7949C" w14:textId="3B8D05E5" w:rsidR="00CE2B8C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NB7:</w:t>
      </w:r>
      <w:r w:rsidRPr="00B629B2">
        <w:tab/>
        <w:t>X24</w:t>
      </w:r>
      <w:r>
        <w:tab/>
      </w:r>
      <w:r w:rsidRPr="00B629B2">
        <w:t xml:space="preserve"> - 1Y </w:t>
      </w:r>
      <w:r w:rsidRPr="00B629B2">
        <w:tab/>
      </w:r>
      <w:r w:rsidRPr="00B629B2">
        <w:tab/>
      </w:r>
      <w:r>
        <w:tab/>
      </w:r>
      <w:r w:rsidRPr="00B629B2">
        <w:t>&lt;= 0</w:t>
      </w:r>
    </w:p>
    <w:p w14:paraId="260CF0F3" w14:textId="77777777" w:rsidR="00CE2B8C" w:rsidRPr="00B629B2" w:rsidRDefault="00CE2B8C" w:rsidP="00CA5252">
      <w:pPr>
        <w:pStyle w:val="Listenabsatz"/>
        <w:ind w:left="360"/>
        <w:jc w:val="both"/>
      </w:pPr>
    </w:p>
    <w:p w14:paraId="598470AB" w14:textId="6E4DB74D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NB8:</w:t>
      </w:r>
      <w:r w:rsidRPr="00B629B2">
        <w:tab/>
        <w:t xml:space="preserve">X11 </w:t>
      </w:r>
      <w:r w:rsidRPr="00B629B2">
        <w:tab/>
      </w:r>
      <w:r w:rsidRPr="00B629B2">
        <w:tab/>
      </w:r>
      <w:r>
        <w:tab/>
      </w:r>
      <w:r>
        <w:tab/>
      </w:r>
      <w:r w:rsidRPr="00B629B2">
        <w:t>&lt;= 60</w:t>
      </w:r>
    </w:p>
    <w:p w14:paraId="48E33A85" w14:textId="77777777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NB9:</w:t>
      </w:r>
      <w:r w:rsidRPr="00B629B2">
        <w:tab/>
        <w:t>X12</w:t>
      </w:r>
      <w:r>
        <w:tab/>
      </w:r>
      <w:r w:rsidRPr="00B629B2">
        <w:t xml:space="preserve"> + X22 </w:t>
      </w:r>
      <w:r w:rsidRPr="00B629B2">
        <w:tab/>
      </w:r>
      <w:r w:rsidRPr="00B629B2">
        <w:tab/>
        <w:t>&lt;= 120</w:t>
      </w:r>
    </w:p>
    <w:p w14:paraId="5048D775" w14:textId="77777777" w:rsidR="00CE2B8C" w:rsidRPr="00B629B2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>
        <w:t>NB10:</w:t>
      </w:r>
      <w:r>
        <w:tab/>
        <w:t>X23</w:t>
      </w:r>
      <w:r>
        <w:tab/>
      </w:r>
      <w:r>
        <w:tab/>
        <w:t xml:space="preserve"> + X33 </w:t>
      </w:r>
      <w:r>
        <w:tab/>
      </w:r>
      <w:r w:rsidRPr="00B629B2">
        <w:t>&lt;= 120</w:t>
      </w:r>
    </w:p>
    <w:p w14:paraId="157E86DD" w14:textId="6BBD5AB2" w:rsidR="00CE2B8C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NB11:</w:t>
      </w:r>
      <w:r w:rsidRPr="00B629B2">
        <w:tab/>
        <w:t xml:space="preserve">X24 </w:t>
      </w:r>
      <w:r w:rsidRPr="00B629B2">
        <w:tab/>
      </w:r>
      <w:r w:rsidRPr="00B629B2">
        <w:tab/>
      </w:r>
      <w:r>
        <w:tab/>
      </w:r>
      <w:r>
        <w:tab/>
      </w:r>
      <w:r w:rsidRPr="00B629B2">
        <w:t>&lt;= 60</w:t>
      </w:r>
    </w:p>
    <w:p w14:paraId="32087A38" w14:textId="77777777" w:rsidR="00CE2B8C" w:rsidRPr="00B629B2" w:rsidRDefault="00CE2B8C" w:rsidP="00CA5252">
      <w:pPr>
        <w:pStyle w:val="Listenabsatz"/>
        <w:ind w:left="360"/>
        <w:jc w:val="both"/>
      </w:pPr>
    </w:p>
    <w:p w14:paraId="337B01B6" w14:textId="6F395AA5" w:rsidR="00CE2B8C" w:rsidRDefault="00CE2B8C" w:rsidP="00CA5252">
      <w:pPr>
        <w:pStyle w:val="Listenabsatz"/>
        <w:numPr>
          <w:ilvl w:val="0"/>
          <w:numId w:val="73"/>
        </w:numPr>
        <w:spacing w:after="200" w:line="276" w:lineRule="auto"/>
        <w:ind w:left="360"/>
        <w:jc w:val="both"/>
      </w:pPr>
      <w:r w:rsidRPr="00B629B2">
        <w:t>NB</w:t>
      </w:r>
      <w:r>
        <w:t xml:space="preserve">12:  Nichtnegativitätsbedingung </w:t>
      </w:r>
      <w:r>
        <w:sym w:font="Wingdings" w:char="F0E0"/>
      </w:r>
      <w:r>
        <w:t xml:space="preserve">  Y &gt;= 0, </w:t>
      </w:r>
      <w:proofErr w:type="spellStart"/>
      <w:r>
        <w:t>Xij</w:t>
      </w:r>
      <w:proofErr w:type="spellEnd"/>
      <w:r>
        <w:t xml:space="preserve"> &gt;= 0</w:t>
      </w:r>
    </w:p>
    <w:p w14:paraId="2BFE560B" w14:textId="55DD37D2" w:rsidR="00CE2B8C" w:rsidRDefault="00CE2B8C" w:rsidP="00CA5252">
      <w:pPr>
        <w:pStyle w:val="berschrift2"/>
        <w:jc w:val="both"/>
      </w:pPr>
      <w:bookmarkStart w:id="14" w:name="_Toc454881668"/>
      <w:r>
        <w:t>Beschreibung der Restriktionen/Interpretation</w:t>
      </w:r>
      <w:bookmarkEnd w:id="14"/>
    </w:p>
    <w:p w14:paraId="491AEAEE" w14:textId="3BFDFCA5" w:rsidR="00CE2B8C" w:rsidRPr="00A169AA" w:rsidRDefault="00CE2B8C" w:rsidP="00CA5252">
      <w:pPr>
        <w:spacing w:before="240" w:after="120"/>
        <w:jc w:val="both"/>
      </w:pPr>
      <w:r w:rsidRPr="00A169AA">
        <w:t>Die Nebenbedingungen 1 bis 3 fassen die jeweiligen Operationen innerhalb der</w:t>
      </w:r>
      <w:r>
        <w:t>er Perioden zusammen</w:t>
      </w:r>
      <w:r w:rsidRPr="00A169AA">
        <w:t xml:space="preserve">, in </w:t>
      </w:r>
      <w:r>
        <w:t>denen</w:t>
      </w:r>
      <w:r w:rsidRPr="00A169AA">
        <w:t xml:space="preserve"> sie ausgeführt werden sollen. Die Periodenwerte müssen die rechte Seite genau erfüllen (Gleichheitsbeziehung).</w:t>
      </w:r>
    </w:p>
    <w:p w14:paraId="28B37930" w14:textId="77777777" w:rsidR="00CE2B8C" w:rsidRPr="00A169AA" w:rsidRDefault="00CE2B8C" w:rsidP="00CA5252">
      <w:pPr>
        <w:spacing w:before="240" w:after="120"/>
        <w:jc w:val="both"/>
      </w:pPr>
      <w:r w:rsidRPr="00A169AA">
        <w:t>Die Nebenbedingungen 4 bis 7 fassen die Aufteilung der verschiedenen Operationen auf die jeweiligen Perioden zusammen unter Berücksichtigung der Anzahl der Säle je Periode.</w:t>
      </w:r>
    </w:p>
    <w:p w14:paraId="083D0048" w14:textId="35BD655A" w:rsidR="00CE2B8C" w:rsidRPr="00A169AA" w:rsidRDefault="00CE2B8C" w:rsidP="00CA5252">
      <w:pPr>
        <w:spacing w:before="240" w:after="120"/>
        <w:jc w:val="both"/>
      </w:pPr>
      <w:r w:rsidRPr="00A169AA">
        <w:t xml:space="preserve">Die Nebenbedingungen 8 bis 11 fassen die Aufteilung der verschiedenen Operationen auf die jeweiligen Perioden zusammen unter Berücksichtigung der </w:t>
      </w:r>
      <w:r w:rsidRPr="00A169AA">
        <w:lastRenderedPageBreak/>
        <w:t xml:space="preserve">maximalen </w:t>
      </w:r>
      <w:r>
        <w:t>Kapazität der eingeplanten Säle</w:t>
      </w:r>
      <w:r w:rsidRPr="00A169AA">
        <w:t>. Die zur Verfügung stehende Periodendauer beträgt 60 min.</w:t>
      </w:r>
    </w:p>
    <w:p w14:paraId="27407577" w14:textId="77777777" w:rsidR="00CE2B8C" w:rsidRPr="00A169AA" w:rsidRDefault="00CE2B8C" w:rsidP="00CA5252">
      <w:pPr>
        <w:spacing w:before="240" w:after="120"/>
        <w:jc w:val="both"/>
      </w:pPr>
      <w:r w:rsidRPr="00A169AA">
        <w:t>Zielfunktion:</w:t>
      </w:r>
    </w:p>
    <w:p w14:paraId="6EE72F9E" w14:textId="77777777" w:rsidR="00CE2B8C" w:rsidRPr="00A169AA" w:rsidRDefault="00CE2B8C" w:rsidP="00CA5252">
      <w:pPr>
        <w:spacing w:before="240" w:after="120"/>
        <w:jc w:val="both"/>
      </w:pPr>
      <w:r w:rsidRPr="00A169AA">
        <w:t>Z = Y -&gt; min!</w:t>
      </w:r>
    </w:p>
    <w:p w14:paraId="25DB1605" w14:textId="3E629DD9" w:rsidR="00CE2B8C" w:rsidRDefault="00CE2B8C" w:rsidP="00CA5252">
      <w:pPr>
        <w:jc w:val="both"/>
      </w:pPr>
      <w:r w:rsidRPr="00A169AA">
        <w:t>Durch die Restriktionen 4 bis 7 und Minimierung der Zielfunktion Z = Y wird versucht, eine möglichst niedrige und somit gleichmäßige Auslastung zu erreichen (Glättung des Kapazitätsprofils über die Perioden).</w:t>
      </w:r>
    </w:p>
    <w:p w14:paraId="188A1254" w14:textId="07BACAC8" w:rsidR="00B820F6" w:rsidRDefault="00CE2B8C" w:rsidP="00CA5252">
      <w:pPr>
        <w:pStyle w:val="berschrift1"/>
        <w:jc w:val="both"/>
      </w:pPr>
      <w:bookmarkStart w:id="15" w:name="_Toc454881669"/>
      <w:r>
        <w:t>Probleme</w:t>
      </w:r>
      <w:bookmarkEnd w:id="15"/>
    </w:p>
    <w:p w14:paraId="08E9E7AE" w14:textId="45B3588E" w:rsidR="00B04C60" w:rsidRDefault="00CE2B8C" w:rsidP="00CA5252">
      <w:pPr>
        <w:jc w:val="both"/>
      </w:pPr>
      <w:r>
        <w:t>Bei der Umsetzung der Überarbeitung trat ein Problem auf – betroffen davon ist die Speicherung der Dateien im .</w:t>
      </w:r>
      <w:proofErr w:type="spellStart"/>
      <w:r>
        <w:t>mps</w:t>
      </w:r>
      <w:proofErr w:type="spellEnd"/>
      <w:r>
        <w:t xml:space="preserve"> Format für eine We</w:t>
      </w:r>
      <w:r w:rsidR="00B04C60">
        <w:t xml:space="preserve">iterverarbeitung durch </w:t>
      </w:r>
      <w:proofErr w:type="spellStart"/>
      <w:r w:rsidR="00B04C60">
        <w:t>PowerLP</w:t>
      </w:r>
      <w:proofErr w:type="spellEnd"/>
      <w:r w:rsidR="00B04C60">
        <w:t>.</w:t>
      </w:r>
    </w:p>
    <w:p w14:paraId="60B1A646" w14:textId="77777777" w:rsidR="00CE2B8C" w:rsidRDefault="00CE2B8C" w:rsidP="00CA5252">
      <w:pPr>
        <w:jc w:val="both"/>
      </w:pPr>
      <w:r>
        <w:t xml:space="preserve">OP </w:t>
      </w:r>
      <w:proofErr w:type="spellStart"/>
      <w:r>
        <w:t>Scheduling</w:t>
      </w:r>
      <w:proofErr w:type="spellEnd"/>
      <w:r>
        <w:t xml:space="preserve"> speichert die mit der Methode erstellten Dateien im eigens dafür entwickelten .</w:t>
      </w:r>
      <w:proofErr w:type="spellStart"/>
      <w:r>
        <w:t>opsa</w:t>
      </w:r>
      <w:proofErr w:type="spellEnd"/>
      <w:r>
        <w:t xml:space="preserve"> Format. Diese Dateien enthalten die für die Lösung des Problems durch </w:t>
      </w:r>
      <w:proofErr w:type="spellStart"/>
      <w:r>
        <w:t>LPSolve</w:t>
      </w:r>
      <w:proofErr w:type="spellEnd"/>
      <w:r>
        <w:t xml:space="preserve"> benötigten Parameter in einer für externe Programme nicht leserlichen Struktur.</w:t>
      </w:r>
    </w:p>
    <w:p w14:paraId="2E8A4A3E" w14:textId="5589768E" w:rsidR="00CE2B8C" w:rsidRDefault="00CE2B8C" w:rsidP="00CA5252">
      <w:pPr>
        <w:jc w:val="both"/>
      </w:pPr>
      <w:r>
        <w:rPr>
          <w:noProof/>
          <w:lang w:eastAsia="de-DE"/>
        </w:rPr>
        <w:drawing>
          <wp:inline distT="0" distB="0" distL="0" distR="0" wp14:anchorId="159613A9" wp14:editId="06853399">
            <wp:extent cx="2804403" cy="33911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8413" w14:textId="3780D42D" w:rsidR="00CE2B8C" w:rsidRPr="00CE2B8C" w:rsidRDefault="00CE2B8C" w:rsidP="00CA5252">
      <w:pPr>
        <w:jc w:val="both"/>
      </w:pPr>
      <w:r>
        <w:t xml:space="preserve">Die internen Codeanpassungen zur Speicherung der Daten in einer für den </w:t>
      </w:r>
      <w:proofErr w:type="spellStart"/>
      <w:r>
        <w:t>PowerLP</w:t>
      </w:r>
      <w:proofErr w:type="spellEnd"/>
      <w:r>
        <w:t xml:space="preserve"> leserlichen Syntax wären zu umfassend gewesen, um die Änderung innerhalb des gegebenen Zeitrahmens umsetzen zu können.</w:t>
      </w:r>
    </w:p>
    <w:sectPr w:rsidR="00CE2B8C" w:rsidRPr="00CE2B8C" w:rsidSect="00820EB2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5A091" w14:textId="77777777" w:rsidR="00AA1095" w:rsidRDefault="00AA1095" w:rsidP="00EC110E">
      <w:pPr>
        <w:spacing w:after="0" w:line="240" w:lineRule="auto"/>
      </w:pPr>
      <w:r>
        <w:separator/>
      </w:r>
    </w:p>
  </w:endnote>
  <w:endnote w:type="continuationSeparator" w:id="0">
    <w:p w14:paraId="4F0F7A31" w14:textId="77777777" w:rsidR="00AA1095" w:rsidRDefault="00AA1095" w:rsidP="00EC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5592557"/>
      <w:docPartObj>
        <w:docPartGallery w:val="Page Numbers (Bottom of Page)"/>
        <w:docPartUnique/>
      </w:docPartObj>
    </w:sdtPr>
    <w:sdtEndPr/>
    <w:sdtContent>
      <w:p w14:paraId="2B811C3B" w14:textId="7BC9F3E0" w:rsidR="00BA7866" w:rsidRDefault="00820EB2" w:rsidP="00820EB2">
        <w:pPr>
          <w:pStyle w:val="Fuzeile"/>
          <w:jc w:val="right"/>
        </w:pPr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56192" behindDoc="0" locked="0" layoutInCell="1" allowOverlap="1" wp14:anchorId="401EA576" wp14:editId="72BE6D57">
                  <wp:simplePos x="0" y="0"/>
                  <wp:positionH relativeFrom="page">
                    <wp:posOffset>899795</wp:posOffset>
                  </wp:positionH>
                  <wp:positionV relativeFrom="bottomMargin">
                    <wp:posOffset>0</wp:posOffset>
                  </wp:positionV>
                  <wp:extent cx="7541260" cy="190800"/>
                  <wp:effectExtent l="0" t="0" r="12700" b="0"/>
                  <wp:wrapNone/>
                  <wp:docPr id="3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8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A310B" w14:textId="77777777" w:rsidR="00820EB2" w:rsidRDefault="00820EB2" w:rsidP="00820EB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F6C06" w:rsidRPr="002F6C0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EA576" id="Group 33" o:spid="_x0000_s1026" style="position:absolute;left:0;text-align:left;margin-left:70.85pt;margin-top:0;width:593.8pt;height:15pt;z-index:251656192;mso-width-percent:1000;mso-position-horizontal-relative:page;mso-position-vertical-relative:bottom-margin-area;mso-width-percent:1000;mso-width-relative:margin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14:paraId="5B0A310B" w14:textId="77777777" w:rsidR="00820EB2" w:rsidRDefault="00820EB2" w:rsidP="00820EB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F6C06" w:rsidRPr="002F6C06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688B7" w14:textId="23C97334" w:rsidR="00820EB2" w:rsidRDefault="00820EB2">
    <w:pPr>
      <w:pStyle w:val="Fu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554F30" wp14:editId="1DCB87E2">
              <wp:simplePos x="0" y="0"/>
              <wp:positionH relativeFrom="page">
                <wp:posOffset>899795</wp:posOffset>
              </wp:positionH>
              <wp:positionV relativeFrom="bottomMargin">
                <wp:posOffset>95250</wp:posOffset>
              </wp:positionV>
              <wp:extent cx="7541260" cy="190800"/>
              <wp:effectExtent l="0" t="0" r="1270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8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78974" w14:textId="77777777" w:rsidR="00820EB2" w:rsidRDefault="00820EB2" w:rsidP="00820EB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2F6C06" w:rsidRPr="002F6C06">
                              <w:rPr>
                                <w:noProof/>
                                <w:color w:val="8C8C8C" w:themeColor="background1" w:themeShade="8C"/>
                              </w:rPr>
                              <w:t>I</w:t>
                            </w:r>
                            <w:r>
                              <w:rPr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54F30" id="_x0000_s1031" style="position:absolute;margin-left:70.85pt;margin-top:7.5pt;width:593.8pt;height:15pt;z-index:251659264;mso-width-percent:1000;mso-position-horizontal-relative:page;mso-position-vertical-relative:bottom-margin-area;mso-width-percent:1000;mso-width-relative:margin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7F678974" w14:textId="77777777" w:rsidR="00820EB2" w:rsidRDefault="00820EB2" w:rsidP="00820EB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2F6C06" w:rsidRPr="002F6C06">
                        <w:rPr>
                          <w:noProof/>
                          <w:color w:val="8C8C8C" w:themeColor="background1" w:themeShade="8C"/>
                        </w:rPr>
                        <w:t>I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7FE1B" w14:textId="77777777" w:rsidR="00AA1095" w:rsidRDefault="00AA1095" w:rsidP="00EC110E">
      <w:pPr>
        <w:spacing w:after="0" w:line="240" w:lineRule="auto"/>
      </w:pPr>
      <w:r>
        <w:separator/>
      </w:r>
    </w:p>
  </w:footnote>
  <w:footnote w:type="continuationSeparator" w:id="0">
    <w:p w14:paraId="5A989456" w14:textId="77777777" w:rsidR="00AA1095" w:rsidRDefault="00AA1095" w:rsidP="00EC110E">
      <w:pPr>
        <w:spacing w:after="0" w:line="240" w:lineRule="auto"/>
      </w:pPr>
      <w:r>
        <w:continuationSeparator/>
      </w:r>
    </w:p>
  </w:footnote>
  <w:footnote w:id="1">
    <w:p w14:paraId="5F802826" w14:textId="3FDA495C" w:rsidR="0018069C" w:rsidRDefault="0018069C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E942EC">
          <w:rPr>
            <w:rStyle w:val="Hyperlink"/>
          </w:rPr>
          <w:t>https://docs.google.com/document/d/13OmhHvxZ9rHLhASyeviZf-vDABZ8g22x-AhVifpSh4M/edit</w:t>
        </w:r>
      </w:hyperlink>
      <w:r>
        <w:t xml:space="preserve"> letzter Aufruf am 28.06.2016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A4F"/>
    <w:multiLevelType w:val="hybridMultilevel"/>
    <w:tmpl w:val="CB90D820"/>
    <w:lvl w:ilvl="0" w:tplc="34CE2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3242"/>
    <w:multiLevelType w:val="hybridMultilevel"/>
    <w:tmpl w:val="66C62000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602DF"/>
    <w:multiLevelType w:val="hybridMultilevel"/>
    <w:tmpl w:val="5A12C80A"/>
    <w:lvl w:ilvl="0" w:tplc="6AD83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46AF7"/>
    <w:multiLevelType w:val="hybridMultilevel"/>
    <w:tmpl w:val="348E9730"/>
    <w:lvl w:ilvl="0" w:tplc="B31E0A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3271"/>
    <w:multiLevelType w:val="hybridMultilevel"/>
    <w:tmpl w:val="FAF630F6"/>
    <w:lvl w:ilvl="0" w:tplc="CF4E8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54C0F"/>
    <w:multiLevelType w:val="hybridMultilevel"/>
    <w:tmpl w:val="7F28B17E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077F6"/>
    <w:multiLevelType w:val="hybridMultilevel"/>
    <w:tmpl w:val="85F807B6"/>
    <w:lvl w:ilvl="0" w:tplc="185C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90CE9"/>
    <w:multiLevelType w:val="hybridMultilevel"/>
    <w:tmpl w:val="EE84D5A8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D0D6B10"/>
    <w:multiLevelType w:val="hybridMultilevel"/>
    <w:tmpl w:val="3DF09B7E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3544AA"/>
    <w:multiLevelType w:val="hybridMultilevel"/>
    <w:tmpl w:val="8E909ECC"/>
    <w:lvl w:ilvl="0" w:tplc="06F2D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A3427"/>
    <w:multiLevelType w:val="hybridMultilevel"/>
    <w:tmpl w:val="FF52B070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AD7B84"/>
    <w:multiLevelType w:val="multilevel"/>
    <w:tmpl w:val="8266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A49F9"/>
    <w:multiLevelType w:val="hybridMultilevel"/>
    <w:tmpl w:val="34A04764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14F35156"/>
    <w:multiLevelType w:val="hybridMultilevel"/>
    <w:tmpl w:val="2F820366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1695004E"/>
    <w:multiLevelType w:val="hybridMultilevel"/>
    <w:tmpl w:val="9F48325E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70261BA"/>
    <w:multiLevelType w:val="hybridMultilevel"/>
    <w:tmpl w:val="F4562B44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B360C67"/>
    <w:multiLevelType w:val="hybridMultilevel"/>
    <w:tmpl w:val="0B0072FA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E4330F"/>
    <w:multiLevelType w:val="hybridMultilevel"/>
    <w:tmpl w:val="11AC4A70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E8A58AD"/>
    <w:multiLevelType w:val="hybridMultilevel"/>
    <w:tmpl w:val="AF7A5470"/>
    <w:lvl w:ilvl="0" w:tplc="58C849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6C3B83"/>
    <w:multiLevelType w:val="hybridMultilevel"/>
    <w:tmpl w:val="95DC9A24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652A3"/>
    <w:multiLevelType w:val="hybridMultilevel"/>
    <w:tmpl w:val="0B6EE786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1696EDD"/>
    <w:multiLevelType w:val="hybridMultilevel"/>
    <w:tmpl w:val="CE6ED0CC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8700F"/>
    <w:multiLevelType w:val="hybridMultilevel"/>
    <w:tmpl w:val="F014E82C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AF4E29"/>
    <w:multiLevelType w:val="hybridMultilevel"/>
    <w:tmpl w:val="8FF4FEE8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40A4FB2"/>
    <w:multiLevelType w:val="hybridMultilevel"/>
    <w:tmpl w:val="51EE6BE8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52E1354"/>
    <w:multiLevelType w:val="hybridMultilevel"/>
    <w:tmpl w:val="8946BF4C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 w15:restartNumberingAfterBreak="0">
    <w:nsid w:val="28283063"/>
    <w:multiLevelType w:val="hybridMultilevel"/>
    <w:tmpl w:val="455429F4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D1AF3"/>
    <w:multiLevelType w:val="hybridMultilevel"/>
    <w:tmpl w:val="20A0FAC0"/>
    <w:lvl w:ilvl="0" w:tplc="0A223CB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E253AD"/>
    <w:multiLevelType w:val="hybridMultilevel"/>
    <w:tmpl w:val="CD082866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F769B7"/>
    <w:multiLevelType w:val="hybridMultilevel"/>
    <w:tmpl w:val="EE467BA0"/>
    <w:lvl w:ilvl="0" w:tplc="252A0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0A3739"/>
    <w:multiLevelType w:val="hybridMultilevel"/>
    <w:tmpl w:val="BE8804C2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4550A3"/>
    <w:multiLevelType w:val="hybridMultilevel"/>
    <w:tmpl w:val="96246B44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68D02D9"/>
    <w:multiLevelType w:val="hybridMultilevel"/>
    <w:tmpl w:val="FA10EA0A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37847D3D"/>
    <w:multiLevelType w:val="hybridMultilevel"/>
    <w:tmpl w:val="633C8AF8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87382F"/>
    <w:multiLevelType w:val="hybridMultilevel"/>
    <w:tmpl w:val="2DE40CF4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D5F150C"/>
    <w:multiLevelType w:val="hybridMultilevel"/>
    <w:tmpl w:val="7E8C2470"/>
    <w:lvl w:ilvl="0" w:tplc="AA5CFE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321A24"/>
    <w:multiLevelType w:val="hybridMultilevel"/>
    <w:tmpl w:val="07AEDA40"/>
    <w:lvl w:ilvl="0" w:tplc="D33AD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A426D5"/>
    <w:multiLevelType w:val="hybridMultilevel"/>
    <w:tmpl w:val="A1886ED4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E90929"/>
    <w:multiLevelType w:val="hybridMultilevel"/>
    <w:tmpl w:val="37005E9E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45939ED"/>
    <w:multiLevelType w:val="hybridMultilevel"/>
    <w:tmpl w:val="D1E8674C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4B801CE"/>
    <w:multiLevelType w:val="hybridMultilevel"/>
    <w:tmpl w:val="C1324F78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507545E"/>
    <w:multiLevelType w:val="hybridMultilevel"/>
    <w:tmpl w:val="DBE44E86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6461CE0"/>
    <w:multiLevelType w:val="hybridMultilevel"/>
    <w:tmpl w:val="C36E0A9C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B4845F8"/>
    <w:multiLevelType w:val="hybridMultilevel"/>
    <w:tmpl w:val="1550E208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86F85"/>
    <w:multiLevelType w:val="hybridMultilevel"/>
    <w:tmpl w:val="0A54BD60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646705B"/>
    <w:multiLevelType w:val="hybridMultilevel"/>
    <w:tmpl w:val="5B9CE936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7452EEF"/>
    <w:multiLevelType w:val="hybridMultilevel"/>
    <w:tmpl w:val="9ABA64DC"/>
    <w:lvl w:ilvl="0" w:tplc="185C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337014"/>
    <w:multiLevelType w:val="hybridMultilevel"/>
    <w:tmpl w:val="FD30B74C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8760123"/>
    <w:multiLevelType w:val="hybridMultilevel"/>
    <w:tmpl w:val="96E8AC14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9" w15:restartNumberingAfterBreak="0">
    <w:nsid w:val="5B6B5569"/>
    <w:multiLevelType w:val="hybridMultilevel"/>
    <w:tmpl w:val="B3BCC266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B7F6D42"/>
    <w:multiLevelType w:val="hybridMultilevel"/>
    <w:tmpl w:val="8B800E24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1" w15:restartNumberingAfterBreak="0">
    <w:nsid w:val="5BD95E31"/>
    <w:multiLevelType w:val="multilevel"/>
    <w:tmpl w:val="47F84E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0781679"/>
    <w:multiLevelType w:val="hybridMultilevel"/>
    <w:tmpl w:val="C62E576A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0DC16E3"/>
    <w:multiLevelType w:val="hybridMultilevel"/>
    <w:tmpl w:val="48DC9934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0FB3DB6"/>
    <w:multiLevelType w:val="hybridMultilevel"/>
    <w:tmpl w:val="6CF2E896"/>
    <w:lvl w:ilvl="0" w:tplc="D31EC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8E687D"/>
    <w:multiLevelType w:val="hybridMultilevel"/>
    <w:tmpl w:val="FFDC451C"/>
    <w:lvl w:ilvl="0" w:tplc="068807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531B41"/>
    <w:multiLevelType w:val="hybridMultilevel"/>
    <w:tmpl w:val="74E62448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C9E43F3"/>
    <w:multiLevelType w:val="hybridMultilevel"/>
    <w:tmpl w:val="00AE8002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CFE0E84"/>
    <w:multiLevelType w:val="hybridMultilevel"/>
    <w:tmpl w:val="2F486A6E"/>
    <w:lvl w:ilvl="0" w:tplc="1B92FBF6">
      <w:start w:val="11"/>
      <w:numFmt w:val="bullet"/>
      <w:lvlText w:val="-"/>
      <w:lvlJc w:val="left"/>
      <w:pPr>
        <w:ind w:left="760" w:hanging="360"/>
      </w:pPr>
      <w:rPr>
        <w:rFonts w:ascii="Calibri" w:eastAsiaTheme="minorHAnsi" w:hAnsi="Calibri" w:cs="Arial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9" w15:restartNumberingAfterBreak="0">
    <w:nsid w:val="6D036296"/>
    <w:multiLevelType w:val="hybridMultilevel"/>
    <w:tmpl w:val="D9F05406"/>
    <w:lvl w:ilvl="0" w:tplc="9C82B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4954E9"/>
    <w:multiLevelType w:val="hybridMultilevel"/>
    <w:tmpl w:val="4DFC27C8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02D2B74"/>
    <w:multiLevelType w:val="hybridMultilevel"/>
    <w:tmpl w:val="574C69AE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73403A00"/>
    <w:multiLevelType w:val="hybridMultilevel"/>
    <w:tmpl w:val="3D4E2394"/>
    <w:lvl w:ilvl="0" w:tplc="5172D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E43CBE"/>
    <w:multiLevelType w:val="multilevel"/>
    <w:tmpl w:val="EC62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D807E5"/>
    <w:multiLevelType w:val="hybridMultilevel"/>
    <w:tmpl w:val="3656CD04"/>
    <w:lvl w:ilvl="0" w:tplc="16E22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653799"/>
    <w:multiLevelType w:val="hybridMultilevel"/>
    <w:tmpl w:val="40766E12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6" w15:restartNumberingAfterBreak="0">
    <w:nsid w:val="7B71747C"/>
    <w:multiLevelType w:val="hybridMultilevel"/>
    <w:tmpl w:val="F2BA5C68"/>
    <w:lvl w:ilvl="0" w:tplc="A1A24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0755D4"/>
    <w:multiLevelType w:val="hybridMultilevel"/>
    <w:tmpl w:val="9BAEE706"/>
    <w:lvl w:ilvl="0" w:tplc="1B92FB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5B72BD"/>
    <w:multiLevelType w:val="hybridMultilevel"/>
    <w:tmpl w:val="14C65320"/>
    <w:lvl w:ilvl="0" w:tplc="B6F0959C">
      <w:start w:val="1610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67"/>
  </w:num>
  <w:num w:numId="3">
    <w:abstractNumId w:val="58"/>
  </w:num>
  <w:num w:numId="4">
    <w:abstractNumId w:val="27"/>
  </w:num>
  <w:num w:numId="5">
    <w:abstractNumId w:val="54"/>
  </w:num>
  <w:num w:numId="6">
    <w:abstractNumId w:val="6"/>
  </w:num>
  <w:num w:numId="7">
    <w:abstractNumId w:val="46"/>
  </w:num>
  <w:num w:numId="8">
    <w:abstractNumId w:val="3"/>
  </w:num>
  <w:num w:numId="9">
    <w:abstractNumId w:val="18"/>
  </w:num>
  <w:num w:numId="10">
    <w:abstractNumId w:val="4"/>
  </w:num>
  <w:num w:numId="11">
    <w:abstractNumId w:val="59"/>
  </w:num>
  <w:num w:numId="12">
    <w:abstractNumId w:val="35"/>
  </w:num>
  <w:num w:numId="13">
    <w:abstractNumId w:val="0"/>
  </w:num>
  <w:num w:numId="14">
    <w:abstractNumId w:val="9"/>
  </w:num>
  <w:num w:numId="15">
    <w:abstractNumId w:val="64"/>
  </w:num>
  <w:num w:numId="16">
    <w:abstractNumId w:val="36"/>
  </w:num>
  <w:num w:numId="17">
    <w:abstractNumId w:val="2"/>
  </w:num>
  <w:num w:numId="18">
    <w:abstractNumId w:val="29"/>
  </w:num>
  <w:num w:numId="19">
    <w:abstractNumId w:val="19"/>
  </w:num>
  <w:num w:numId="20">
    <w:abstractNumId w:val="16"/>
  </w:num>
  <w:num w:numId="21">
    <w:abstractNumId w:val="42"/>
  </w:num>
  <w:num w:numId="22">
    <w:abstractNumId w:val="56"/>
  </w:num>
  <w:num w:numId="23">
    <w:abstractNumId w:val="65"/>
  </w:num>
  <w:num w:numId="24">
    <w:abstractNumId w:val="38"/>
  </w:num>
  <w:num w:numId="25">
    <w:abstractNumId w:val="26"/>
  </w:num>
  <w:num w:numId="26">
    <w:abstractNumId w:val="7"/>
  </w:num>
  <w:num w:numId="27">
    <w:abstractNumId w:val="39"/>
  </w:num>
  <w:num w:numId="28">
    <w:abstractNumId w:val="53"/>
  </w:num>
  <w:num w:numId="29">
    <w:abstractNumId w:val="50"/>
  </w:num>
  <w:num w:numId="30">
    <w:abstractNumId w:val="60"/>
  </w:num>
  <w:num w:numId="31">
    <w:abstractNumId w:val="62"/>
  </w:num>
  <w:num w:numId="32">
    <w:abstractNumId w:val="68"/>
  </w:num>
  <w:num w:numId="33">
    <w:abstractNumId w:val="44"/>
  </w:num>
  <w:num w:numId="34">
    <w:abstractNumId w:val="33"/>
  </w:num>
  <w:num w:numId="35">
    <w:abstractNumId w:val="14"/>
  </w:num>
  <w:num w:numId="36">
    <w:abstractNumId w:val="49"/>
  </w:num>
  <w:num w:numId="37">
    <w:abstractNumId w:val="37"/>
  </w:num>
  <w:num w:numId="38">
    <w:abstractNumId w:val="41"/>
  </w:num>
  <w:num w:numId="39">
    <w:abstractNumId w:val="52"/>
  </w:num>
  <w:num w:numId="40">
    <w:abstractNumId w:val="32"/>
  </w:num>
  <w:num w:numId="41">
    <w:abstractNumId w:val="28"/>
  </w:num>
  <w:num w:numId="42">
    <w:abstractNumId w:val="17"/>
  </w:num>
  <w:num w:numId="43">
    <w:abstractNumId w:val="25"/>
  </w:num>
  <w:num w:numId="44">
    <w:abstractNumId w:val="31"/>
  </w:num>
  <w:num w:numId="45">
    <w:abstractNumId w:val="1"/>
  </w:num>
  <w:num w:numId="46">
    <w:abstractNumId w:val="20"/>
  </w:num>
  <w:num w:numId="47">
    <w:abstractNumId w:val="48"/>
  </w:num>
  <w:num w:numId="48">
    <w:abstractNumId w:val="15"/>
  </w:num>
  <w:num w:numId="49">
    <w:abstractNumId w:val="13"/>
  </w:num>
  <w:num w:numId="50">
    <w:abstractNumId w:val="23"/>
  </w:num>
  <w:num w:numId="51">
    <w:abstractNumId w:val="24"/>
  </w:num>
  <w:num w:numId="52">
    <w:abstractNumId w:val="45"/>
  </w:num>
  <w:num w:numId="53">
    <w:abstractNumId w:val="30"/>
  </w:num>
  <w:num w:numId="54">
    <w:abstractNumId w:val="8"/>
  </w:num>
  <w:num w:numId="55">
    <w:abstractNumId w:val="47"/>
  </w:num>
  <w:num w:numId="56">
    <w:abstractNumId w:val="12"/>
  </w:num>
  <w:num w:numId="57">
    <w:abstractNumId w:val="40"/>
  </w:num>
  <w:num w:numId="58">
    <w:abstractNumId w:val="5"/>
  </w:num>
  <w:num w:numId="59">
    <w:abstractNumId w:val="10"/>
  </w:num>
  <w:num w:numId="60">
    <w:abstractNumId w:val="43"/>
  </w:num>
  <w:num w:numId="61">
    <w:abstractNumId w:val="61"/>
  </w:num>
  <w:num w:numId="62">
    <w:abstractNumId w:val="21"/>
  </w:num>
  <w:num w:numId="63">
    <w:abstractNumId w:val="57"/>
  </w:num>
  <w:num w:numId="64">
    <w:abstractNumId w:val="22"/>
  </w:num>
  <w:num w:numId="65">
    <w:abstractNumId w:val="34"/>
  </w:num>
  <w:num w:numId="66">
    <w:abstractNumId w:val="63"/>
  </w:num>
  <w:num w:numId="67">
    <w:abstractNumId w:val="11"/>
  </w:num>
  <w:num w:numId="68">
    <w:abstractNumId w:val="51"/>
  </w:num>
  <w:num w:numId="69">
    <w:abstractNumId w:val="51"/>
  </w:num>
  <w:num w:numId="70">
    <w:abstractNumId w:val="51"/>
  </w:num>
  <w:num w:numId="71">
    <w:abstractNumId w:val="51"/>
  </w:num>
  <w:num w:numId="72">
    <w:abstractNumId w:val="55"/>
  </w:num>
  <w:num w:numId="73">
    <w:abstractNumId w:val="6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09"/>
    <w:rsid w:val="00044D8A"/>
    <w:rsid w:val="00094164"/>
    <w:rsid w:val="00095385"/>
    <w:rsid w:val="000D36EC"/>
    <w:rsid w:val="000E3464"/>
    <w:rsid w:val="000F044D"/>
    <w:rsid w:val="001066EA"/>
    <w:rsid w:val="0011245E"/>
    <w:rsid w:val="0011468A"/>
    <w:rsid w:val="00142C18"/>
    <w:rsid w:val="00143AFD"/>
    <w:rsid w:val="00152FF4"/>
    <w:rsid w:val="00156DF7"/>
    <w:rsid w:val="0016318E"/>
    <w:rsid w:val="001728B9"/>
    <w:rsid w:val="0018069C"/>
    <w:rsid w:val="001B46F5"/>
    <w:rsid w:val="001E2BF7"/>
    <w:rsid w:val="001E37CF"/>
    <w:rsid w:val="001E4D48"/>
    <w:rsid w:val="002009F7"/>
    <w:rsid w:val="00226764"/>
    <w:rsid w:val="0023126E"/>
    <w:rsid w:val="00251FB5"/>
    <w:rsid w:val="00261C40"/>
    <w:rsid w:val="002646FA"/>
    <w:rsid w:val="002837F8"/>
    <w:rsid w:val="00284036"/>
    <w:rsid w:val="002860E5"/>
    <w:rsid w:val="0028647B"/>
    <w:rsid w:val="00297F39"/>
    <w:rsid w:val="002C5F45"/>
    <w:rsid w:val="002D26B4"/>
    <w:rsid w:val="002E0CDA"/>
    <w:rsid w:val="002F307A"/>
    <w:rsid w:val="002F6C06"/>
    <w:rsid w:val="00307A76"/>
    <w:rsid w:val="003151FE"/>
    <w:rsid w:val="00340EBC"/>
    <w:rsid w:val="00383F4F"/>
    <w:rsid w:val="00393FAF"/>
    <w:rsid w:val="003951C6"/>
    <w:rsid w:val="003A5F0A"/>
    <w:rsid w:val="003B1FAD"/>
    <w:rsid w:val="003B2B2C"/>
    <w:rsid w:val="003C7CA9"/>
    <w:rsid w:val="003F1505"/>
    <w:rsid w:val="004018B0"/>
    <w:rsid w:val="00422AD5"/>
    <w:rsid w:val="00463465"/>
    <w:rsid w:val="00466665"/>
    <w:rsid w:val="00472A9A"/>
    <w:rsid w:val="0049116E"/>
    <w:rsid w:val="0049137E"/>
    <w:rsid w:val="004A47DD"/>
    <w:rsid w:val="004B1993"/>
    <w:rsid w:val="004C0FF9"/>
    <w:rsid w:val="004D7245"/>
    <w:rsid w:val="004F38AB"/>
    <w:rsid w:val="0051389F"/>
    <w:rsid w:val="005275E1"/>
    <w:rsid w:val="00532429"/>
    <w:rsid w:val="0053347A"/>
    <w:rsid w:val="00547981"/>
    <w:rsid w:val="00551F2A"/>
    <w:rsid w:val="00564F46"/>
    <w:rsid w:val="00565437"/>
    <w:rsid w:val="005661B7"/>
    <w:rsid w:val="00572DE2"/>
    <w:rsid w:val="005C2B30"/>
    <w:rsid w:val="005C6B42"/>
    <w:rsid w:val="005D4861"/>
    <w:rsid w:val="005F7AD1"/>
    <w:rsid w:val="00605F86"/>
    <w:rsid w:val="00612462"/>
    <w:rsid w:val="006306CB"/>
    <w:rsid w:val="00636D36"/>
    <w:rsid w:val="00675B78"/>
    <w:rsid w:val="00696C09"/>
    <w:rsid w:val="006F5F57"/>
    <w:rsid w:val="00701A4F"/>
    <w:rsid w:val="00712231"/>
    <w:rsid w:val="00717451"/>
    <w:rsid w:val="0074509A"/>
    <w:rsid w:val="00751173"/>
    <w:rsid w:val="00751B07"/>
    <w:rsid w:val="00760FBE"/>
    <w:rsid w:val="00765E08"/>
    <w:rsid w:val="007952D3"/>
    <w:rsid w:val="007A6EF4"/>
    <w:rsid w:val="007C6874"/>
    <w:rsid w:val="007D2A0B"/>
    <w:rsid w:val="008204F4"/>
    <w:rsid w:val="00820EB2"/>
    <w:rsid w:val="00842137"/>
    <w:rsid w:val="008509D0"/>
    <w:rsid w:val="00854107"/>
    <w:rsid w:val="00855A9C"/>
    <w:rsid w:val="00890314"/>
    <w:rsid w:val="008A03A7"/>
    <w:rsid w:val="008B470C"/>
    <w:rsid w:val="008C0E98"/>
    <w:rsid w:val="008D2F16"/>
    <w:rsid w:val="008E4FE6"/>
    <w:rsid w:val="008F4897"/>
    <w:rsid w:val="00903209"/>
    <w:rsid w:val="00912D6A"/>
    <w:rsid w:val="00916D18"/>
    <w:rsid w:val="0094722B"/>
    <w:rsid w:val="00953BC5"/>
    <w:rsid w:val="009742BA"/>
    <w:rsid w:val="009B2DA4"/>
    <w:rsid w:val="009B402E"/>
    <w:rsid w:val="009B75FD"/>
    <w:rsid w:val="00A01E7E"/>
    <w:rsid w:val="00A031C1"/>
    <w:rsid w:val="00A15866"/>
    <w:rsid w:val="00A166CF"/>
    <w:rsid w:val="00A30D67"/>
    <w:rsid w:val="00A326E8"/>
    <w:rsid w:val="00A37DDF"/>
    <w:rsid w:val="00A524DA"/>
    <w:rsid w:val="00A64A44"/>
    <w:rsid w:val="00A6513D"/>
    <w:rsid w:val="00A676DD"/>
    <w:rsid w:val="00A75AE3"/>
    <w:rsid w:val="00A774D8"/>
    <w:rsid w:val="00A77733"/>
    <w:rsid w:val="00A85554"/>
    <w:rsid w:val="00A944CB"/>
    <w:rsid w:val="00AA1095"/>
    <w:rsid w:val="00AA7700"/>
    <w:rsid w:val="00AB7DF0"/>
    <w:rsid w:val="00AC17DA"/>
    <w:rsid w:val="00AF1AA1"/>
    <w:rsid w:val="00AF2AD6"/>
    <w:rsid w:val="00B04C60"/>
    <w:rsid w:val="00B06D77"/>
    <w:rsid w:val="00B15F59"/>
    <w:rsid w:val="00B30DBA"/>
    <w:rsid w:val="00B31DE3"/>
    <w:rsid w:val="00B332BE"/>
    <w:rsid w:val="00B5029A"/>
    <w:rsid w:val="00B64563"/>
    <w:rsid w:val="00B71540"/>
    <w:rsid w:val="00B820F6"/>
    <w:rsid w:val="00BA119C"/>
    <w:rsid w:val="00BA5A58"/>
    <w:rsid w:val="00BA7866"/>
    <w:rsid w:val="00BB1F33"/>
    <w:rsid w:val="00C3337F"/>
    <w:rsid w:val="00C35B66"/>
    <w:rsid w:val="00C44072"/>
    <w:rsid w:val="00C53BCA"/>
    <w:rsid w:val="00C81D6B"/>
    <w:rsid w:val="00C85B95"/>
    <w:rsid w:val="00C96430"/>
    <w:rsid w:val="00CA5252"/>
    <w:rsid w:val="00CB667D"/>
    <w:rsid w:val="00CC4919"/>
    <w:rsid w:val="00CD09DF"/>
    <w:rsid w:val="00CE2B8C"/>
    <w:rsid w:val="00D24D20"/>
    <w:rsid w:val="00D25683"/>
    <w:rsid w:val="00D31E23"/>
    <w:rsid w:val="00D559C1"/>
    <w:rsid w:val="00D5722C"/>
    <w:rsid w:val="00D57DCD"/>
    <w:rsid w:val="00D70E93"/>
    <w:rsid w:val="00D72847"/>
    <w:rsid w:val="00D81D59"/>
    <w:rsid w:val="00DA4155"/>
    <w:rsid w:val="00DA4DB6"/>
    <w:rsid w:val="00DB6F76"/>
    <w:rsid w:val="00DE438E"/>
    <w:rsid w:val="00DF1081"/>
    <w:rsid w:val="00DF2273"/>
    <w:rsid w:val="00E12335"/>
    <w:rsid w:val="00E13093"/>
    <w:rsid w:val="00E434C3"/>
    <w:rsid w:val="00E43787"/>
    <w:rsid w:val="00E633A6"/>
    <w:rsid w:val="00E67BEF"/>
    <w:rsid w:val="00E704AC"/>
    <w:rsid w:val="00E739E6"/>
    <w:rsid w:val="00E80C14"/>
    <w:rsid w:val="00E92421"/>
    <w:rsid w:val="00E94FA1"/>
    <w:rsid w:val="00EA00B6"/>
    <w:rsid w:val="00EC110E"/>
    <w:rsid w:val="00ED13BF"/>
    <w:rsid w:val="00ED6440"/>
    <w:rsid w:val="00EF6CD0"/>
    <w:rsid w:val="00F14824"/>
    <w:rsid w:val="00F16348"/>
    <w:rsid w:val="00F227C2"/>
    <w:rsid w:val="00F740B4"/>
    <w:rsid w:val="00F8593F"/>
    <w:rsid w:val="00F96922"/>
    <w:rsid w:val="00FA2E65"/>
    <w:rsid w:val="00FB0519"/>
    <w:rsid w:val="00FB0B3B"/>
    <w:rsid w:val="00FB77CB"/>
    <w:rsid w:val="00FD7EF1"/>
    <w:rsid w:val="00FE00A9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AC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1173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2A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227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B0519"/>
    <w:pPr>
      <w:keepNext/>
      <w:keepLines/>
      <w:numPr>
        <w:ilvl w:val="2"/>
        <w:numId w:val="1"/>
      </w:numPr>
      <w:spacing w:before="40" w:after="0"/>
      <w:ind w:left="851" w:hanging="851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227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26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26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26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26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26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A9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2273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0519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2273"/>
    <w:rPr>
      <w:rFonts w:ascii="Arial" w:eastAsiaTheme="majorEastAsia" w:hAnsi="Arial" w:cstheme="majorBidi"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26E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26E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26E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26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26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26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326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326E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326E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326E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1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A77733"/>
  </w:style>
  <w:style w:type="paragraph" w:styleId="Funotentext">
    <w:name w:val="footnote text"/>
    <w:basedOn w:val="Standard"/>
    <w:link w:val="FunotentextZchn"/>
    <w:uiPriority w:val="99"/>
    <w:semiHidden/>
    <w:unhideWhenUsed/>
    <w:rsid w:val="00EC11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11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110E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3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DDF"/>
  </w:style>
  <w:style w:type="paragraph" w:styleId="Fuzeile">
    <w:name w:val="footer"/>
    <w:basedOn w:val="Standard"/>
    <w:link w:val="FuzeileZchn"/>
    <w:uiPriority w:val="99"/>
    <w:unhideWhenUsed/>
    <w:rsid w:val="00A3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D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543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E12335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E4FE6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8E4FE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74509A"/>
  </w:style>
  <w:style w:type="paragraph" w:customStyle="1" w:styleId="ueberschrift-2">
    <w:name w:val="ueberschrift-2"/>
    <w:basedOn w:val="Standard"/>
    <w:rsid w:val="0074509A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de-DE"/>
    </w:rPr>
  </w:style>
  <w:style w:type="paragraph" w:customStyle="1" w:styleId="bodytext">
    <w:name w:val="bodytext"/>
    <w:basedOn w:val="Standard"/>
    <w:rsid w:val="0074509A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A5F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A5F0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A5F0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A5F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A5F0A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72A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A00B6"/>
    <w:pPr>
      <w:spacing w:after="0"/>
    </w:pPr>
  </w:style>
  <w:style w:type="paragraph" w:styleId="Verzeichnis4">
    <w:name w:val="toc 4"/>
    <w:basedOn w:val="Standard"/>
    <w:next w:val="Standard"/>
    <w:autoRedefine/>
    <w:uiPriority w:val="39"/>
    <w:unhideWhenUsed/>
    <w:rsid w:val="002E0CDA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2E0CDA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2E0CDA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2E0CDA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2E0CDA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2E0CDA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de-DE"/>
    </w:rPr>
  </w:style>
  <w:style w:type="paragraph" w:customStyle="1" w:styleId="xl63">
    <w:name w:val="xl63"/>
    <w:basedOn w:val="Standard"/>
    <w:rsid w:val="00A01E7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64">
    <w:name w:val="xl64"/>
    <w:basedOn w:val="Standard"/>
    <w:rsid w:val="00A01E7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65">
    <w:name w:val="xl65"/>
    <w:basedOn w:val="Standard"/>
    <w:rsid w:val="00A01E7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66">
    <w:name w:val="xl66"/>
    <w:basedOn w:val="Standard"/>
    <w:rsid w:val="00A01E7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67">
    <w:name w:val="xl67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68">
    <w:name w:val="xl68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69">
    <w:name w:val="xl69"/>
    <w:basedOn w:val="Standard"/>
    <w:rsid w:val="00A01E7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0">
    <w:name w:val="xl70"/>
    <w:basedOn w:val="Standard"/>
    <w:rsid w:val="00A01E7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1">
    <w:name w:val="xl71"/>
    <w:basedOn w:val="Standard"/>
    <w:rsid w:val="00A01E7E"/>
    <w:pP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2">
    <w:name w:val="xl72"/>
    <w:basedOn w:val="Standard"/>
    <w:rsid w:val="00A01E7E"/>
    <w:pPr>
      <w:pBdr>
        <w:left w:val="single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3">
    <w:name w:val="xl73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4">
    <w:name w:val="xl74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5">
    <w:name w:val="xl75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6">
    <w:name w:val="xl76"/>
    <w:basedOn w:val="Standard"/>
    <w:rsid w:val="00A01E7E"/>
    <w:pP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7">
    <w:name w:val="xl77"/>
    <w:basedOn w:val="Standard"/>
    <w:rsid w:val="00A01E7E"/>
    <w:pP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8">
    <w:name w:val="xl78"/>
    <w:basedOn w:val="Standard"/>
    <w:rsid w:val="00A01E7E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79">
    <w:name w:val="xl79"/>
    <w:basedOn w:val="Standard"/>
    <w:rsid w:val="00A01E7E"/>
    <w:pPr>
      <w:pBdr>
        <w:right w:val="dashed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0">
    <w:name w:val="xl80"/>
    <w:basedOn w:val="Standard"/>
    <w:rsid w:val="00A01E7E"/>
    <w:pPr>
      <w:pBdr>
        <w:top w:val="dashed" w:sz="4" w:space="0" w:color="auto"/>
        <w:bottom w:val="dashed" w:sz="4" w:space="0" w:color="auto"/>
        <w:right w:val="dashed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1">
    <w:name w:val="xl81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2">
    <w:name w:val="xl82"/>
    <w:basedOn w:val="Standard"/>
    <w:rsid w:val="00A01E7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3">
    <w:name w:val="xl83"/>
    <w:basedOn w:val="Standard"/>
    <w:rsid w:val="00A01E7E"/>
    <w:pPr>
      <w:pBdr>
        <w:right w:val="dashed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4">
    <w:name w:val="xl84"/>
    <w:basedOn w:val="Standard"/>
    <w:rsid w:val="00A01E7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5">
    <w:name w:val="xl85"/>
    <w:basedOn w:val="Standard"/>
    <w:rsid w:val="00A01E7E"/>
    <w:pPr>
      <w:pBdr>
        <w:top w:val="dashed" w:sz="4" w:space="0" w:color="auto"/>
        <w:bottom w:val="dashed" w:sz="4" w:space="0" w:color="auto"/>
        <w:right w:val="dashed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6">
    <w:name w:val="xl86"/>
    <w:basedOn w:val="Standard"/>
    <w:rsid w:val="00A01E7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7">
    <w:name w:val="xl87"/>
    <w:basedOn w:val="Standard"/>
    <w:rsid w:val="00A01E7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8">
    <w:name w:val="xl88"/>
    <w:basedOn w:val="Standard"/>
    <w:rsid w:val="00A01E7E"/>
    <w:pPr>
      <w:pBdr>
        <w:left w:val="single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89">
    <w:name w:val="xl89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</w:pBdr>
      <w:shd w:val="clear" w:color="000000" w:fill="8DB4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90">
    <w:name w:val="xl90"/>
    <w:basedOn w:val="Standard"/>
    <w:rsid w:val="00A01E7E"/>
    <w:pPr>
      <w:pBdr>
        <w:left w:val="single" w:sz="4" w:space="0" w:color="auto"/>
      </w:pBd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91">
    <w:name w:val="xl91"/>
    <w:basedOn w:val="Standard"/>
    <w:rsid w:val="00A01E7E"/>
    <w:pPr>
      <w:pBdr>
        <w:top w:val="single" w:sz="8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92">
    <w:name w:val="xl92"/>
    <w:basedOn w:val="Standard"/>
    <w:rsid w:val="00A01E7E"/>
    <w:pP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93">
    <w:name w:val="xl93"/>
    <w:basedOn w:val="Standard"/>
    <w:rsid w:val="00A01E7E"/>
    <w:pPr>
      <w:pBdr>
        <w:top w:val="single" w:sz="8" w:space="0" w:color="auto"/>
        <w:bottom w:val="single" w:sz="8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94">
    <w:name w:val="xl94"/>
    <w:basedOn w:val="Standard"/>
    <w:rsid w:val="00A01E7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xl95">
    <w:name w:val="xl95"/>
    <w:basedOn w:val="Standard"/>
    <w:rsid w:val="00A01E7E"/>
    <w:pPr>
      <w:pBdr>
        <w:right w:val="dashed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96">
    <w:name w:val="xl96"/>
    <w:basedOn w:val="Standard"/>
    <w:rsid w:val="00A01E7E"/>
    <w:pPr>
      <w:pBdr>
        <w:top w:val="dashed" w:sz="4" w:space="0" w:color="auto"/>
        <w:left w:val="dashed" w:sz="4" w:space="0" w:color="auto"/>
        <w:bottom w:val="dashed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97">
    <w:name w:val="xl97"/>
    <w:basedOn w:val="Standard"/>
    <w:rsid w:val="00A01E7E"/>
    <w:pPr>
      <w:pBdr>
        <w:right w:val="dashed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98">
    <w:name w:val="xl98"/>
    <w:basedOn w:val="Standard"/>
    <w:rsid w:val="00A01E7E"/>
    <w:pPr>
      <w:pBdr>
        <w:top w:val="dashed" w:sz="4" w:space="0" w:color="auto"/>
        <w:bottom w:val="dashed" w:sz="4" w:space="0" w:color="auto"/>
        <w:right w:val="dashed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99">
    <w:name w:val="xl99"/>
    <w:basedOn w:val="Standard"/>
    <w:rsid w:val="00A01E7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A5A5A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document/d/13OmhHvxZ9rHLhASyeviZf-vDABZ8g22x-AhVifpSh4M/ed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Ken13</b:Tag>
    <b:SourceType>DocumentFromInternetSite</b:SourceType>
    <b:Guid>{0BF5EDB2-84EE-4E45-AE1A-4AD32518AE8F}</b:Guid>
    <b:Title>The Scrum Guide: The Definitive Guide to Scrum</b:Title>
    <b:Year>2013</b:Year>
    <b:Author>
      <b:Author>
        <b:NameList>
          <b:Person>
            <b:Last>Schwaber</b:Last>
            <b:First>Ken</b:First>
          </b:Person>
          <b:Person>
            <b:Last>Sutherland</b:Last>
            <b:First>Jeff</b:First>
          </b:Person>
        </b:NameList>
      </b:Author>
    </b:Author>
    <b:Month>Juli</b:Month>
    <b:URL>http://www.scrumguides.org/docs/scrumguide/v1/scrum-guide-us.pdf</b:URL>
    <b:YearAccessed>2015</b:YearAccessed>
    <b:MonthAccessed>Dezember</b:MonthAccessed>
    <b:DayAccessed>6</b:DayAccessed>
    <b:RefOrder>1</b:RefOrder>
  </b:Source>
  <b:Source>
    <b:Tag>Pro15</b:Tag>
    <b:SourceType>Misc</b:SourceType>
    <b:Guid>{47DA0A76-CBC2-40D1-ABA1-3DB26BB3F0BB}</b:Guid>
    <b:Title>Teamprojekt OR-Alpha – Projektbeschreibung</b:Title>
    <b:Year>2015</b:Year>
    <b:City>HTWG Konstanz</b:City>
    <b:Author>
      <b:Author>
        <b:NameList>
          <b:Person>
            <b:Last>Prof. Dr. Grütz</b:Last>
          </b:Person>
        </b:NameList>
      </b:Author>
    </b:Author>
    <b:RefOrder>2</b:RefOrder>
  </b:Source>
  <b:Source>
    <b:Tag>Man02</b:Tag>
    <b:SourceType>Book</b:SourceType>
    <b:Guid>{B07B5B7E-E16C-4FBC-B2DE-FEBCE1660B93}</b:Guid>
    <b:Title>Organisation, S.399</b:Title>
    <b:Year>2002</b:Year>
    <b:City>München</b:City>
    <b:Author>
      <b:Author>
        <b:NameList>
          <b:Person>
            <b:Last>Schulte-Zurhausen</b:Last>
            <b:First>Manfred</b:First>
          </b:Person>
        </b:NameList>
      </b:Author>
    </b:Author>
    <b:Publisher>Vahlen</b:Publisher>
    <b:StandardNumber>978-3800632053</b:StandardNumber>
    <b:RefOrder>3</b:RefOrder>
  </b:Source>
  <b:Source>
    <b:Tag>Rom09</b:Tag>
    <b:SourceType>Book</b:SourceType>
    <b:Guid>{7FDBD976-C2D8-4CC4-882F-48D4F615BDF8}</b:Guid>
    <b:Author>
      <b:Author>
        <b:NameList>
          <b:Person>
            <b:Last>Pichler</b:Last>
            <b:First>Roman</b:First>
          </b:Person>
        </b:NameList>
      </b:Author>
    </b:Author>
    <b:Title>Agiles Projektmanagement erfolgreich einsetzen., S. 15</b:Title>
    <b:Year>2009</b:Year>
    <b:City>Heidelberg</b:City>
    <b:Publisher>d.punkt Verlag</b:Publisher>
    <b:StandardNumber>978-3898644785</b:StandardNumber>
    <b:RefOrder>4</b:RefOrder>
  </b:Source>
</b:Sources>
</file>

<file path=customXml/itemProps1.xml><?xml version="1.0" encoding="utf-8"?>
<ds:datastoreItem xmlns:ds="http://schemas.openxmlformats.org/officeDocument/2006/customXml" ds:itemID="{6C5250A0-D0F6-4936-8056-0128A236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940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dosickel</dc:creator>
  <cp:keywords/>
  <dc:description/>
  <cp:lastModifiedBy>Microsoft-Konto</cp:lastModifiedBy>
  <cp:revision>110</cp:revision>
  <cp:lastPrinted>2016-02-29T19:10:00Z</cp:lastPrinted>
  <dcterms:created xsi:type="dcterms:W3CDTF">2015-12-06T16:12:00Z</dcterms:created>
  <dcterms:modified xsi:type="dcterms:W3CDTF">2016-06-28T10:55:00Z</dcterms:modified>
</cp:coreProperties>
</file>