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92894"/>
        <w:docPartObj>
          <w:docPartGallery w:val="Cover Pages"/>
          <w:docPartUnique/>
        </w:docPartObj>
      </w:sdtPr>
      <w:sdtEndPr>
        <w:rPr>
          <w:rFonts w:ascii="Arial" w:eastAsiaTheme="minorHAnsi" w:hAnsi="Arial" w:cs="Arial"/>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30219">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30219" w:rsidRDefault="006B55BA" w:rsidP="005A7749">
                    <w:pPr>
                      <w:pStyle w:val="KeinLeerraum"/>
                      <w:rPr>
                        <w:rFonts w:asciiTheme="majorHAnsi" w:eastAsiaTheme="majorEastAsia" w:hAnsiTheme="majorHAnsi" w:cstheme="majorBidi"/>
                      </w:rPr>
                    </w:pPr>
                    <w:r>
                      <w:rPr>
                        <w:rFonts w:asciiTheme="majorHAnsi" w:eastAsiaTheme="majorEastAsia" w:hAnsiTheme="majorHAnsi" w:cstheme="majorBidi"/>
                      </w:rPr>
                      <w:t>HTWG Konstanz</w:t>
                    </w:r>
                  </w:p>
                </w:tc>
              </w:sdtContent>
            </w:sdt>
          </w:tr>
          <w:tr w:rsidR="00A30219" w:rsidTr="00FB2BDB">
            <w:trPr>
              <w:trHeight w:val="2114"/>
            </w:trPr>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A30219" w:rsidRDefault="00FB2BDB" w:rsidP="00516AC4">
                    <w:pPr>
                      <w:pStyle w:val="KeinLeerraum"/>
                      <w:spacing w:line="240" w:lineRule="au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Innerbetriebliche Standortplanung 1.</w:t>
                    </w:r>
                    <w:r w:rsidR="00516AC4">
                      <w:rPr>
                        <w:rFonts w:asciiTheme="majorHAnsi" w:eastAsiaTheme="majorEastAsia" w:hAnsiTheme="majorHAnsi" w:cstheme="majorBidi"/>
                        <w:color w:val="4F81BD" w:themeColor="accent1"/>
                        <w:sz w:val="80"/>
                        <w:szCs w:val="80"/>
                      </w:rPr>
                      <w:t>1</w:t>
                    </w:r>
                  </w:p>
                </w:sdtContent>
              </w:sdt>
            </w:tc>
          </w:tr>
          <w:tr w:rsidR="00A30219" w:rsidTr="00FB2BDB">
            <w:trPr>
              <w:trHeight w:val="779"/>
            </w:trPr>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30219" w:rsidRDefault="00FB2BDB" w:rsidP="005A7749">
                    <w:pPr>
                      <w:pStyle w:val="KeinLeerraum"/>
                      <w:rPr>
                        <w:rFonts w:asciiTheme="majorHAnsi" w:eastAsiaTheme="majorEastAsia" w:hAnsiTheme="majorHAnsi" w:cstheme="majorBidi"/>
                      </w:rPr>
                    </w:pPr>
                    <w:r>
                      <w:rPr>
                        <w:rFonts w:asciiTheme="majorHAnsi" w:eastAsiaTheme="majorEastAsia" w:hAnsiTheme="majorHAnsi" w:cstheme="majorBidi"/>
                      </w:rPr>
                      <w:t>Anwendung der linearen Optimierung</w:t>
                    </w:r>
                  </w:p>
                </w:tc>
              </w:sdtContent>
            </w:sdt>
          </w:tr>
        </w:tbl>
        <w:p w:rsidR="00A30219" w:rsidRPr="00E3371C" w:rsidRDefault="00A30219" w:rsidP="005A7749">
          <w:pPr>
            <w:jc w:val="both"/>
            <w:rPr>
              <w:rFonts w:cs="Arial"/>
            </w:rPr>
          </w:pPr>
        </w:p>
        <w:p w:rsidR="00A30219" w:rsidRPr="00E3371C" w:rsidRDefault="00A30219" w:rsidP="005A7749">
          <w:pPr>
            <w:jc w:val="both"/>
            <w:rPr>
              <w:rFonts w:cs="Arial"/>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A30219" w:rsidRPr="00E3371C">
            <w:tc>
              <w:tcPr>
                <w:tcW w:w="7672" w:type="dxa"/>
                <w:tcMar>
                  <w:top w:w="216" w:type="dxa"/>
                  <w:left w:w="115" w:type="dxa"/>
                  <w:bottom w:w="216" w:type="dxa"/>
                  <w:right w:w="115" w:type="dxa"/>
                </w:tcMar>
              </w:tcPr>
              <w:sdt>
                <w:sdtPr>
                  <w:rPr>
                    <w:rFonts w:cs="Arial"/>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F32436" w:rsidRDefault="00870742" w:rsidP="00F32436">
                    <w:pPr>
                      <w:pStyle w:val="KeinLeerraum"/>
                      <w:rPr>
                        <w:rFonts w:cs="Arial"/>
                        <w:color w:val="4F81BD" w:themeColor="accent1"/>
                      </w:rPr>
                    </w:pPr>
                    <w:r>
                      <w:rPr>
                        <w:rFonts w:cs="Arial"/>
                        <w:color w:val="4F81BD" w:themeColor="accent1"/>
                      </w:rPr>
                      <w:t>Jenny Schwarz   288236</w:t>
                    </w:r>
                  </w:p>
                </w:sdtContent>
              </w:sdt>
              <w:p w:rsidR="00A30219" w:rsidRDefault="00F32436" w:rsidP="005A7749">
                <w:pPr>
                  <w:pStyle w:val="KeinLeerraum"/>
                  <w:rPr>
                    <w:rFonts w:cs="Arial"/>
                    <w:color w:val="4F81BD" w:themeColor="accent1"/>
                  </w:rPr>
                </w:pPr>
                <w:r>
                  <w:rPr>
                    <w:rFonts w:cs="Arial"/>
                    <w:color w:val="4F81BD" w:themeColor="accent1"/>
                  </w:rPr>
                  <w:t>Sarah Amann     288182</w:t>
                </w:r>
              </w:p>
              <w:p w:rsidR="00D7602F" w:rsidRDefault="00D7602F" w:rsidP="005A7749">
                <w:pPr>
                  <w:pStyle w:val="KeinLeerraum"/>
                  <w:rPr>
                    <w:rFonts w:cs="Arial"/>
                    <w:color w:val="4F81BD" w:themeColor="accent1"/>
                  </w:rPr>
                </w:pPr>
              </w:p>
              <w:p w:rsidR="00D7602F" w:rsidRPr="00E3371C" w:rsidRDefault="00D7602F" w:rsidP="005A7749">
                <w:pPr>
                  <w:pStyle w:val="KeinLeerraum"/>
                  <w:rPr>
                    <w:rFonts w:cs="Arial"/>
                    <w:color w:val="4F81BD" w:themeColor="accent1"/>
                  </w:rPr>
                </w:pPr>
              </w:p>
              <w:sdt>
                <w:sdtPr>
                  <w:rPr>
                    <w:rFonts w:cs="Arial"/>
                    <w:color w:val="4F81BD" w:themeColor="accent1"/>
                  </w:rPr>
                  <w:alias w:val="Datum"/>
                  <w:id w:val="13406932"/>
                  <w:dataBinding w:prefixMappings="xmlns:ns0='http://schemas.microsoft.com/office/2006/coverPageProps'" w:xpath="/ns0:CoverPageProperties[1]/ns0:PublishDate[1]" w:storeItemID="{55AF091B-3C7A-41E3-B477-F2FDAA23CFDA}"/>
                  <w:date w:fullDate="2015-06-30T00:00:00Z">
                    <w:dateFormat w:val="dd.MM.yyyy"/>
                    <w:lid w:val="de-DE"/>
                    <w:storeMappedDataAs w:val="dateTime"/>
                    <w:calendar w:val="gregorian"/>
                  </w:date>
                </w:sdtPr>
                <w:sdtEndPr/>
                <w:sdtContent>
                  <w:p w:rsidR="00A30219" w:rsidRPr="00E3371C" w:rsidRDefault="00A017C1" w:rsidP="005A7749">
                    <w:pPr>
                      <w:pStyle w:val="KeinLeerraum"/>
                      <w:rPr>
                        <w:rFonts w:cs="Arial"/>
                        <w:color w:val="4F81BD" w:themeColor="accent1"/>
                      </w:rPr>
                    </w:pPr>
                    <w:r>
                      <w:rPr>
                        <w:rFonts w:cs="Arial"/>
                        <w:color w:val="4F81BD" w:themeColor="accent1"/>
                      </w:rPr>
                      <w:t>30.06.2015</w:t>
                    </w:r>
                  </w:p>
                </w:sdtContent>
              </w:sdt>
              <w:p w:rsidR="00A30219" w:rsidRPr="00E3371C" w:rsidRDefault="00A30219" w:rsidP="005A7749">
                <w:pPr>
                  <w:pStyle w:val="KeinLeerraum"/>
                  <w:rPr>
                    <w:rFonts w:cs="Arial"/>
                    <w:color w:val="4F81BD" w:themeColor="accent1"/>
                  </w:rPr>
                </w:pPr>
              </w:p>
            </w:tc>
          </w:tr>
        </w:tbl>
        <w:p w:rsidR="00A30219" w:rsidRPr="00E3371C" w:rsidRDefault="00A30219" w:rsidP="005A7749">
          <w:pPr>
            <w:jc w:val="both"/>
            <w:rPr>
              <w:rFonts w:cs="Arial"/>
            </w:rPr>
          </w:pPr>
        </w:p>
        <w:p w:rsidR="00A30219" w:rsidRPr="00E3371C" w:rsidRDefault="00A30219" w:rsidP="005A7749">
          <w:pPr>
            <w:spacing w:line="276" w:lineRule="auto"/>
            <w:jc w:val="both"/>
            <w:rPr>
              <w:rFonts w:cs="Arial"/>
            </w:rPr>
          </w:pPr>
          <w:r w:rsidRPr="00E3371C">
            <w:rPr>
              <w:rFonts w:cs="Arial"/>
            </w:rPr>
            <w:br w:type="page"/>
          </w:r>
        </w:p>
      </w:sdtContent>
    </w:sdt>
    <w:sdt>
      <w:sdtPr>
        <w:rPr>
          <w:rFonts w:cs="Arial"/>
        </w:rPr>
        <w:id w:val="16602845"/>
        <w:docPartObj>
          <w:docPartGallery w:val="Table of Contents"/>
          <w:docPartUnique/>
        </w:docPartObj>
      </w:sdtPr>
      <w:sdtEndPr/>
      <w:sdtContent>
        <w:p w:rsidR="00FF633B" w:rsidRPr="00E3371C" w:rsidRDefault="00650B9A" w:rsidP="005A7749">
          <w:pPr>
            <w:jc w:val="both"/>
            <w:rPr>
              <w:rFonts w:eastAsiaTheme="majorEastAsia" w:cs="Arial"/>
              <w:b/>
              <w:bCs/>
              <w:color w:val="365F91" w:themeColor="accent1" w:themeShade="BF"/>
              <w:sz w:val="36"/>
              <w:szCs w:val="28"/>
            </w:rPr>
          </w:pPr>
          <w:r w:rsidRPr="00E3371C">
            <w:rPr>
              <w:rStyle w:val="berschrift1Zchn"/>
              <w:rFonts w:cs="Arial"/>
            </w:rPr>
            <w:t>Inhaltsverzeichnis</w:t>
          </w:r>
        </w:p>
        <w:p w:rsidR="00FB4CE1" w:rsidRDefault="00F366AB">
          <w:pPr>
            <w:pStyle w:val="Verzeichnis1"/>
            <w:tabs>
              <w:tab w:val="right" w:leader="dot" w:pos="9062"/>
            </w:tabs>
            <w:rPr>
              <w:rFonts w:asciiTheme="minorHAnsi" w:eastAsiaTheme="minorEastAsia" w:hAnsiTheme="minorHAnsi"/>
              <w:noProof/>
              <w:sz w:val="22"/>
              <w:lang w:eastAsia="de-DE"/>
            </w:rPr>
          </w:pPr>
          <w:r w:rsidRPr="00E3371C">
            <w:rPr>
              <w:rFonts w:cs="Arial"/>
            </w:rPr>
            <w:fldChar w:fldCharType="begin"/>
          </w:r>
          <w:r w:rsidR="00650B9A" w:rsidRPr="00E3371C">
            <w:rPr>
              <w:rFonts w:cs="Arial"/>
            </w:rPr>
            <w:instrText xml:space="preserve"> TOC \o "1-3" \h \z \u </w:instrText>
          </w:r>
          <w:r w:rsidRPr="00E3371C">
            <w:rPr>
              <w:rFonts w:cs="Arial"/>
            </w:rPr>
            <w:fldChar w:fldCharType="separate"/>
          </w:r>
          <w:hyperlink w:anchor="_Toc423431271" w:history="1">
            <w:r w:rsidR="00FB4CE1" w:rsidRPr="00991B46">
              <w:rPr>
                <w:rStyle w:val="Hyperlink"/>
                <w:rFonts w:cs="Arial"/>
                <w:noProof/>
              </w:rPr>
              <w:t>Einleitung</w:t>
            </w:r>
            <w:r w:rsidR="00FB4CE1">
              <w:rPr>
                <w:noProof/>
                <w:webHidden/>
              </w:rPr>
              <w:tab/>
            </w:r>
            <w:r w:rsidR="00FB4CE1">
              <w:rPr>
                <w:noProof/>
                <w:webHidden/>
              </w:rPr>
              <w:fldChar w:fldCharType="begin"/>
            </w:r>
            <w:r w:rsidR="00FB4CE1">
              <w:rPr>
                <w:noProof/>
                <w:webHidden/>
              </w:rPr>
              <w:instrText xml:space="preserve"> PAGEREF _Toc423431271 \h </w:instrText>
            </w:r>
            <w:r w:rsidR="00FB4CE1">
              <w:rPr>
                <w:noProof/>
                <w:webHidden/>
              </w:rPr>
            </w:r>
            <w:r w:rsidR="00FB4CE1">
              <w:rPr>
                <w:noProof/>
                <w:webHidden/>
              </w:rPr>
              <w:fldChar w:fldCharType="separate"/>
            </w:r>
            <w:r w:rsidR="00FB4CE1">
              <w:rPr>
                <w:noProof/>
                <w:webHidden/>
              </w:rPr>
              <w:t>3</w:t>
            </w:r>
            <w:r w:rsidR="00FB4CE1">
              <w:rPr>
                <w:noProof/>
                <w:webHidden/>
              </w:rPr>
              <w:fldChar w:fldCharType="end"/>
            </w:r>
          </w:hyperlink>
        </w:p>
        <w:p w:rsidR="00FB4CE1" w:rsidRDefault="008F3A56">
          <w:pPr>
            <w:pStyle w:val="Verzeichnis1"/>
            <w:tabs>
              <w:tab w:val="right" w:leader="dot" w:pos="9062"/>
            </w:tabs>
            <w:rPr>
              <w:rFonts w:asciiTheme="minorHAnsi" w:eastAsiaTheme="minorEastAsia" w:hAnsiTheme="minorHAnsi"/>
              <w:noProof/>
              <w:sz w:val="22"/>
              <w:lang w:eastAsia="de-DE"/>
            </w:rPr>
          </w:pPr>
          <w:hyperlink w:anchor="_Toc423431272" w:history="1">
            <w:r w:rsidR="00FB4CE1" w:rsidRPr="00991B46">
              <w:rPr>
                <w:rStyle w:val="Hyperlink"/>
                <w:rFonts w:cs="Arial"/>
                <w:noProof/>
              </w:rPr>
              <w:t>Aufgabenstellung</w:t>
            </w:r>
            <w:r w:rsidR="00FB4CE1">
              <w:rPr>
                <w:noProof/>
                <w:webHidden/>
              </w:rPr>
              <w:tab/>
            </w:r>
            <w:r w:rsidR="00FB4CE1">
              <w:rPr>
                <w:noProof/>
                <w:webHidden/>
              </w:rPr>
              <w:fldChar w:fldCharType="begin"/>
            </w:r>
            <w:r w:rsidR="00FB4CE1">
              <w:rPr>
                <w:noProof/>
                <w:webHidden/>
              </w:rPr>
              <w:instrText xml:space="preserve"> PAGEREF _Toc423431272 \h </w:instrText>
            </w:r>
            <w:r w:rsidR="00FB4CE1">
              <w:rPr>
                <w:noProof/>
                <w:webHidden/>
              </w:rPr>
            </w:r>
            <w:r w:rsidR="00FB4CE1">
              <w:rPr>
                <w:noProof/>
                <w:webHidden/>
              </w:rPr>
              <w:fldChar w:fldCharType="separate"/>
            </w:r>
            <w:r w:rsidR="00FB4CE1">
              <w:rPr>
                <w:noProof/>
                <w:webHidden/>
              </w:rPr>
              <w:t>4</w:t>
            </w:r>
            <w:r w:rsidR="00FB4CE1">
              <w:rPr>
                <w:noProof/>
                <w:webHidden/>
              </w:rPr>
              <w:fldChar w:fldCharType="end"/>
            </w:r>
          </w:hyperlink>
        </w:p>
        <w:p w:rsidR="00FB4CE1" w:rsidRDefault="008F3A56">
          <w:pPr>
            <w:pStyle w:val="Verzeichnis2"/>
            <w:tabs>
              <w:tab w:val="right" w:leader="dot" w:pos="9062"/>
            </w:tabs>
            <w:rPr>
              <w:rFonts w:asciiTheme="minorHAnsi" w:eastAsiaTheme="minorEastAsia" w:hAnsiTheme="minorHAnsi"/>
              <w:noProof/>
              <w:sz w:val="22"/>
              <w:lang w:eastAsia="de-DE"/>
            </w:rPr>
          </w:pPr>
          <w:hyperlink w:anchor="_Toc423431273" w:history="1">
            <w:r w:rsidR="00FB4CE1" w:rsidRPr="00991B46">
              <w:rPr>
                <w:rStyle w:val="Hyperlink"/>
                <w:noProof/>
              </w:rPr>
              <w:t>Aufgabenstellungen</w:t>
            </w:r>
            <w:r w:rsidR="00FB4CE1">
              <w:rPr>
                <w:noProof/>
                <w:webHidden/>
              </w:rPr>
              <w:tab/>
            </w:r>
            <w:r w:rsidR="00FB4CE1">
              <w:rPr>
                <w:noProof/>
                <w:webHidden/>
              </w:rPr>
              <w:fldChar w:fldCharType="begin"/>
            </w:r>
            <w:r w:rsidR="00FB4CE1">
              <w:rPr>
                <w:noProof/>
                <w:webHidden/>
              </w:rPr>
              <w:instrText xml:space="preserve"> PAGEREF _Toc423431273 \h </w:instrText>
            </w:r>
            <w:r w:rsidR="00FB4CE1">
              <w:rPr>
                <w:noProof/>
                <w:webHidden/>
              </w:rPr>
            </w:r>
            <w:r w:rsidR="00FB4CE1">
              <w:rPr>
                <w:noProof/>
                <w:webHidden/>
              </w:rPr>
              <w:fldChar w:fldCharType="separate"/>
            </w:r>
            <w:r w:rsidR="00FB4CE1">
              <w:rPr>
                <w:noProof/>
                <w:webHidden/>
              </w:rPr>
              <w:t>4</w:t>
            </w:r>
            <w:r w:rsidR="00FB4CE1">
              <w:rPr>
                <w:noProof/>
                <w:webHidden/>
              </w:rPr>
              <w:fldChar w:fldCharType="end"/>
            </w:r>
          </w:hyperlink>
        </w:p>
        <w:p w:rsidR="00FB4CE1" w:rsidRDefault="008F3A56">
          <w:pPr>
            <w:pStyle w:val="Verzeichnis3"/>
            <w:tabs>
              <w:tab w:val="right" w:leader="dot" w:pos="9062"/>
            </w:tabs>
            <w:rPr>
              <w:rFonts w:asciiTheme="minorHAnsi" w:eastAsiaTheme="minorEastAsia" w:hAnsiTheme="minorHAnsi"/>
              <w:noProof/>
              <w:sz w:val="22"/>
              <w:lang w:eastAsia="de-DE"/>
            </w:rPr>
          </w:pPr>
          <w:hyperlink w:anchor="_Toc423431274" w:history="1">
            <w:r w:rsidR="00FB4CE1" w:rsidRPr="00991B46">
              <w:rPr>
                <w:rStyle w:val="Hyperlink"/>
                <w:noProof/>
              </w:rPr>
              <w:t>Lauffähigkeit</w:t>
            </w:r>
            <w:r w:rsidR="00FB4CE1">
              <w:rPr>
                <w:noProof/>
                <w:webHidden/>
              </w:rPr>
              <w:tab/>
            </w:r>
            <w:r w:rsidR="00FB4CE1">
              <w:rPr>
                <w:noProof/>
                <w:webHidden/>
              </w:rPr>
              <w:fldChar w:fldCharType="begin"/>
            </w:r>
            <w:r w:rsidR="00FB4CE1">
              <w:rPr>
                <w:noProof/>
                <w:webHidden/>
              </w:rPr>
              <w:instrText xml:space="preserve"> PAGEREF _Toc423431274 \h </w:instrText>
            </w:r>
            <w:r w:rsidR="00FB4CE1">
              <w:rPr>
                <w:noProof/>
                <w:webHidden/>
              </w:rPr>
            </w:r>
            <w:r w:rsidR="00FB4CE1">
              <w:rPr>
                <w:noProof/>
                <w:webHidden/>
              </w:rPr>
              <w:fldChar w:fldCharType="separate"/>
            </w:r>
            <w:r w:rsidR="00FB4CE1">
              <w:rPr>
                <w:noProof/>
                <w:webHidden/>
              </w:rPr>
              <w:t>4</w:t>
            </w:r>
            <w:r w:rsidR="00FB4CE1">
              <w:rPr>
                <w:noProof/>
                <w:webHidden/>
              </w:rPr>
              <w:fldChar w:fldCharType="end"/>
            </w:r>
          </w:hyperlink>
        </w:p>
        <w:p w:rsidR="00FB4CE1" w:rsidRDefault="008F3A56">
          <w:pPr>
            <w:pStyle w:val="Verzeichnis3"/>
            <w:tabs>
              <w:tab w:val="right" w:leader="dot" w:pos="9062"/>
            </w:tabs>
            <w:rPr>
              <w:rFonts w:asciiTheme="minorHAnsi" w:eastAsiaTheme="minorEastAsia" w:hAnsiTheme="minorHAnsi"/>
              <w:noProof/>
              <w:sz w:val="22"/>
              <w:lang w:eastAsia="de-DE"/>
            </w:rPr>
          </w:pPr>
          <w:hyperlink w:anchor="_Toc423431275" w:history="1">
            <w:r w:rsidR="00FB4CE1" w:rsidRPr="00991B46">
              <w:rPr>
                <w:rStyle w:val="Hyperlink"/>
                <w:noProof/>
              </w:rPr>
              <w:t>Eingabe eines Solverpfades</w:t>
            </w:r>
            <w:r w:rsidR="00FB4CE1">
              <w:rPr>
                <w:noProof/>
                <w:webHidden/>
              </w:rPr>
              <w:tab/>
            </w:r>
            <w:r w:rsidR="00FB4CE1">
              <w:rPr>
                <w:noProof/>
                <w:webHidden/>
              </w:rPr>
              <w:fldChar w:fldCharType="begin"/>
            </w:r>
            <w:r w:rsidR="00FB4CE1">
              <w:rPr>
                <w:noProof/>
                <w:webHidden/>
              </w:rPr>
              <w:instrText xml:space="preserve"> PAGEREF _Toc423431275 \h </w:instrText>
            </w:r>
            <w:r w:rsidR="00FB4CE1">
              <w:rPr>
                <w:noProof/>
                <w:webHidden/>
              </w:rPr>
            </w:r>
            <w:r w:rsidR="00FB4CE1">
              <w:rPr>
                <w:noProof/>
                <w:webHidden/>
              </w:rPr>
              <w:fldChar w:fldCharType="separate"/>
            </w:r>
            <w:r w:rsidR="00FB4CE1">
              <w:rPr>
                <w:noProof/>
                <w:webHidden/>
              </w:rPr>
              <w:t>5</w:t>
            </w:r>
            <w:r w:rsidR="00FB4CE1">
              <w:rPr>
                <w:noProof/>
                <w:webHidden/>
              </w:rPr>
              <w:fldChar w:fldCharType="end"/>
            </w:r>
          </w:hyperlink>
        </w:p>
        <w:p w:rsidR="00FB4CE1" w:rsidRDefault="008F3A56">
          <w:pPr>
            <w:pStyle w:val="Verzeichnis3"/>
            <w:tabs>
              <w:tab w:val="right" w:leader="dot" w:pos="9062"/>
            </w:tabs>
            <w:rPr>
              <w:rFonts w:asciiTheme="minorHAnsi" w:eastAsiaTheme="minorEastAsia" w:hAnsiTheme="minorHAnsi"/>
              <w:noProof/>
              <w:sz w:val="22"/>
              <w:lang w:eastAsia="de-DE"/>
            </w:rPr>
          </w:pPr>
          <w:hyperlink w:anchor="_Toc423431276" w:history="1">
            <w:r w:rsidR="00FB4CE1" w:rsidRPr="00991B46">
              <w:rPr>
                <w:rStyle w:val="Hyperlink"/>
                <w:noProof/>
              </w:rPr>
              <w:t>Hilfefunktion</w:t>
            </w:r>
            <w:r w:rsidR="00FB4CE1">
              <w:rPr>
                <w:noProof/>
                <w:webHidden/>
              </w:rPr>
              <w:tab/>
            </w:r>
            <w:r w:rsidR="00FB4CE1">
              <w:rPr>
                <w:noProof/>
                <w:webHidden/>
              </w:rPr>
              <w:fldChar w:fldCharType="begin"/>
            </w:r>
            <w:r w:rsidR="00FB4CE1">
              <w:rPr>
                <w:noProof/>
                <w:webHidden/>
              </w:rPr>
              <w:instrText xml:space="preserve"> PAGEREF _Toc423431276 \h </w:instrText>
            </w:r>
            <w:r w:rsidR="00FB4CE1">
              <w:rPr>
                <w:noProof/>
                <w:webHidden/>
              </w:rPr>
            </w:r>
            <w:r w:rsidR="00FB4CE1">
              <w:rPr>
                <w:noProof/>
                <w:webHidden/>
              </w:rPr>
              <w:fldChar w:fldCharType="separate"/>
            </w:r>
            <w:r w:rsidR="00FB4CE1">
              <w:rPr>
                <w:noProof/>
                <w:webHidden/>
              </w:rPr>
              <w:t>5</w:t>
            </w:r>
            <w:r w:rsidR="00FB4CE1">
              <w:rPr>
                <w:noProof/>
                <w:webHidden/>
              </w:rPr>
              <w:fldChar w:fldCharType="end"/>
            </w:r>
          </w:hyperlink>
        </w:p>
        <w:p w:rsidR="00FB4CE1" w:rsidRDefault="008F3A56">
          <w:pPr>
            <w:pStyle w:val="Verzeichnis3"/>
            <w:tabs>
              <w:tab w:val="right" w:leader="dot" w:pos="9062"/>
            </w:tabs>
            <w:rPr>
              <w:rFonts w:asciiTheme="minorHAnsi" w:eastAsiaTheme="minorEastAsia" w:hAnsiTheme="minorHAnsi"/>
              <w:noProof/>
              <w:sz w:val="22"/>
              <w:lang w:eastAsia="de-DE"/>
            </w:rPr>
          </w:pPr>
          <w:hyperlink w:anchor="_Toc423431277" w:history="1">
            <w:r w:rsidR="00FB4CE1" w:rsidRPr="00991B46">
              <w:rPr>
                <w:rStyle w:val="Hyperlink"/>
                <w:noProof/>
              </w:rPr>
              <w:t>Sonstiges</w:t>
            </w:r>
            <w:r w:rsidR="00FB4CE1">
              <w:rPr>
                <w:noProof/>
                <w:webHidden/>
              </w:rPr>
              <w:tab/>
            </w:r>
            <w:r w:rsidR="00FB4CE1">
              <w:rPr>
                <w:noProof/>
                <w:webHidden/>
              </w:rPr>
              <w:fldChar w:fldCharType="begin"/>
            </w:r>
            <w:r w:rsidR="00FB4CE1">
              <w:rPr>
                <w:noProof/>
                <w:webHidden/>
              </w:rPr>
              <w:instrText xml:space="preserve"> PAGEREF _Toc423431277 \h </w:instrText>
            </w:r>
            <w:r w:rsidR="00FB4CE1">
              <w:rPr>
                <w:noProof/>
                <w:webHidden/>
              </w:rPr>
            </w:r>
            <w:r w:rsidR="00FB4CE1">
              <w:rPr>
                <w:noProof/>
                <w:webHidden/>
              </w:rPr>
              <w:fldChar w:fldCharType="separate"/>
            </w:r>
            <w:r w:rsidR="00FB4CE1">
              <w:rPr>
                <w:noProof/>
                <w:webHidden/>
              </w:rPr>
              <w:t>6</w:t>
            </w:r>
            <w:r w:rsidR="00FB4CE1">
              <w:rPr>
                <w:noProof/>
                <w:webHidden/>
              </w:rPr>
              <w:fldChar w:fldCharType="end"/>
            </w:r>
          </w:hyperlink>
        </w:p>
        <w:p w:rsidR="00FB4CE1" w:rsidRDefault="008F3A56">
          <w:pPr>
            <w:pStyle w:val="Verzeichnis2"/>
            <w:tabs>
              <w:tab w:val="right" w:leader="dot" w:pos="9062"/>
            </w:tabs>
            <w:rPr>
              <w:rFonts w:asciiTheme="minorHAnsi" w:eastAsiaTheme="minorEastAsia" w:hAnsiTheme="minorHAnsi"/>
              <w:noProof/>
              <w:sz w:val="22"/>
              <w:lang w:eastAsia="de-DE"/>
            </w:rPr>
          </w:pPr>
          <w:hyperlink w:anchor="_Toc423431278" w:history="1">
            <w:r w:rsidR="00FB4CE1" w:rsidRPr="00991B46">
              <w:rPr>
                <w:rStyle w:val="Hyperlink"/>
                <w:noProof/>
              </w:rPr>
              <w:t>Rahmenbedingungen</w:t>
            </w:r>
            <w:r w:rsidR="00FB4CE1">
              <w:rPr>
                <w:noProof/>
                <w:webHidden/>
              </w:rPr>
              <w:tab/>
            </w:r>
            <w:r w:rsidR="00FB4CE1">
              <w:rPr>
                <w:noProof/>
                <w:webHidden/>
              </w:rPr>
              <w:fldChar w:fldCharType="begin"/>
            </w:r>
            <w:r w:rsidR="00FB4CE1">
              <w:rPr>
                <w:noProof/>
                <w:webHidden/>
              </w:rPr>
              <w:instrText xml:space="preserve"> PAGEREF _Toc423431278 \h </w:instrText>
            </w:r>
            <w:r w:rsidR="00FB4CE1">
              <w:rPr>
                <w:noProof/>
                <w:webHidden/>
              </w:rPr>
            </w:r>
            <w:r w:rsidR="00FB4CE1">
              <w:rPr>
                <w:noProof/>
                <w:webHidden/>
              </w:rPr>
              <w:fldChar w:fldCharType="separate"/>
            </w:r>
            <w:r w:rsidR="00FB4CE1">
              <w:rPr>
                <w:noProof/>
                <w:webHidden/>
              </w:rPr>
              <w:t>6</w:t>
            </w:r>
            <w:r w:rsidR="00FB4CE1">
              <w:rPr>
                <w:noProof/>
                <w:webHidden/>
              </w:rPr>
              <w:fldChar w:fldCharType="end"/>
            </w:r>
          </w:hyperlink>
        </w:p>
        <w:p w:rsidR="00FB4CE1" w:rsidRDefault="008F3A56">
          <w:pPr>
            <w:pStyle w:val="Verzeichnis1"/>
            <w:tabs>
              <w:tab w:val="right" w:leader="dot" w:pos="9062"/>
            </w:tabs>
            <w:rPr>
              <w:rFonts w:asciiTheme="minorHAnsi" w:eastAsiaTheme="minorEastAsia" w:hAnsiTheme="minorHAnsi"/>
              <w:noProof/>
              <w:sz w:val="22"/>
              <w:lang w:eastAsia="de-DE"/>
            </w:rPr>
          </w:pPr>
          <w:hyperlink w:anchor="_Toc423431279" w:history="1">
            <w:r w:rsidR="00FB4CE1" w:rsidRPr="00991B46">
              <w:rPr>
                <w:rStyle w:val="Hyperlink"/>
                <w:noProof/>
              </w:rPr>
              <w:t>Tätigkeiten</w:t>
            </w:r>
            <w:r w:rsidR="00FB4CE1">
              <w:rPr>
                <w:noProof/>
                <w:webHidden/>
              </w:rPr>
              <w:tab/>
            </w:r>
            <w:r w:rsidR="00FB4CE1">
              <w:rPr>
                <w:noProof/>
                <w:webHidden/>
              </w:rPr>
              <w:fldChar w:fldCharType="begin"/>
            </w:r>
            <w:r w:rsidR="00FB4CE1">
              <w:rPr>
                <w:noProof/>
                <w:webHidden/>
              </w:rPr>
              <w:instrText xml:space="preserve"> PAGEREF _Toc423431279 \h </w:instrText>
            </w:r>
            <w:r w:rsidR="00FB4CE1">
              <w:rPr>
                <w:noProof/>
                <w:webHidden/>
              </w:rPr>
            </w:r>
            <w:r w:rsidR="00FB4CE1">
              <w:rPr>
                <w:noProof/>
                <w:webHidden/>
              </w:rPr>
              <w:fldChar w:fldCharType="separate"/>
            </w:r>
            <w:r w:rsidR="00FB4CE1">
              <w:rPr>
                <w:noProof/>
                <w:webHidden/>
              </w:rPr>
              <w:t>7</w:t>
            </w:r>
            <w:r w:rsidR="00FB4CE1">
              <w:rPr>
                <w:noProof/>
                <w:webHidden/>
              </w:rPr>
              <w:fldChar w:fldCharType="end"/>
            </w:r>
          </w:hyperlink>
        </w:p>
        <w:p w:rsidR="00FB4CE1" w:rsidRDefault="008F3A56">
          <w:pPr>
            <w:pStyle w:val="Verzeichnis2"/>
            <w:tabs>
              <w:tab w:val="right" w:leader="dot" w:pos="9062"/>
            </w:tabs>
            <w:rPr>
              <w:rFonts w:asciiTheme="minorHAnsi" w:eastAsiaTheme="minorEastAsia" w:hAnsiTheme="minorHAnsi"/>
              <w:noProof/>
              <w:sz w:val="22"/>
              <w:lang w:eastAsia="de-DE"/>
            </w:rPr>
          </w:pPr>
          <w:hyperlink w:anchor="_Toc423431280" w:history="1">
            <w:r w:rsidR="00FB4CE1" w:rsidRPr="00991B46">
              <w:rPr>
                <w:rStyle w:val="Hyperlink"/>
                <w:noProof/>
              </w:rPr>
              <w:t>Lauffähigkeit</w:t>
            </w:r>
            <w:r w:rsidR="00FB4CE1">
              <w:rPr>
                <w:noProof/>
                <w:webHidden/>
              </w:rPr>
              <w:tab/>
            </w:r>
            <w:r w:rsidR="00FB4CE1">
              <w:rPr>
                <w:noProof/>
                <w:webHidden/>
              </w:rPr>
              <w:fldChar w:fldCharType="begin"/>
            </w:r>
            <w:r w:rsidR="00FB4CE1">
              <w:rPr>
                <w:noProof/>
                <w:webHidden/>
              </w:rPr>
              <w:instrText xml:space="preserve"> PAGEREF _Toc423431280 \h </w:instrText>
            </w:r>
            <w:r w:rsidR="00FB4CE1">
              <w:rPr>
                <w:noProof/>
                <w:webHidden/>
              </w:rPr>
            </w:r>
            <w:r w:rsidR="00FB4CE1">
              <w:rPr>
                <w:noProof/>
                <w:webHidden/>
              </w:rPr>
              <w:fldChar w:fldCharType="separate"/>
            </w:r>
            <w:r w:rsidR="00FB4CE1">
              <w:rPr>
                <w:noProof/>
                <w:webHidden/>
              </w:rPr>
              <w:t>7</w:t>
            </w:r>
            <w:r w:rsidR="00FB4CE1">
              <w:rPr>
                <w:noProof/>
                <w:webHidden/>
              </w:rPr>
              <w:fldChar w:fldCharType="end"/>
            </w:r>
          </w:hyperlink>
        </w:p>
        <w:p w:rsidR="00FB4CE1" w:rsidRDefault="008F3A56">
          <w:pPr>
            <w:pStyle w:val="Verzeichnis2"/>
            <w:tabs>
              <w:tab w:val="right" w:leader="dot" w:pos="9062"/>
            </w:tabs>
            <w:rPr>
              <w:rFonts w:asciiTheme="minorHAnsi" w:eastAsiaTheme="minorEastAsia" w:hAnsiTheme="minorHAnsi"/>
              <w:noProof/>
              <w:sz w:val="22"/>
              <w:lang w:eastAsia="de-DE"/>
            </w:rPr>
          </w:pPr>
          <w:hyperlink w:anchor="_Toc423431281" w:history="1">
            <w:r w:rsidR="00FB4CE1" w:rsidRPr="00991B46">
              <w:rPr>
                <w:rStyle w:val="Hyperlink"/>
                <w:noProof/>
              </w:rPr>
              <w:t>Hilfefunktion</w:t>
            </w:r>
            <w:r w:rsidR="00FB4CE1">
              <w:rPr>
                <w:noProof/>
                <w:webHidden/>
              </w:rPr>
              <w:tab/>
            </w:r>
            <w:r w:rsidR="00FB4CE1">
              <w:rPr>
                <w:noProof/>
                <w:webHidden/>
              </w:rPr>
              <w:fldChar w:fldCharType="begin"/>
            </w:r>
            <w:r w:rsidR="00FB4CE1">
              <w:rPr>
                <w:noProof/>
                <w:webHidden/>
              </w:rPr>
              <w:instrText xml:space="preserve"> PAGEREF _Toc423431281 \h </w:instrText>
            </w:r>
            <w:r w:rsidR="00FB4CE1">
              <w:rPr>
                <w:noProof/>
                <w:webHidden/>
              </w:rPr>
            </w:r>
            <w:r w:rsidR="00FB4CE1">
              <w:rPr>
                <w:noProof/>
                <w:webHidden/>
              </w:rPr>
              <w:fldChar w:fldCharType="separate"/>
            </w:r>
            <w:r w:rsidR="00FB4CE1">
              <w:rPr>
                <w:noProof/>
                <w:webHidden/>
              </w:rPr>
              <w:t>10</w:t>
            </w:r>
            <w:r w:rsidR="00FB4CE1">
              <w:rPr>
                <w:noProof/>
                <w:webHidden/>
              </w:rPr>
              <w:fldChar w:fldCharType="end"/>
            </w:r>
          </w:hyperlink>
        </w:p>
        <w:p w:rsidR="00FB4CE1" w:rsidRDefault="008F3A56">
          <w:pPr>
            <w:pStyle w:val="Verzeichnis1"/>
            <w:tabs>
              <w:tab w:val="right" w:leader="dot" w:pos="9062"/>
            </w:tabs>
            <w:rPr>
              <w:rFonts w:asciiTheme="minorHAnsi" w:eastAsiaTheme="minorEastAsia" w:hAnsiTheme="minorHAnsi"/>
              <w:noProof/>
              <w:sz w:val="22"/>
              <w:lang w:eastAsia="de-DE"/>
            </w:rPr>
          </w:pPr>
          <w:hyperlink w:anchor="_Toc423431282" w:history="1">
            <w:r w:rsidR="00FB4CE1" w:rsidRPr="00991B46">
              <w:rPr>
                <w:rStyle w:val="Hyperlink"/>
                <w:noProof/>
              </w:rPr>
              <w:t>Interne Berechnung</w:t>
            </w:r>
            <w:r w:rsidR="00FB4CE1">
              <w:rPr>
                <w:noProof/>
                <w:webHidden/>
              </w:rPr>
              <w:tab/>
            </w:r>
            <w:r w:rsidR="00FB4CE1">
              <w:rPr>
                <w:noProof/>
                <w:webHidden/>
              </w:rPr>
              <w:fldChar w:fldCharType="begin"/>
            </w:r>
            <w:r w:rsidR="00FB4CE1">
              <w:rPr>
                <w:noProof/>
                <w:webHidden/>
              </w:rPr>
              <w:instrText xml:space="preserve"> PAGEREF _Toc423431282 \h </w:instrText>
            </w:r>
            <w:r w:rsidR="00FB4CE1">
              <w:rPr>
                <w:noProof/>
                <w:webHidden/>
              </w:rPr>
            </w:r>
            <w:r w:rsidR="00FB4CE1">
              <w:rPr>
                <w:noProof/>
                <w:webHidden/>
              </w:rPr>
              <w:fldChar w:fldCharType="separate"/>
            </w:r>
            <w:r w:rsidR="00FB4CE1">
              <w:rPr>
                <w:noProof/>
                <w:webHidden/>
              </w:rPr>
              <w:t>12</w:t>
            </w:r>
            <w:r w:rsidR="00FB4CE1">
              <w:rPr>
                <w:noProof/>
                <w:webHidden/>
              </w:rPr>
              <w:fldChar w:fldCharType="end"/>
            </w:r>
          </w:hyperlink>
        </w:p>
        <w:p w:rsidR="00FB4CE1" w:rsidRDefault="008F3A56">
          <w:pPr>
            <w:pStyle w:val="Verzeichnis1"/>
            <w:tabs>
              <w:tab w:val="right" w:leader="dot" w:pos="9062"/>
            </w:tabs>
            <w:rPr>
              <w:rFonts w:asciiTheme="minorHAnsi" w:eastAsiaTheme="minorEastAsia" w:hAnsiTheme="minorHAnsi"/>
              <w:noProof/>
              <w:sz w:val="22"/>
              <w:lang w:eastAsia="de-DE"/>
            </w:rPr>
          </w:pPr>
          <w:hyperlink w:anchor="_Toc423431283" w:history="1">
            <w:r w:rsidR="00FB4CE1" w:rsidRPr="00991B46">
              <w:rPr>
                <w:rStyle w:val="Hyperlink"/>
                <w:noProof/>
              </w:rPr>
              <w:t>Handlungsempfehlung</w:t>
            </w:r>
            <w:r w:rsidR="00FB4CE1">
              <w:rPr>
                <w:noProof/>
                <w:webHidden/>
              </w:rPr>
              <w:tab/>
            </w:r>
            <w:r w:rsidR="00FB4CE1">
              <w:rPr>
                <w:noProof/>
                <w:webHidden/>
              </w:rPr>
              <w:fldChar w:fldCharType="begin"/>
            </w:r>
            <w:r w:rsidR="00FB4CE1">
              <w:rPr>
                <w:noProof/>
                <w:webHidden/>
              </w:rPr>
              <w:instrText xml:space="preserve"> PAGEREF _Toc423431283 \h </w:instrText>
            </w:r>
            <w:r w:rsidR="00FB4CE1">
              <w:rPr>
                <w:noProof/>
                <w:webHidden/>
              </w:rPr>
            </w:r>
            <w:r w:rsidR="00FB4CE1">
              <w:rPr>
                <w:noProof/>
                <w:webHidden/>
              </w:rPr>
              <w:fldChar w:fldCharType="separate"/>
            </w:r>
            <w:r w:rsidR="00FB4CE1">
              <w:rPr>
                <w:noProof/>
                <w:webHidden/>
              </w:rPr>
              <w:t>13</w:t>
            </w:r>
            <w:r w:rsidR="00FB4CE1">
              <w:rPr>
                <w:noProof/>
                <w:webHidden/>
              </w:rPr>
              <w:fldChar w:fldCharType="end"/>
            </w:r>
          </w:hyperlink>
        </w:p>
        <w:p w:rsidR="00FB4CE1" w:rsidRDefault="008F3A56">
          <w:pPr>
            <w:pStyle w:val="Verzeichnis1"/>
            <w:tabs>
              <w:tab w:val="right" w:leader="dot" w:pos="9062"/>
            </w:tabs>
            <w:rPr>
              <w:rFonts w:asciiTheme="minorHAnsi" w:eastAsiaTheme="minorEastAsia" w:hAnsiTheme="minorHAnsi"/>
              <w:noProof/>
              <w:sz w:val="22"/>
              <w:lang w:eastAsia="de-DE"/>
            </w:rPr>
          </w:pPr>
          <w:hyperlink w:anchor="_Toc423431284" w:history="1">
            <w:r w:rsidR="00FB4CE1" w:rsidRPr="00991B46">
              <w:rPr>
                <w:rStyle w:val="Hyperlink"/>
                <w:noProof/>
              </w:rPr>
              <w:t>Abbildungsverzeichnis</w:t>
            </w:r>
            <w:r w:rsidR="00FB4CE1">
              <w:rPr>
                <w:noProof/>
                <w:webHidden/>
              </w:rPr>
              <w:tab/>
            </w:r>
            <w:r w:rsidR="00FB4CE1">
              <w:rPr>
                <w:noProof/>
                <w:webHidden/>
              </w:rPr>
              <w:fldChar w:fldCharType="begin"/>
            </w:r>
            <w:r w:rsidR="00FB4CE1">
              <w:rPr>
                <w:noProof/>
                <w:webHidden/>
              </w:rPr>
              <w:instrText xml:space="preserve"> PAGEREF _Toc423431284 \h </w:instrText>
            </w:r>
            <w:r w:rsidR="00FB4CE1">
              <w:rPr>
                <w:noProof/>
                <w:webHidden/>
              </w:rPr>
            </w:r>
            <w:r w:rsidR="00FB4CE1">
              <w:rPr>
                <w:noProof/>
                <w:webHidden/>
              </w:rPr>
              <w:fldChar w:fldCharType="separate"/>
            </w:r>
            <w:r w:rsidR="00FB4CE1">
              <w:rPr>
                <w:noProof/>
                <w:webHidden/>
              </w:rPr>
              <w:t>14</w:t>
            </w:r>
            <w:r w:rsidR="00FB4CE1">
              <w:rPr>
                <w:noProof/>
                <w:webHidden/>
              </w:rPr>
              <w:fldChar w:fldCharType="end"/>
            </w:r>
          </w:hyperlink>
        </w:p>
        <w:p w:rsidR="00650B9A" w:rsidRPr="00E3371C" w:rsidRDefault="00F366AB" w:rsidP="005A7749">
          <w:pPr>
            <w:jc w:val="both"/>
            <w:rPr>
              <w:rFonts w:cs="Arial"/>
            </w:rPr>
          </w:pPr>
          <w:r w:rsidRPr="00E3371C">
            <w:rPr>
              <w:rFonts w:cs="Arial"/>
            </w:rPr>
            <w:fldChar w:fldCharType="end"/>
          </w:r>
        </w:p>
      </w:sdtContent>
    </w:sdt>
    <w:p w:rsidR="001D0F1B" w:rsidRPr="00E3371C" w:rsidRDefault="00650B9A" w:rsidP="005A7749">
      <w:pPr>
        <w:jc w:val="both"/>
        <w:rPr>
          <w:rFonts w:cs="Arial"/>
        </w:rPr>
      </w:pPr>
      <w:r w:rsidRPr="00E3371C">
        <w:rPr>
          <w:rFonts w:cs="Arial"/>
        </w:rPr>
        <w:br w:type="page"/>
      </w:r>
    </w:p>
    <w:p w:rsidR="00FA0913" w:rsidRDefault="00A017C1" w:rsidP="005A7749">
      <w:pPr>
        <w:pStyle w:val="berschrift1"/>
        <w:jc w:val="both"/>
        <w:rPr>
          <w:rFonts w:cs="Arial"/>
        </w:rPr>
      </w:pPr>
      <w:bookmarkStart w:id="0" w:name="_Toc423431271"/>
      <w:r>
        <w:rPr>
          <w:rFonts w:cs="Arial"/>
        </w:rPr>
        <w:lastRenderedPageBreak/>
        <w:t>Einleitung</w:t>
      </w:r>
      <w:bookmarkEnd w:id="0"/>
    </w:p>
    <w:p w:rsidR="00FF062A" w:rsidRDefault="00797B53" w:rsidP="005A7749">
      <w:pPr>
        <w:jc w:val="both"/>
      </w:pPr>
      <w:r>
        <w:t xml:space="preserve">Im Rahmen der Veranstaltung „Anwendung der linearen Optimierung“ bei </w:t>
      </w:r>
      <w:r w:rsidR="00FF062A">
        <w:t xml:space="preserve">Herrn </w:t>
      </w:r>
      <w:r>
        <w:t>Prof</w:t>
      </w:r>
      <w:r w:rsidR="00FF062A">
        <w:t>.</w:t>
      </w:r>
      <w:r>
        <w:t xml:space="preserve"> </w:t>
      </w:r>
      <w:r w:rsidR="0065070D">
        <w:t xml:space="preserve">Dr. </w:t>
      </w:r>
      <w:r>
        <w:t>Grütz müssen in Zweierteams Methoden der Methodenbank an</w:t>
      </w:r>
      <w:r w:rsidR="006733CA">
        <w:t>gepasst und optimiert werden</w:t>
      </w:r>
      <w:r>
        <w:t>.</w:t>
      </w:r>
      <w:r w:rsidR="00CD5EE3">
        <w:t xml:space="preserve"> Zwei </w:t>
      </w:r>
      <w:r w:rsidR="0065070D">
        <w:t xml:space="preserve">Studierende müssen dabei </w:t>
      </w:r>
      <w:r w:rsidR="00CD5EE3">
        <w:t xml:space="preserve">bestehende </w:t>
      </w:r>
      <w:r w:rsidR="0065070D">
        <w:t xml:space="preserve">Methoden </w:t>
      </w:r>
      <w:r w:rsidR="00F14D13">
        <w:t xml:space="preserve">den Anforderungen entsprechend </w:t>
      </w:r>
      <w:r w:rsidR="00FF062A">
        <w:t>anpassen und eventuell um weitere Funktionen erweitern.</w:t>
      </w:r>
    </w:p>
    <w:p w:rsidR="00FF062A" w:rsidRDefault="00FF062A" w:rsidP="005A7749">
      <w:pPr>
        <w:spacing w:line="276" w:lineRule="auto"/>
        <w:jc w:val="both"/>
      </w:pPr>
      <w:r>
        <w:br w:type="page"/>
      </w:r>
    </w:p>
    <w:p w:rsidR="00797B53" w:rsidRDefault="00A017C1" w:rsidP="005A7749">
      <w:pPr>
        <w:pStyle w:val="berschrift1"/>
        <w:jc w:val="both"/>
        <w:rPr>
          <w:rFonts w:cs="Arial"/>
        </w:rPr>
      </w:pPr>
      <w:bookmarkStart w:id="1" w:name="_Toc423431272"/>
      <w:r>
        <w:rPr>
          <w:rFonts w:cs="Arial"/>
        </w:rPr>
        <w:lastRenderedPageBreak/>
        <w:t>Aufgabenstellung</w:t>
      </w:r>
      <w:bookmarkEnd w:id="1"/>
    </w:p>
    <w:p w:rsidR="00FF062A" w:rsidRDefault="00FF062A" w:rsidP="005A7749">
      <w:pPr>
        <w:jc w:val="both"/>
      </w:pPr>
      <w:r>
        <w:t xml:space="preserve">Im Sommersemester 2015 </w:t>
      </w:r>
      <w:r w:rsidR="00F57E23">
        <w:t xml:space="preserve">bestand </w:t>
      </w:r>
      <w:r w:rsidR="00D52909">
        <w:t xml:space="preserve">ein </w:t>
      </w:r>
      <w:r>
        <w:t xml:space="preserve">Projekt </w:t>
      </w:r>
      <w:r w:rsidR="00F57E23">
        <w:t xml:space="preserve">daraus die </w:t>
      </w:r>
      <w:r>
        <w:t xml:space="preserve">Methode „Innerbetriebliche Standortplanung 1.0“ </w:t>
      </w:r>
      <w:r w:rsidR="00F57E23">
        <w:t>zu optimieren</w:t>
      </w:r>
      <w:r w:rsidR="00D52909">
        <w:t xml:space="preserve">. Dabei galt es die Methode </w:t>
      </w:r>
      <w:r>
        <w:t xml:space="preserve">zu verbessern und </w:t>
      </w:r>
      <w:r w:rsidR="00D52909">
        <w:t xml:space="preserve">den Anforderungen entsprechend </w:t>
      </w:r>
      <w:r>
        <w:t>anzupassen. Wir haben vor Beginn des Projektes das Pflichtenheft und die mit dem Projekt verbundenen Aufgaben und Anforderungen mit Professor Grütz und Serkan Önnisan abgesprochen.</w:t>
      </w:r>
    </w:p>
    <w:p w:rsidR="00A5353B" w:rsidRDefault="00A5353B" w:rsidP="005A7749">
      <w:pPr>
        <w:pStyle w:val="berschrift2"/>
        <w:jc w:val="both"/>
      </w:pPr>
      <w:bookmarkStart w:id="2" w:name="_Toc423431273"/>
      <w:r>
        <w:t>Aufgabenstellung</w:t>
      </w:r>
      <w:r w:rsidR="00395E1B">
        <w:t>en</w:t>
      </w:r>
      <w:bookmarkEnd w:id="2"/>
    </w:p>
    <w:p w:rsidR="00EA67B5" w:rsidRPr="00EA67B5" w:rsidRDefault="00EA67B5" w:rsidP="005A7749">
      <w:pPr>
        <w:jc w:val="both"/>
      </w:pPr>
      <w:r>
        <w:t>Im Folgenden werden die entstandenen Aufgabenstellungen erläutert.</w:t>
      </w:r>
    </w:p>
    <w:p w:rsidR="00395E1B" w:rsidRPr="00395E1B" w:rsidRDefault="00395E1B" w:rsidP="005A7749">
      <w:pPr>
        <w:pStyle w:val="berschrift3"/>
        <w:jc w:val="both"/>
      </w:pPr>
      <w:bookmarkStart w:id="3" w:name="_Toc423431274"/>
      <w:r>
        <w:t>Lauffähigkeit</w:t>
      </w:r>
      <w:bookmarkEnd w:id="3"/>
    </w:p>
    <w:p w:rsidR="00A5353B" w:rsidRDefault="00A5353B" w:rsidP="005A7749">
      <w:pPr>
        <w:jc w:val="both"/>
      </w:pPr>
      <w:r>
        <w:t xml:space="preserve">Zu Beginn des Projektes konnte kein LP-Ansatz gelöst werden. </w:t>
      </w:r>
      <w:r w:rsidR="00EA67B5">
        <w:t>Die Methode erlaubte eine Eingabe</w:t>
      </w:r>
      <w:r w:rsidR="00F57E23">
        <w:t>,</w:t>
      </w:r>
      <w:r w:rsidR="00EA67B5">
        <w:t xml:space="preserve"> jedoch gab </w:t>
      </w:r>
      <w:r w:rsidR="00F57E23">
        <w:t xml:space="preserve">die Methode </w:t>
      </w:r>
      <w:r w:rsidR="00EA67B5">
        <w:t xml:space="preserve">keine Lösung aus. </w:t>
      </w:r>
      <w:r>
        <w:t>Als oberste Priorität des Projektes haben wir</w:t>
      </w:r>
      <w:r w:rsidR="00EA67B5">
        <w:t xml:space="preserve"> daher</w:t>
      </w:r>
      <w:r>
        <w:t xml:space="preserve"> die </w:t>
      </w:r>
      <w:r w:rsidRPr="004F158D">
        <w:rPr>
          <w:b/>
        </w:rPr>
        <w:t>Lauffähigkeit</w:t>
      </w:r>
      <w:r>
        <w:t xml:space="preserve"> der Methode </w:t>
      </w:r>
      <w:r w:rsidR="002A287E">
        <w:t>gesetzt</w:t>
      </w:r>
      <w:r>
        <w:t>.</w:t>
      </w:r>
      <w:r w:rsidR="002A287E">
        <w:t xml:space="preserve"> </w:t>
      </w:r>
    </w:p>
    <w:p w:rsidR="00F25E47" w:rsidRDefault="004E1583" w:rsidP="00F25E47">
      <w:pPr>
        <w:keepNext/>
        <w:jc w:val="center"/>
      </w:pPr>
      <w:r w:rsidRPr="00407780">
        <w:rPr>
          <w:noProof/>
          <w:lang w:eastAsia="de-DE"/>
        </w:rPr>
        <w:drawing>
          <wp:inline distT="0" distB="0" distL="0" distR="0" wp14:anchorId="2E819569" wp14:editId="3C4DAC7F">
            <wp:extent cx="3629025" cy="2681837"/>
            <wp:effectExtent l="171450" t="171450" r="352425" b="3473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2618" cy="2684492"/>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7602F" w:rsidRDefault="00F25E47" w:rsidP="00F25E47">
      <w:pPr>
        <w:pStyle w:val="Beschriftung"/>
        <w:jc w:val="center"/>
      </w:pPr>
      <w:bookmarkStart w:id="4" w:name="_Toc423442019"/>
      <w:r>
        <w:t xml:space="preserve">Abbildung </w:t>
      </w:r>
      <w:r w:rsidR="008F3A56">
        <w:fldChar w:fldCharType="begin"/>
      </w:r>
      <w:r w:rsidR="008F3A56">
        <w:instrText xml:space="preserve"> SEQ Abbildun</w:instrText>
      </w:r>
      <w:r w:rsidR="008F3A56">
        <w:instrText xml:space="preserve">g \* ARABIC </w:instrText>
      </w:r>
      <w:r w:rsidR="008F3A56">
        <w:fldChar w:fldCharType="separate"/>
      </w:r>
      <w:r w:rsidR="006C6308">
        <w:rPr>
          <w:noProof/>
        </w:rPr>
        <w:t>1</w:t>
      </w:r>
      <w:r w:rsidR="008F3A56">
        <w:rPr>
          <w:noProof/>
        </w:rPr>
        <w:fldChar w:fldCharType="end"/>
      </w:r>
      <w:r>
        <w:t>: Ergebnisausgabe</w:t>
      </w:r>
      <w:bookmarkEnd w:id="4"/>
    </w:p>
    <w:p w:rsidR="00D7602F" w:rsidRDefault="00D7602F" w:rsidP="00D7602F"/>
    <w:p w:rsidR="00F25E47" w:rsidRPr="00D7602F" w:rsidRDefault="00F25E47" w:rsidP="00D7602F"/>
    <w:p w:rsidR="00395E1B" w:rsidRDefault="00395E1B" w:rsidP="005A7749">
      <w:pPr>
        <w:pStyle w:val="berschrift3"/>
        <w:jc w:val="both"/>
      </w:pPr>
      <w:bookmarkStart w:id="5" w:name="_Toc423431275"/>
      <w:r>
        <w:lastRenderedPageBreak/>
        <w:t>Eingabe eines Solverpfades</w:t>
      </w:r>
      <w:bookmarkEnd w:id="5"/>
    </w:p>
    <w:p w:rsidR="009C4AEA" w:rsidRDefault="002A287E" w:rsidP="005A7749">
      <w:pPr>
        <w:jc w:val="both"/>
      </w:pPr>
      <w:r>
        <w:t xml:space="preserve">Als zweiter Schritt sollte die Eingabe eines </w:t>
      </w:r>
      <w:r w:rsidRPr="004F158D">
        <w:rPr>
          <w:b/>
        </w:rPr>
        <w:t>Solverpfades</w:t>
      </w:r>
      <w:r>
        <w:t xml:space="preserve"> </w:t>
      </w:r>
      <w:r w:rsidR="00DB3AC2">
        <w:t xml:space="preserve">ermöglicht </w:t>
      </w:r>
      <w:r>
        <w:t xml:space="preserve">werden. Diese Anpassung sollte unter „Einstellungen“ erfolgen. </w:t>
      </w:r>
    </w:p>
    <w:p w:rsidR="00F25E47" w:rsidRDefault="008F3A56" w:rsidP="00F25E47">
      <w:pPr>
        <w:keepNext/>
        <w:jc w:val="center"/>
      </w:pPr>
      <w:r>
        <w:rPr>
          <w:noProof/>
          <w:lang w:eastAsia="de-DE"/>
        </w:rPr>
        <w:pict>
          <v:rect id="Rechteck 5" o:spid="_x0000_s1029" style="position:absolute;left:0;text-align:left;margin-left:99.35pt;margin-top:85.85pt;width:198.75pt;height:19.5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" filled="f" strokecolor="red">
            <v:textbox style="mso-next-textbox:#Rechteck 5">
              <w:txbxContent>
                <w:p w:rsidR="00686F95" w:rsidRPr="009C4AEA" w:rsidRDefault="00686F95" w:rsidP="00F25CA9">
                  <w:pPr>
                    <w:rPr>
                      <w:color w:val="000000" w:themeColor="text1"/>
                      <w:sz w:val="22"/>
                    </w:rPr>
                  </w:pPr>
                  <w:r w:rsidRPr="009C4AEA">
                    <w:rPr>
                      <w:color w:val="000000" w:themeColor="text1"/>
                      <w:sz w:val="22"/>
                    </w:rPr>
                    <w:t>Solverpfad</w:t>
                  </w:r>
                  <w:r>
                    <w:rPr>
                      <w:sz w:val="22"/>
                    </w:rPr>
                    <w:t>:</w:t>
                  </w:r>
                  <w:r w:rsidRPr="009C4AEA">
                    <w:rPr>
                      <w:color w:val="000000" w:themeColor="text1"/>
                      <w:sz w:val="22"/>
                    </w:rPr>
                    <w:t>_______________________</w:t>
                  </w:r>
                </w:p>
              </w:txbxContent>
            </v:textbox>
          </v:rect>
        </w:pict>
      </w:r>
      <w:r w:rsidR="009C4AEA" w:rsidRPr="009C4AEA">
        <w:rPr>
          <w:noProof/>
          <w:lang w:eastAsia="de-DE"/>
        </w:rPr>
        <w:drawing>
          <wp:inline distT="0" distB="0" distL="0" distR="0" wp14:anchorId="09DFFF5F" wp14:editId="715486B2">
            <wp:extent cx="3438525" cy="2705100"/>
            <wp:effectExtent l="171450" t="133350" r="371475" b="30480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438525" cy="2705100"/>
                    </a:xfrm>
                    <a:prstGeom prst="rect">
                      <a:avLst/>
                    </a:prstGeom>
                    <a:ln>
                      <a:noFill/>
                    </a:ln>
                    <a:effectLst>
                      <a:outerShdw blurRad="292100" dist="139700" dir="2700000" algn="tl" rotWithShape="0">
                        <a:srgbClr val="333333">
                          <a:alpha val="65000"/>
                        </a:srgbClr>
                      </a:outerShdw>
                    </a:effectLst>
                  </pic:spPr>
                </pic:pic>
              </a:graphicData>
            </a:graphic>
          </wp:inline>
        </w:drawing>
      </w:r>
    </w:p>
    <w:p w:rsidR="00D3490E" w:rsidRDefault="00F25E47" w:rsidP="00F25E47">
      <w:pPr>
        <w:pStyle w:val="Beschriftung"/>
        <w:jc w:val="center"/>
      </w:pPr>
      <w:bookmarkStart w:id="6" w:name="_Toc423442020"/>
      <w:r>
        <w:t xml:space="preserve">Abbildung </w:t>
      </w:r>
      <w:r w:rsidR="008F3A56">
        <w:fldChar w:fldCharType="begin"/>
      </w:r>
      <w:r w:rsidR="008F3A56">
        <w:instrText xml:space="preserve"> SEQ Abbildung \* ARABIC </w:instrText>
      </w:r>
      <w:r w:rsidR="008F3A56">
        <w:fldChar w:fldCharType="separate"/>
      </w:r>
      <w:r w:rsidR="006C6308">
        <w:rPr>
          <w:noProof/>
        </w:rPr>
        <w:t>2</w:t>
      </w:r>
      <w:r w:rsidR="008F3A56">
        <w:rPr>
          <w:noProof/>
        </w:rPr>
        <w:fldChar w:fldCharType="end"/>
      </w:r>
      <w:r>
        <w:t>: Einstellungen mit optionaler Solverpfadeingabe</w:t>
      </w:r>
      <w:bookmarkEnd w:id="6"/>
    </w:p>
    <w:p w:rsidR="00D3490E" w:rsidRPr="00D3490E" w:rsidRDefault="00D3490E" w:rsidP="00D3490E"/>
    <w:p w:rsidR="002A287E" w:rsidRDefault="002A287E" w:rsidP="005A7749">
      <w:pPr>
        <w:jc w:val="both"/>
      </w:pPr>
      <w:r>
        <w:t xml:space="preserve">Nach </w:t>
      </w:r>
      <w:r w:rsidR="009C4AEA">
        <w:t xml:space="preserve">dem ersten Einblick </w:t>
      </w:r>
      <w:r w:rsidR="00DB3AC2">
        <w:t>in die</w:t>
      </w:r>
      <w:r w:rsidR="009C4AEA">
        <w:t xml:space="preserve"> Methode haben wir erkannt, dass die Methode die Berechnung </w:t>
      </w:r>
      <w:r w:rsidR="00DB3AC2">
        <w:t xml:space="preserve">intern </w:t>
      </w:r>
      <w:r w:rsidR="009C4AEA">
        <w:t>implementiert hat und keinen externen Solver eingebunden hat. Aus diesem Grund haben wir diese Anforderung verworfen und uns auf die anderen Aufgaben konzentriert.</w:t>
      </w:r>
    </w:p>
    <w:p w:rsidR="00BC699F" w:rsidRDefault="00BC699F" w:rsidP="005A7749">
      <w:pPr>
        <w:pStyle w:val="berschrift3"/>
        <w:jc w:val="both"/>
      </w:pPr>
      <w:bookmarkStart w:id="7" w:name="_Toc423431276"/>
      <w:r>
        <w:t>Hilfefunktion</w:t>
      </w:r>
      <w:bookmarkEnd w:id="7"/>
    </w:p>
    <w:p w:rsidR="00BC699F" w:rsidRDefault="00395E1B" w:rsidP="005A7749">
      <w:pPr>
        <w:jc w:val="both"/>
      </w:pPr>
      <w:r>
        <w:t xml:space="preserve">Des Weiteren bestand die Anforderung nach einer </w:t>
      </w:r>
      <w:r w:rsidRPr="004F158D">
        <w:rPr>
          <w:b/>
        </w:rPr>
        <w:t>Hilfefunktion</w:t>
      </w:r>
      <w:r>
        <w:t xml:space="preserve"> innerhalb der Methode. Aus diesem Grund sollte neben der Funktion „</w:t>
      </w:r>
      <w:r w:rsidR="004F158D">
        <w:t>Über…</w:t>
      </w:r>
      <w:r>
        <w:t>“ unter dem Reiter „Hilfe“ ein neues Item „Hilfe“ eingebunden werden. Diese Hilfefunktion soll Unterstützung zur Anwendung der Methode und Interpretation der Lösung geben.</w:t>
      </w:r>
    </w:p>
    <w:p w:rsidR="00F25E47" w:rsidRDefault="008F3A56" w:rsidP="00F25E47">
      <w:pPr>
        <w:keepNext/>
        <w:jc w:val="center"/>
      </w:pPr>
      <w:r>
        <w:rPr>
          <w:noProof/>
          <w:lang w:eastAsia="de-DE"/>
        </w:rPr>
        <w:lastRenderedPageBreak/>
        <w:pict>
          <v:rect id="Rechteck 4" o:spid="_x0000_s1031" style="position:absolute;left:0;text-align:left;margin-left:171.4pt;margin-top:49.45pt;width:91.5pt;height:21.75pt;z-index:251661312;visibility:visible;mso-width-relative:margin;mso-height-relative:margin;v-text-anchor:middle" fillcolor="#f2f2f2 [3052]" strokecolor="red" strokeweight="1pt">
            <v:shadow on="t" color="black" opacity="26214f" origin="-.5,-.5" offset=".74836mm,.74836mm"/>
            <v:textbox style="mso-next-textbox:#Rechteck 4">
              <w:txbxContent>
                <w:p w:rsidR="00686F95" w:rsidRPr="008910A1" w:rsidRDefault="00686F95" w:rsidP="00BC699F">
                  <w:pPr>
                    <w:rPr>
                      <w:color w:val="000000" w:themeColor="text1"/>
                    </w:rPr>
                  </w:pPr>
                  <w:r>
                    <w:rPr>
                      <w:color w:val="000000" w:themeColor="text1"/>
                    </w:rPr>
                    <w:t xml:space="preserve">     |Hilfe</w:t>
                  </w:r>
                </w:p>
              </w:txbxContent>
            </v:textbox>
          </v:rect>
        </w:pict>
      </w:r>
      <w:r w:rsidR="00BC699F">
        <w:rPr>
          <w:noProof/>
          <w:lang w:eastAsia="de-DE"/>
        </w:rPr>
        <w:drawing>
          <wp:inline distT="0" distB="0" distL="0" distR="0" wp14:anchorId="1390B7D0" wp14:editId="31E8686D">
            <wp:extent cx="1238250" cy="514350"/>
            <wp:effectExtent l="171450" t="171450" r="381000" b="361950"/>
            <wp:docPr id="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238250" cy="51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901F89" w:rsidRDefault="00F25E47" w:rsidP="00F25E47">
      <w:pPr>
        <w:pStyle w:val="Beschriftung"/>
        <w:jc w:val="center"/>
      </w:pPr>
      <w:bookmarkStart w:id="8" w:name="_Toc423442021"/>
      <w:r>
        <w:t xml:space="preserve">Abbildung </w:t>
      </w:r>
      <w:r w:rsidR="008F3A56">
        <w:fldChar w:fldCharType="begin"/>
      </w:r>
      <w:r w:rsidR="008F3A56">
        <w:instrText xml:space="preserve"> SEQ Abbildung \* ARABIC </w:instrText>
      </w:r>
      <w:r w:rsidR="008F3A56">
        <w:fldChar w:fldCharType="separate"/>
      </w:r>
      <w:r w:rsidR="006C6308">
        <w:rPr>
          <w:noProof/>
        </w:rPr>
        <w:t>3</w:t>
      </w:r>
      <w:r w:rsidR="008F3A56">
        <w:rPr>
          <w:noProof/>
        </w:rPr>
        <w:fldChar w:fldCharType="end"/>
      </w:r>
      <w:r>
        <w:t>: Überfunktion und neue Hilfefunktion</w:t>
      </w:r>
      <w:bookmarkEnd w:id="8"/>
    </w:p>
    <w:p w:rsidR="009C4AEA" w:rsidRDefault="006733CA" w:rsidP="005A7749">
      <w:pPr>
        <w:pStyle w:val="berschrift3"/>
        <w:jc w:val="both"/>
      </w:pPr>
      <w:bookmarkStart w:id="9" w:name="_Toc423431277"/>
      <w:r>
        <w:t>Sonstiges</w:t>
      </w:r>
      <w:bookmarkEnd w:id="9"/>
    </w:p>
    <w:p w:rsidR="00650B9A" w:rsidRDefault="006733CA" w:rsidP="005A7749">
      <w:pPr>
        <w:jc w:val="both"/>
      </w:pPr>
      <w:r>
        <w:t xml:space="preserve">Da die Aufgabe zur Lauffähigkeit des Programmes an oberster Stelle stand, haben wir zusätzlich dazu </w:t>
      </w:r>
      <w:r w:rsidR="00DB3AC2">
        <w:t xml:space="preserve">die Lauffähigkeit auf </w:t>
      </w:r>
      <w:r w:rsidR="00DB3AC2" w:rsidRPr="00E35AB9">
        <w:rPr>
          <w:b/>
        </w:rPr>
        <w:t>Windows 7 und 8</w:t>
      </w:r>
      <w:r w:rsidR="00DB3AC2">
        <w:t xml:space="preserve"> als Aufgabe definiert.</w:t>
      </w:r>
    </w:p>
    <w:p w:rsidR="00F57E23" w:rsidRDefault="00F57E23" w:rsidP="005A7749">
      <w:pPr>
        <w:jc w:val="both"/>
      </w:pPr>
      <w:r>
        <w:t xml:space="preserve">Die Änderungen am bestehenden Code wurden mit </w:t>
      </w:r>
      <w:r w:rsidRPr="00E35AB9">
        <w:rPr>
          <w:b/>
        </w:rPr>
        <w:t>Kommentaren</w:t>
      </w:r>
      <w:r>
        <w:t xml:space="preserve"> versehen und gekennzeichnet.</w:t>
      </w:r>
    </w:p>
    <w:p w:rsidR="005A7749" w:rsidRDefault="005A7749" w:rsidP="005A7749">
      <w:pPr>
        <w:pStyle w:val="berschrift2"/>
        <w:jc w:val="both"/>
      </w:pPr>
      <w:bookmarkStart w:id="10" w:name="_Toc423431278"/>
      <w:r>
        <w:t>Rahmenbedingungen</w:t>
      </w:r>
      <w:bookmarkEnd w:id="10"/>
    </w:p>
    <w:p w:rsidR="005A7749" w:rsidRDefault="005A7749" w:rsidP="005A7749">
      <w:pPr>
        <w:jc w:val="both"/>
      </w:pPr>
      <w:r>
        <w:t>Durch die Anpassungen und Änderungen am bestehenden Code sollen alle nicht betroffenen Funktionalitäten nicht beeinträchtigt werden.</w:t>
      </w:r>
    </w:p>
    <w:p w:rsidR="00CA04C9" w:rsidRDefault="005A7749" w:rsidP="005A7749">
      <w:pPr>
        <w:jc w:val="both"/>
      </w:pPr>
      <w:r>
        <w:t>Als große Herausforderung im Projekt haben wir von Anfang an die Programmiersprache</w:t>
      </w:r>
      <w:r w:rsidR="00F57E23" w:rsidRPr="00F57E23">
        <w:t xml:space="preserve"> </w:t>
      </w:r>
      <w:r w:rsidR="00F57E23">
        <w:t>des Programms</w:t>
      </w:r>
      <w:r>
        <w:t xml:space="preserve"> </w:t>
      </w:r>
      <w:r w:rsidRPr="00417436">
        <w:rPr>
          <w:b/>
        </w:rPr>
        <w:t>Pascal</w:t>
      </w:r>
      <w:r>
        <w:t xml:space="preserve"> gesehen. Da wir diese Programmiersprache nicht kannten</w:t>
      </w:r>
      <w:r w:rsidR="00F57E23">
        <w:t>,</w:t>
      </w:r>
      <w:r>
        <w:t xml:space="preserve"> mussten wir uns </w:t>
      </w:r>
      <w:r w:rsidR="009F53E9">
        <w:t>anfangs</w:t>
      </w:r>
      <w:r>
        <w:t xml:space="preserve"> in das Programm einarbeiten und die Sprache verstehen lernen.</w:t>
      </w:r>
      <w:r w:rsidR="009F53E9">
        <w:t xml:space="preserve"> Das Problem mit der Programmiersprache begleitete uns während des gesamten Projektes.</w:t>
      </w:r>
    </w:p>
    <w:p w:rsidR="00CA04C9" w:rsidRDefault="00CA04C9">
      <w:pPr>
        <w:spacing w:line="276" w:lineRule="auto"/>
      </w:pPr>
      <w:r>
        <w:br w:type="page"/>
      </w:r>
    </w:p>
    <w:p w:rsidR="005A7749" w:rsidRDefault="00CA04C9" w:rsidP="00EB218A">
      <w:pPr>
        <w:pStyle w:val="berschrift1"/>
        <w:jc w:val="both"/>
      </w:pPr>
      <w:bookmarkStart w:id="11" w:name="_Toc423431279"/>
      <w:r>
        <w:lastRenderedPageBreak/>
        <w:t>Tätigkeiten</w:t>
      </w:r>
      <w:bookmarkEnd w:id="11"/>
    </w:p>
    <w:p w:rsidR="00CA04C9" w:rsidRDefault="00CA04C9" w:rsidP="00EB218A">
      <w:pPr>
        <w:pStyle w:val="berschrift2"/>
        <w:jc w:val="both"/>
      </w:pPr>
      <w:bookmarkStart w:id="12" w:name="_Toc423431280"/>
      <w:r>
        <w:t>Lauffähigkeit</w:t>
      </w:r>
      <w:bookmarkEnd w:id="12"/>
    </w:p>
    <w:p w:rsidR="00327138" w:rsidRDefault="00327138" w:rsidP="00327138">
      <w:pPr>
        <w:jc w:val="both"/>
      </w:pPr>
      <w:r>
        <w:t>Um mit der Wiederherstellung der Lauffähigkeit beginnen zu können, musste das Programm zunächst einmal von Delphi4 auf einen kostenlosen Compiler importiert werden. Das Problem an Delphi4 war, dass man lediglich für 14 Tage eine kostenlose Testversion nutzen kann. Da dies aber zu wenig Zeit war haben wir uns für Lazarus entschieden und haben dort die Änderungen im Programm vorgenommen. Dabei ergab sich, dass das Programm auf Bibliotheken verweist, die es gar nicht mehr gibt, oder nicht durch Lazarus unterstützt werden. Das Entfernen dieser Bibliotheken hatte keine Auswirkungen auf das Programm und wurden demnach auch nicht mehr gebraucht.</w:t>
      </w:r>
    </w:p>
    <w:p w:rsidR="00327138" w:rsidRDefault="00327138" w:rsidP="00327138">
      <w:pPr>
        <w:jc w:val="both"/>
      </w:pPr>
      <w:r>
        <w:t xml:space="preserve">Als nächstes musste die Ergebnisansicht im Designer angepasst werden. Die schwarze Färbung der Ergebnisse rührte daher, dass auch im Designer die Felder schwarz hinterlegt waren. Diese wurden dann auf farblos gesetzt. </w:t>
      </w:r>
    </w:p>
    <w:p w:rsidR="00F25E47" w:rsidRDefault="00327138" w:rsidP="00F25E47">
      <w:pPr>
        <w:keepNext/>
        <w:jc w:val="center"/>
      </w:pPr>
      <w:r>
        <w:rPr>
          <w:noProof/>
          <w:lang w:eastAsia="de-DE"/>
        </w:rPr>
        <w:drawing>
          <wp:inline distT="0" distB="0" distL="0" distR="0" wp14:anchorId="5F37F741" wp14:editId="011571C7">
            <wp:extent cx="4029075" cy="2908078"/>
            <wp:effectExtent l="171450" t="171450" r="352425" b="3498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4150" cy="2911741"/>
                    </a:xfrm>
                    <a:prstGeom prst="rect">
                      <a:avLst/>
                    </a:prstGeom>
                    <a:ln>
                      <a:noFill/>
                    </a:ln>
                    <a:effectLst>
                      <a:outerShdw blurRad="292100" dist="139700" dir="2700000" algn="tl" rotWithShape="0">
                        <a:srgbClr val="333333">
                          <a:alpha val="65000"/>
                        </a:srgbClr>
                      </a:outerShdw>
                    </a:effectLst>
                  </pic:spPr>
                </pic:pic>
              </a:graphicData>
            </a:graphic>
          </wp:inline>
        </w:drawing>
      </w:r>
    </w:p>
    <w:p w:rsidR="00327138" w:rsidRDefault="00F25E47" w:rsidP="00F25E47">
      <w:pPr>
        <w:pStyle w:val="Beschriftung"/>
        <w:jc w:val="center"/>
      </w:pPr>
      <w:bookmarkStart w:id="13" w:name="_Toc423442022"/>
      <w:r>
        <w:t xml:space="preserve">Abbildung </w:t>
      </w:r>
      <w:r w:rsidR="008F3A56">
        <w:fldChar w:fldCharType="begin"/>
      </w:r>
      <w:r w:rsidR="008F3A56">
        <w:instrText xml:space="preserve"> SEQ Abbildung \* ARABIC </w:instrText>
      </w:r>
      <w:r w:rsidR="008F3A56">
        <w:fldChar w:fldCharType="separate"/>
      </w:r>
      <w:r w:rsidR="006C6308">
        <w:rPr>
          <w:noProof/>
        </w:rPr>
        <w:t>4</w:t>
      </w:r>
      <w:r w:rsidR="008F3A56">
        <w:rPr>
          <w:noProof/>
        </w:rPr>
        <w:fldChar w:fldCharType="end"/>
      </w:r>
      <w:r>
        <w:t>: Designer Ergebnisansicht</w:t>
      </w:r>
      <w:bookmarkEnd w:id="13"/>
    </w:p>
    <w:p w:rsidR="00D7602F" w:rsidRPr="00D7602F" w:rsidRDefault="00D7602F" w:rsidP="00D7602F"/>
    <w:p w:rsidR="00327138" w:rsidRDefault="00327138" w:rsidP="00327138">
      <w:pPr>
        <w:jc w:val="both"/>
      </w:pPr>
      <w:r>
        <w:lastRenderedPageBreak/>
        <w:t>Dach nach wurden die Ergebnissicht zwar nicht mehr schwarz eingefärbt, aber trotzdem wurden keine Ergebnisse angezeigt. Stattdessen wurde der Inhalt unter Ergebnis komplett ausgeblendet. Das konnte dann durch gelöst werden, indem „Formular.Enabled“ und „Formualr.ErgebnisSicht.TabVisible“ auf ‚true‘ gesetzt wurden.</w:t>
      </w:r>
    </w:p>
    <w:p w:rsidR="00F25E47" w:rsidRDefault="008F3A56" w:rsidP="00F25E47">
      <w:pPr>
        <w:keepNext/>
        <w:jc w:val="center"/>
      </w:pPr>
      <w:r>
        <w:rPr>
          <w:noProof/>
          <w:lang w:eastAsia="de-DE"/>
        </w:rPr>
        <w:pict>
          <v:rect id="_x0000_s1035" style="position:absolute;left:0;text-align:left;margin-left:86.65pt;margin-top:203.3pt;width:264.75pt;height:30pt;z-index:251667456" filled="f" strokecolor="red"/>
        </w:pict>
      </w:r>
      <w:r w:rsidR="00327138">
        <w:rPr>
          <w:noProof/>
          <w:lang w:eastAsia="de-DE"/>
        </w:rPr>
        <w:drawing>
          <wp:inline distT="0" distB="0" distL="0" distR="0" wp14:anchorId="1297E967" wp14:editId="68E1D66D">
            <wp:extent cx="4057650" cy="2906034"/>
            <wp:effectExtent l="171450" t="171450" r="361950" b="3517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2906034"/>
                    </a:xfrm>
                    <a:prstGeom prst="rect">
                      <a:avLst/>
                    </a:prstGeom>
                    <a:ln>
                      <a:noFill/>
                    </a:ln>
                    <a:effectLst>
                      <a:outerShdw blurRad="292100" dist="139700" dir="2700000" algn="tl" rotWithShape="0">
                        <a:srgbClr val="333333">
                          <a:alpha val="65000"/>
                        </a:srgbClr>
                      </a:outerShdw>
                    </a:effectLst>
                  </pic:spPr>
                </pic:pic>
              </a:graphicData>
            </a:graphic>
          </wp:inline>
        </w:drawing>
      </w:r>
    </w:p>
    <w:p w:rsidR="00327138" w:rsidRDefault="00F25E47" w:rsidP="00F25E47">
      <w:pPr>
        <w:pStyle w:val="Beschriftung"/>
        <w:jc w:val="center"/>
      </w:pPr>
      <w:bookmarkStart w:id="14" w:name="_Toc423442023"/>
      <w:r>
        <w:t xml:space="preserve">Abbildung </w:t>
      </w:r>
      <w:r w:rsidR="008F3A56">
        <w:fldChar w:fldCharType="begin"/>
      </w:r>
      <w:r w:rsidR="008F3A56">
        <w:instrText xml:space="preserve"> SEQ Abbildung \* ARAB</w:instrText>
      </w:r>
      <w:r w:rsidR="008F3A56">
        <w:instrText xml:space="preserve">IC </w:instrText>
      </w:r>
      <w:r w:rsidR="008F3A56">
        <w:fldChar w:fldCharType="separate"/>
      </w:r>
      <w:r w:rsidR="006C6308">
        <w:rPr>
          <w:noProof/>
        </w:rPr>
        <w:t>5</w:t>
      </w:r>
      <w:r w:rsidR="008F3A56">
        <w:rPr>
          <w:noProof/>
        </w:rPr>
        <w:fldChar w:fldCharType="end"/>
      </w:r>
      <w:r>
        <w:t>: Enabled und TabVisible</w:t>
      </w:r>
      <w:bookmarkEnd w:id="14"/>
    </w:p>
    <w:p w:rsidR="00327138" w:rsidRDefault="00327138" w:rsidP="00327138">
      <w:pPr>
        <w:pStyle w:val="Beschriftung"/>
      </w:pPr>
    </w:p>
    <w:p w:rsidR="00F25E47" w:rsidRDefault="008F3A56" w:rsidP="00F25E47">
      <w:pPr>
        <w:keepNext/>
        <w:jc w:val="center"/>
      </w:pPr>
      <w:r>
        <w:rPr>
          <w:noProof/>
          <w:lang w:eastAsia="de-DE"/>
        </w:rPr>
        <w:pict>
          <v:rect id="_x0000_s1036" style="position:absolute;left:0;text-align:left;margin-left:91.9pt;margin-top:85.65pt;width:247.5pt;height:11.25pt;z-index:251668480" filled="f" strokecolor="red"/>
        </w:pict>
      </w:r>
      <w:r w:rsidR="00327138">
        <w:rPr>
          <w:noProof/>
          <w:lang w:eastAsia="de-DE"/>
        </w:rPr>
        <w:drawing>
          <wp:inline distT="0" distB="0" distL="0" distR="0" wp14:anchorId="12DC6BC2" wp14:editId="2D1EBAD5">
            <wp:extent cx="3238500" cy="1837387"/>
            <wp:effectExtent l="171450" t="171450" r="361950" b="3346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38500" cy="1837387"/>
                    </a:xfrm>
                    <a:prstGeom prst="rect">
                      <a:avLst/>
                    </a:prstGeom>
                    <a:ln>
                      <a:noFill/>
                    </a:ln>
                    <a:effectLst>
                      <a:outerShdw blurRad="292100" dist="139700" dir="2700000" algn="tl" rotWithShape="0">
                        <a:srgbClr val="333333">
                          <a:alpha val="65000"/>
                        </a:srgbClr>
                      </a:outerShdw>
                    </a:effectLst>
                  </pic:spPr>
                </pic:pic>
              </a:graphicData>
            </a:graphic>
          </wp:inline>
        </w:drawing>
      </w:r>
    </w:p>
    <w:p w:rsidR="00327138" w:rsidRDefault="00F25E47" w:rsidP="00F25E47">
      <w:pPr>
        <w:pStyle w:val="Beschriftung"/>
        <w:jc w:val="center"/>
      </w:pPr>
      <w:bookmarkStart w:id="15" w:name="_Toc423442024"/>
      <w:r>
        <w:t xml:space="preserve">Abbildung </w:t>
      </w:r>
      <w:r w:rsidR="008F3A56">
        <w:fldChar w:fldCharType="begin"/>
      </w:r>
      <w:r w:rsidR="008F3A56">
        <w:instrText xml:space="preserve"> SEQ Abbildung \* ARABIC </w:instrText>
      </w:r>
      <w:r w:rsidR="008F3A56">
        <w:fldChar w:fldCharType="separate"/>
      </w:r>
      <w:r w:rsidR="006C6308">
        <w:rPr>
          <w:noProof/>
        </w:rPr>
        <w:t>6</w:t>
      </w:r>
      <w:r w:rsidR="008F3A56">
        <w:rPr>
          <w:noProof/>
        </w:rPr>
        <w:fldChar w:fldCharType="end"/>
      </w:r>
      <w:r>
        <w:t>: Auskommentieren von TabVisible</w:t>
      </w:r>
      <w:bookmarkEnd w:id="15"/>
    </w:p>
    <w:p w:rsidR="00327138" w:rsidRPr="00997100" w:rsidRDefault="00327138" w:rsidP="00327138">
      <w:pPr>
        <w:jc w:val="center"/>
      </w:pPr>
    </w:p>
    <w:p w:rsidR="00327138" w:rsidRDefault="00327138" w:rsidP="00327138"/>
    <w:p w:rsidR="00327138" w:rsidRPr="000A3B06" w:rsidRDefault="00327138" w:rsidP="00327138">
      <w:pPr>
        <w:jc w:val="both"/>
      </w:pPr>
      <w:r>
        <w:lastRenderedPageBreak/>
        <w:t xml:space="preserve">Damit der Hintergrund Thread problemlos die Berechnung starten kann, musste der Aufruf von „.resume“ auf „.start“ geändert werden. So wird die Berechnung als Hintergrund Thread nebenläufig gestartet und führt seine Berechnungen im Hintergrund durch. </w:t>
      </w:r>
    </w:p>
    <w:p w:rsidR="00F25E47" w:rsidRDefault="00327138" w:rsidP="00F25E47">
      <w:pPr>
        <w:keepNext/>
        <w:jc w:val="center"/>
      </w:pPr>
      <w:r>
        <w:rPr>
          <w:noProof/>
          <w:lang w:eastAsia="de-DE"/>
        </w:rPr>
        <w:drawing>
          <wp:inline distT="0" distB="0" distL="0" distR="0" wp14:anchorId="42A44F40" wp14:editId="348129EF">
            <wp:extent cx="3924300" cy="485775"/>
            <wp:effectExtent l="171450" t="171450" r="361950" b="3524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24300" cy="485775"/>
                    </a:xfrm>
                    <a:prstGeom prst="rect">
                      <a:avLst/>
                    </a:prstGeom>
                    <a:ln>
                      <a:noFill/>
                    </a:ln>
                    <a:effectLst>
                      <a:outerShdw blurRad="292100" dist="139700" dir="2700000" algn="tl" rotWithShape="0">
                        <a:srgbClr val="333333">
                          <a:alpha val="65000"/>
                        </a:srgbClr>
                      </a:outerShdw>
                    </a:effectLst>
                  </pic:spPr>
                </pic:pic>
              </a:graphicData>
            </a:graphic>
          </wp:inline>
        </w:drawing>
      </w:r>
    </w:p>
    <w:p w:rsidR="00327138" w:rsidRDefault="00F25E47" w:rsidP="00F25E47">
      <w:pPr>
        <w:pStyle w:val="Beschriftung"/>
        <w:jc w:val="center"/>
      </w:pPr>
      <w:bookmarkStart w:id="16" w:name="_Toc423442025"/>
      <w:r>
        <w:t xml:space="preserve">Abbildung </w:t>
      </w:r>
      <w:r w:rsidR="008F3A56">
        <w:fldChar w:fldCharType="begin"/>
      </w:r>
      <w:r w:rsidR="008F3A56">
        <w:instrText xml:space="preserve"> SEQ Abbildung \* ARABIC </w:instrText>
      </w:r>
      <w:r w:rsidR="008F3A56">
        <w:fldChar w:fldCharType="separate"/>
      </w:r>
      <w:r w:rsidR="006C6308">
        <w:rPr>
          <w:noProof/>
        </w:rPr>
        <w:t>7</w:t>
      </w:r>
      <w:r w:rsidR="008F3A56">
        <w:rPr>
          <w:noProof/>
        </w:rPr>
        <w:fldChar w:fldCharType="end"/>
      </w:r>
      <w:r>
        <w:t>: Hintergrundthread Berechnung starten</w:t>
      </w:r>
      <w:bookmarkEnd w:id="16"/>
    </w:p>
    <w:p w:rsidR="00D7602F" w:rsidRDefault="00D7602F" w:rsidP="00F25E47">
      <w:pPr>
        <w:pStyle w:val="Beschriftung"/>
      </w:pPr>
    </w:p>
    <w:p w:rsidR="00D7602F" w:rsidRDefault="00D7602F">
      <w:pPr>
        <w:spacing w:line="276" w:lineRule="auto"/>
        <w:rPr>
          <w:b/>
          <w:bCs/>
          <w:color w:val="4F81BD" w:themeColor="accent1"/>
          <w:sz w:val="18"/>
          <w:szCs w:val="18"/>
        </w:rPr>
      </w:pPr>
      <w:r>
        <w:br w:type="page"/>
      </w:r>
    </w:p>
    <w:p w:rsidR="00CA04C9" w:rsidRDefault="00CA04C9" w:rsidP="00EB218A">
      <w:pPr>
        <w:pStyle w:val="berschrift2"/>
        <w:jc w:val="both"/>
      </w:pPr>
      <w:bookmarkStart w:id="17" w:name="_Toc423431281"/>
      <w:r>
        <w:lastRenderedPageBreak/>
        <w:t>Hilfefunktion</w:t>
      </w:r>
      <w:bookmarkEnd w:id="17"/>
    </w:p>
    <w:p w:rsidR="00EB218A" w:rsidRDefault="00F22777" w:rsidP="00EB218A">
      <w:pPr>
        <w:jc w:val="both"/>
      </w:pPr>
      <w:r>
        <w:t>Der Reiter „Hilfe“ enthielt bisher keine Hilfe</w:t>
      </w:r>
      <w:r w:rsidR="00EB218A">
        <w:t>,</w:t>
      </w:r>
      <w:r>
        <w:t xml:space="preserve"> sondern lediglich </w:t>
      </w:r>
      <w:r w:rsidR="004F158D">
        <w:t xml:space="preserve">Informationen </w:t>
      </w:r>
      <w:r>
        <w:t xml:space="preserve">über den Entwickler. </w:t>
      </w:r>
      <w:r w:rsidR="00FA2638">
        <w:t xml:space="preserve">Durch das Einbinden eines weiteren </w:t>
      </w:r>
      <w:r>
        <w:t>Item</w:t>
      </w:r>
      <w:r w:rsidR="00FA2638">
        <w:t>s</w:t>
      </w:r>
      <w:r>
        <w:t xml:space="preserve"> „Hilfe“ </w:t>
      </w:r>
      <w:r w:rsidR="00FA2638">
        <w:t>sollte eine Hilfestellung zur Anwendung der Methode und</w:t>
      </w:r>
      <w:r w:rsidR="00E35AB9">
        <w:t xml:space="preserve"> als</w:t>
      </w:r>
      <w:r w:rsidR="00FA2638">
        <w:t xml:space="preserve"> Interpretationshilfe der Lösung bereitgestellt werden</w:t>
      </w:r>
      <w:r>
        <w:t xml:space="preserve">. </w:t>
      </w:r>
    </w:p>
    <w:p w:rsidR="00F22777" w:rsidRDefault="00987931" w:rsidP="00EB218A">
      <w:pPr>
        <w:jc w:val="both"/>
      </w:pPr>
      <w:r>
        <w:t>Bedingt durch die teilweise fehlenden Kenntnisse der Programmiersprache Pasca</w:t>
      </w:r>
      <w:r w:rsidR="00EB218A">
        <w:t xml:space="preserve">l, </w:t>
      </w:r>
      <w:r>
        <w:t>konnte</w:t>
      </w:r>
      <w:r w:rsidR="00EB218A">
        <w:t xml:space="preserve"> jedoch</w:t>
      </w:r>
      <w:r>
        <w:t xml:space="preserve"> kein weiteres Item eingebunden werden. </w:t>
      </w:r>
      <w:r w:rsidR="00EB218A">
        <w:t>N</w:t>
      </w:r>
      <w:r>
        <w:t xml:space="preserve">ach Absprache mit Serkan Önnisan wurde </w:t>
      </w:r>
      <w:r w:rsidR="004F158D">
        <w:t xml:space="preserve">daher </w:t>
      </w:r>
      <w:r>
        <w:t>aus dem Item „Über</w:t>
      </w:r>
      <w:r w:rsidR="004F158D">
        <w:t>…</w:t>
      </w:r>
      <w:r>
        <w:t xml:space="preserve">“ die </w:t>
      </w:r>
      <w:r w:rsidR="004F158D">
        <w:t xml:space="preserve">neue </w:t>
      </w:r>
      <w:r>
        <w:t xml:space="preserve">Hilfe. In der </w:t>
      </w:r>
      <w:r w:rsidR="004F158D">
        <w:t xml:space="preserve">neuen </w:t>
      </w:r>
      <w:r>
        <w:t xml:space="preserve">Hilfefunktion wurden die Informationen des </w:t>
      </w:r>
      <w:r w:rsidR="004F158D">
        <w:t xml:space="preserve">alten </w:t>
      </w:r>
      <w:r>
        <w:t>Infobuttons übernommen.</w:t>
      </w:r>
    </w:p>
    <w:p w:rsidR="008278B4" w:rsidRDefault="00901F89" w:rsidP="008278B4">
      <w:pPr>
        <w:keepNext/>
        <w:jc w:val="center"/>
      </w:pPr>
      <w:r w:rsidRPr="00901F89">
        <w:rPr>
          <w:noProof/>
          <w:lang w:eastAsia="de-DE"/>
        </w:rPr>
        <w:drawing>
          <wp:inline distT="0" distB="0" distL="0" distR="0" wp14:anchorId="61FCB911" wp14:editId="3754AE6C">
            <wp:extent cx="1238250" cy="514350"/>
            <wp:effectExtent l="171450" t="171450" r="381000" b="361950"/>
            <wp:docPr id="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1238250" cy="514350"/>
                    </a:xfrm>
                    <a:prstGeom prst="rect">
                      <a:avLst/>
                    </a:prstGeom>
                    <a:ln>
                      <a:noFill/>
                    </a:ln>
                    <a:effectLst>
                      <a:outerShdw blurRad="292100" dist="139700" dir="2700000" algn="tl" rotWithShape="0">
                        <a:srgbClr val="333333">
                          <a:alpha val="65000"/>
                        </a:srgbClr>
                      </a:outerShdw>
                    </a:effectLst>
                  </pic:spPr>
                </pic:pic>
              </a:graphicData>
            </a:graphic>
          </wp:inline>
        </w:drawing>
      </w:r>
    </w:p>
    <w:p w:rsidR="00D3490E" w:rsidRDefault="008278B4" w:rsidP="008278B4">
      <w:pPr>
        <w:pStyle w:val="Beschriftung"/>
        <w:jc w:val="center"/>
      </w:pPr>
      <w:bookmarkStart w:id="18" w:name="_Toc423442026"/>
      <w:r>
        <w:t xml:space="preserve">Abbildung </w:t>
      </w:r>
      <w:r w:rsidR="008F3A56">
        <w:fldChar w:fldCharType="begin"/>
      </w:r>
      <w:r w:rsidR="008F3A56">
        <w:instrText xml:space="preserve"> SEQ Abbildung \* ARABIC </w:instrText>
      </w:r>
      <w:r w:rsidR="008F3A56">
        <w:fldChar w:fldCharType="separate"/>
      </w:r>
      <w:r w:rsidR="006C6308">
        <w:rPr>
          <w:noProof/>
        </w:rPr>
        <w:t>8</w:t>
      </w:r>
      <w:r w:rsidR="008F3A56">
        <w:rPr>
          <w:noProof/>
        </w:rPr>
        <w:fldChar w:fldCharType="end"/>
      </w:r>
      <w:r>
        <w:t>: altes "Über..." für Information, nun als Hilfefunktion</w:t>
      </w:r>
      <w:bookmarkEnd w:id="18"/>
    </w:p>
    <w:p w:rsidR="00E35AB9" w:rsidRPr="00E35AB9" w:rsidRDefault="00E35AB9" w:rsidP="00E35AB9"/>
    <w:p w:rsidR="008278B4" w:rsidRDefault="00901F89" w:rsidP="008278B4">
      <w:pPr>
        <w:keepNext/>
        <w:jc w:val="center"/>
      </w:pPr>
      <w:r>
        <w:rPr>
          <w:noProof/>
          <w:lang w:eastAsia="de-DE"/>
        </w:rPr>
        <w:drawing>
          <wp:inline distT="0" distB="0" distL="0" distR="0" wp14:anchorId="236C1F94" wp14:editId="060444C4">
            <wp:extent cx="3057525" cy="2514600"/>
            <wp:effectExtent l="19050" t="0" r="952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057525" cy="2514600"/>
                    </a:xfrm>
                    <a:prstGeom prst="rect">
                      <a:avLst/>
                    </a:prstGeom>
                    <a:noFill/>
                    <a:ln w="9525">
                      <a:noFill/>
                      <a:miter lim="800000"/>
                      <a:headEnd/>
                      <a:tailEnd/>
                    </a:ln>
                  </pic:spPr>
                </pic:pic>
              </a:graphicData>
            </a:graphic>
          </wp:inline>
        </w:drawing>
      </w:r>
    </w:p>
    <w:p w:rsidR="00D3490E" w:rsidRDefault="008278B4" w:rsidP="008278B4">
      <w:pPr>
        <w:pStyle w:val="Beschriftung"/>
        <w:jc w:val="center"/>
      </w:pPr>
      <w:bookmarkStart w:id="19" w:name="_Toc423442027"/>
      <w:r>
        <w:t xml:space="preserve">Abbildung </w:t>
      </w:r>
      <w:r w:rsidR="008F3A56">
        <w:fldChar w:fldCharType="begin"/>
      </w:r>
      <w:r w:rsidR="008F3A56">
        <w:instrText xml:space="preserve"> SEQ Abbildung \* ARABIC </w:instrText>
      </w:r>
      <w:r w:rsidR="008F3A56">
        <w:fldChar w:fldCharType="separate"/>
      </w:r>
      <w:r w:rsidR="006C6308">
        <w:rPr>
          <w:noProof/>
        </w:rPr>
        <w:t>9</w:t>
      </w:r>
      <w:r w:rsidR="008F3A56">
        <w:rPr>
          <w:noProof/>
        </w:rPr>
        <w:fldChar w:fldCharType="end"/>
      </w:r>
      <w:r>
        <w:t>: alte Informationen unter "Über..."</w:t>
      </w:r>
      <w:bookmarkEnd w:id="19"/>
    </w:p>
    <w:p w:rsidR="008278B4" w:rsidRDefault="00901F89" w:rsidP="008278B4">
      <w:pPr>
        <w:keepNext/>
        <w:jc w:val="center"/>
      </w:pPr>
      <w:r>
        <w:rPr>
          <w:noProof/>
          <w:lang w:eastAsia="de-DE"/>
        </w:rPr>
        <w:lastRenderedPageBreak/>
        <w:drawing>
          <wp:inline distT="0" distB="0" distL="0" distR="0" wp14:anchorId="66ABB694" wp14:editId="64883D6E">
            <wp:extent cx="4695825" cy="1581150"/>
            <wp:effectExtent l="19050" t="0" r="9525" b="0"/>
            <wp:docPr id="1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b="11702"/>
                    <a:stretch>
                      <a:fillRect/>
                    </a:stretch>
                  </pic:blipFill>
                  <pic:spPr bwMode="auto">
                    <a:xfrm>
                      <a:off x="0" y="0"/>
                      <a:ext cx="4695825" cy="1581150"/>
                    </a:xfrm>
                    <a:prstGeom prst="rect">
                      <a:avLst/>
                    </a:prstGeom>
                    <a:noFill/>
                    <a:ln w="9525">
                      <a:noFill/>
                      <a:miter lim="800000"/>
                      <a:headEnd/>
                      <a:tailEnd/>
                    </a:ln>
                  </pic:spPr>
                </pic:pic>
              </a:graphicData>
            </a:graphic>
          </wp:inline>
        </w:drawing>
      </w:r>
    </w:p>
    <w:p w:rsidR="00D3490E" w:rsidRDefault="008278B4" w:rsidP="008278B4">
      <w:pPr>
        <w:pStyle w:val="Beschriftung"/>
        <w:jc w:val="center"/>
      </w:pPr>
      <w:bookmarkStart w:id="20" w:name="_Toc423442028"/>
      <w:r>
        <w:t xml:space="preserve">Abbildung </w:t>
      </w:r>
      <w:r w:rsidR="008F3A56">
        <w:fldChar w:fldCharType="begin"/>
      </w:r>
      <w:r w:rsidR="008F3A56">
        <w:instrText xml:space="preserve"> SEQ Abbildung \* ARABIC </w:instrText>
      </w:r>
      <w:r w:rsidR="008F3A56">
        <w:fldChar w:fldCharType="separate"/>
      </w:r>
      <w:r w:rsidR="006C6308">
        <w:rPr>
          <w:noProof/>
        </w:rPr>
        <w:t>10</w:t>
      </w:r>
      <w:r w:rsidR="008F3A56">
        <w:rPr>
          <w:noProof/>
        </w:rPr>
        <w:fldChar w:fldCharType="end"/>
      </w:r>
      <w:r>
        <w:t>: integrierte Informationen in der Hilfe</w:t>
      </w:r>
      <w:bookmarkEnd w:id="20"/>
    </w:p>
    <w:p w:rsidR="00D7602F" w:rsidRPr="00D7602F" w:rsidRDefault="00D7602F" w:rsidP="00D7602F"/>
    <w:p w:rsidR="00CD7A06" w:rsidRDefault="00EB218A" w:rsidP="00EB218A">
      <w:pPr>
        <w:jc w:val="both"/>
      </w:pPr>
      <w:r>
        <w:t xml:space="preserve">Als Darstellung der Hilfefunktion haben wir uns </w:t>
      </w:r>
      <w:r w:rsidR="004849C5">
        <w:t xml:space="preserve">nach Absprache mit Serkan Önnisan </w:t>
      </w:r>
      <w:r>
        <w:t xml:space="preserve">für eine HTML-Seite entschieden. </w:t>
      </w:r>
      <w:r w:rsidR="00CD7A06">
        <w:t xml:space="preserve">Die HTML-Datei wird im Code mit </w:t>
      </w:r>
      <w:r w:rsidR="00CD7A06" w:rsidRPr="00CD7A06">
        <w:rPr>
          <w:rFonts w:ascii="Courier New" w:hAnsi="Courier New" w:cs="Courier New"/>
        </w:rPr>
        <w:t>OpenDocument()</w:t>
      </w:r>
      <w:r w:rsidR="00D3490E">
        <w:t xml:space="preserve">in der Klasse </w:t>
      </w:r>
      <w:r w:rsidR="002B1536" w:rsidRPr="00F57E23">
        <w:rPr>
          <w:i/>
        </w:rPr>
        <w:t>standort.pas</w:t>
      </w:r>
      <w:r w:rsidR="002B1536">
        <w:t xml:space="preserve"> </w:t>
      </w:r>
      <w:r w:rsidR="00CD7A06">
        <w:t>geöffnet.</w:t>
      </w:r>
    </w:p>
    <w:p w:rsidR="008278B4" w:rsidRDefault="00CD7A06" w:rsidP="008278B4">
      <w:pPr>
        <w:keepNext/>
        <w:jc w:val="center"/>
      </w:pPr>
      <w:r>
        <w:rPr>
          <w:noProof/>
          <w:lang w:eastAsia="de-DE"/>
        </w:rPr>
        <w:drawing>
          <wp:inline distT="0" distB="0" distL="0" distR="0" wp14:anchorId="22ADA69E" wp14:editId="7ADDB89D">
            <wp:extent cx="3638550" cy="990600"/>
            <wp:effectExtent l="19050" t="0" r="0" b="0"/>
            <wp:docPr id="12" name="Grafik 11" descr="11650671_911467525558022_1238112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50671_911467525558022_1238112808_n.jpg"/>
                    <pic:cNvPicPr/>
                  </pic:nvPicPr>
                  <pic:blipFill>
                    <a:blip r:embed="rId19" cstate="print"/>
                    <a:stretch>
                      <a:fillRect/>
                    </a:stretch>
                  </pic:blipFill>
                  <pic:spPr>
                    <a:xfrm>
                      <a:off x="0" y="0"/>
                      <a:ext cx="3638550" cy="990600"/>
                    </a:xfrm>
                    <a:prstGeom prst="rect">
                      <a:avLst/>
                    </a:prstGeom>
                  </pic:spPr>
                </pic:pic>
              </a:graphicData>
            </a:graphic>
          </wp:inline>
        </w:drawing>
      </w:r>
    </w:p>
    <w:p w:rsidR="009C64AC" w:rsidRDefault="008278B4" w:rsidP="008278B4">
      <w:pPr>
        <w:pStyle w:val="Beschriftung"/>
        <w:jc w:val="center"/>
      </w:pPr>
      <w:bookmarkStart w:id="21" w:name="_Toc423442029"/>
      <w:r>
        <w:t xml:space="preserve">Abbildung </w:t>
      </w:r>
      <w:r w:rsidR="008F3A56">
        <w:fldChar w:fldCharType="begin"/>
      </w:r>
      <w:r w:rsidR="008F3A56">
        <w:instrText xml:space="preserve"> SEQ Abbildung \* ARABIC </w:instrText>
      </w:r>
      <w:r w:rsidR="008F3A56">
        <w:fldChar w:fldCharType="separate"/>
      </w:r>
      <w:r w:rsidR="006C6308">
        <w:rPr>
          <w:noProof/>
        </w:rPr>
        <w:t>11</w:t>
      </w:r>
      <w:r w:rsidR="008F3A56">
        <w:rPr>
          <w:noProof/>
        </w:rPr>
        <w:fldChar w:fldCharType="end"/>
      </w:r>
      <w:r>
        <w:t>: Einbindung der HTML-Hilfe-Datei</w:t>
      </w:r>
      <w:bookmarkEnd w:id="21"/>
    </w:p>
    <w:p w:rsidR="00D7602F" w:rsidRPr="00D7602F" w:rsidRDefault="00D7602F" w:rsidP="00D7602F"/>
    <w:p w:rsidR="00F7372C" w:rsidRDefault="00F7372C" w:rsidP="006F70EB">
      <w:pPr>
        <w:jc w:val="both"/>
      </w:pPr>
      <w:r>
        <w:t xml:space="preserve">Die HTML-Datei ist im Ordner </w:t>
      </w:r>
      <w:r w:rsidR="00F124F8">
        <w:t>„Hilfe“ unter „Programm“</w:t>
      </w:r>
      <w:r w:rsidR="00AA3610">
        <w:t xml:space="preserve"> </w:t>
      </w:r>
      <w:r>
        <w:t>zu finden</w:t>
      </w:r>
      <w:r w:rsidR="001578CC">
        <w:t xml:space="preserve"> und kann entsprechen</w:t>
      </w:r>
      <w:r w:rsidR="00E35AB9">
        <w:t>d</w:t>
      </w:r>
      <w:r w:rsidR="001578CC">
        <w:t xml:space="preserve"> verschiedener Änderungen </w:t>
      </w:r>
      <w:r w:rsidR="00E35AB9">
        <w:t xml:space="preserve">jederzeit </w:t>
      </w:r>
      <w:r w:rsidR="001578CC">
        <w:t>angepasst werden</w:t>
      </w:r>
      <w:r>
        <w:t>.</w:t>
      </w:r>
    </w:p>
    <w:p w:rsidR="00B1153C" w:rsidRDefault="008F3A56" w:rsidP="00B1153C">
      <w:pPr>
        <w:keepNext/>
      </w:pPr>
      <w:r>
        <w:rPr>
          <w:noProof/>
          <w:lang w:eastAsia="de-DE"/>
        </w:rPr>
        <w:pict>
          <v:shapetype id="_x0000_t32" coordsize="21600,21600" o:spt="32" o:oned="t" path="m,l21600,21600e" filled="f">
            <v:path arrowok="t" fillok="f" o:connecttype="none"/>
            <o:lock v:ext="edit" shapetype="t"/>
          </v:shapetype>
          <v:shape id="_x0000_s1033" type="#_x0000_t32" style="position:absolute;margin-left:161.65pt;margin-top:109.4pt;width:39.75pt;height:24pt;z-index:251665408" o:connectortype="straight" strokecolor="#0070c0" strokeweight="3pt">
            <v:stroke endarrow="block"/>
          </v:shape>
        </w:pict>
      </w:r>
      <w:r w:rsidR="00D90215">
        <w:rPr>
          <w:noProof/>
          <w:lang w:eastAsia="de-DE"/>
        </w:rPr>
        <w:drawing>
          <wp:anchor distT="0" distB="0" distL="114300" distR="114300" simplePos="0" relativeHeight="251664384" behindDoc="0" locked="0" layoutInCell="1" allowOverlap="1" wp14:anchorId="6120635F" wp14:editId="329118AB">
            <wp:simplePos x="0" y="0"/>
            <wp:positionH relativeFrom="column">
              <wp:posOffset>2272030</wp:posOffset>
            </wp:positionH>
            <wp:positionV relativeFrom="paragraph">
              <wp:posOffset>1412240</wp:posOffset>
            </wp:positionV>
            <wp:extent cx="4124325" cy="1085850"/>
            <wp:effectExtent l="19050" t="0" r="9525" b="0"/>
            <wp:wrapNone/>
            <wp:docPr id="15" name="Grafik 14" descr="11650536_911476228890485_13265655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50536_911476228890485_1326565591_n.jpg"/>
                    <pic:cNvPicPr/>
                  </pic:nvPicPr>
                  <pic:blipFill>
                    <a:blip r:embed="rId20" cstate="print"/>
                    <a:srcRect r="19440"/>
                    <a:stretch>
                      <a:fillRect/>
                    </a:stretch>
                  </pic:blipFill>
                  <pic:spPr>
                    <a:xfrm>
                      <a:off x="0" y="0"/>
                      <a:ext cx="4124325" cy="108585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1038" type="#_x0000_t202" style="position:absolute;margin-left:103.9pt;margin-top:184.7pt;width:327.75pt;height:.05pt;z-index:251670528;mso-position-horizontal-relative:text;mso-position-vertical-relative:text" stroked="f">
            <v:textbox style="mso-next-textbox:#_x0000_s1038;mso-fit-shape-to-text:t" inset="0,0,0,0">
              <w:txbxContent>
                <w:p w:rsidR="008278B4" w:rsidRDefault="008278B4" w:rsidP="008278B4">
                  <w:pPr>
                    <w:pStyle w:val="Beschriftung"/>
                  </w:pPr>
                </w:p>
                <w:p w:rsidR="008278B4" w:rsidRPr="00A15AD4" w:rsidRDefault="008278B4" w:rsidP="008278B4">
                  <w:pPr>
                    <w:pStyle w:val="Beschriftung"/>
                    <w:rPr>
                      <w:noProof/>
                      <w:sz w:val="24"/>
                    </w:rPr>
                  </w:pPr>
                  <w:bookmarkStart w:id="22" w:name="_Toc423442030"/>
                  <w:r>
                    <w:t xml:space="preserve">Abbildung </w:t>
                  </w:r>
                  <w:r w:rsidR="008F3A56">
                    <w:fldChar w:fldCharType="begin"/>
                  </w:r>
                  <w:r w:rsidR="008F3A56">
                    <w:instrText xml:space="preserve"> SEQ Abbildung \* ARABIC </w:instrText>
                  </w:r>
                  <w:r w:rsidR="008F3A56">
                    <w:fldChar w:fldCharType="separate"/>
                  </w:r>
                  <w:r w:rsidR="006C6308">
                    <w:rPr>
                      <w:noProof/>
                    </w:rPr>
                    <w:t>12</w:t>
                  </w:r>
                  <w:r w:rsidR="008F3A56">
                    <w:rPr>
                      <w:noProof/>
                    </w:rPr>
                    <w:fldChar w:fldCharType="end"/>
                  </w:r>
                  <w:r>
                    <w:t>: Ordnerstruktur mit Hilfedatei</w:t>
                  </w:r>
                  <w:bookmarkEnd w:id="22"/>
                </w:p>
              </w:txbxContent>
            </v:textbox>
          </v:shape>
        </w:pict>
      </w:r>
      <w:r w:rsidR="00D90215">
        <w:rPr>
          <w:noProof/>
          <w:lang w:eastAsia="de-DE"/>
        </w:rPr>
        <w:drawing>
          <wp:anchor distT="0" distB="0" distL="114300" distR="114300" simplePos="0" relativeHeight="251662336" behindDoc="0" locked="0" layoutInCell="1" allowOverlap="1" wp14:anchorId="036C13D8" wp14:editId="6441F007">
            <wp:simplePos x="0" y="0"/>
            <wp:positionH relativeFrom="column">
              <wp:posOffset>1319530</wp:posOffset>
            </wp:positionH>
            <wp:positionV relativeFrom="paragraph">
              <wp:posOffset>631190</wp:posOffset>
            </wp:positionV>
            <wp:extent cx="4162425" cy="1657350"/>
            <wp:effectExtent l="19050" t="0" r="9525" b="0"/>
            <wp:wrapNone/>
            <wp:docPr id="14" name="Grafik 13" descr="11696411_911475415557233_2012989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96411_911475415557233_201298970_n.jpg"/>
                    <pic:cNvPicPr/>
                  </pic:nvPicPr>
                  <pic:blipFill>
                    <a:blip r:embed="rId21" cstate="print"/>
                    <a:srcRect r="18870"/>
                    <a:stretch>
                      <a:fillRect/>
                    </a:stretch>
                  </pic:blipFill>
                  <pic:spPr>
                    <a:xfrm>
                      <a:off x="0" y="0"/>
                      <a:ext cx="4162425" cy="1657350"/>
                    </a:xfrm>
                    <a:prstGeom prst="rect">
                      <a:avLst/>
                    </a:prstGeom>
                  </pic:spPr>
                </pic:pic>
              </a:graphicData>
            </a:graphic>
          </wp:anchor>
        </w:drawing>
      </w:r>
      <w:r>
        <w:rPr>
          <w:noProof/>
          <w:lang w:eastAsia="de-DE"/>
        </w:rPr>
        <w:pict>
          <v:shape id="_x0000_s1032" type="#_x0000_t32" style="position:absolute;margin-left:88.9pt;margin-top:50.9pt;width:39.75pt;height:24pt;z-index:251663360;mso-position-horizontal-relative:text;mso-position-vertical-relative:text" o:connectortype="straight" strokecolor="#0070c0" strokeweight="3pt">
            <v:stroke endarrow="block"/>
          </v:shape>
        </w:pict>
      </w:r>
      <w:r w:rsidR="00FA2638">
        <w:rPr>
          <w:noProof/>
          <w:lang w:eastAsia="de-DE"/>
        </w:rPr>
        <w:drawing>
          <wp:inline distT="0" distB="0" distL="0" distR="0" wp14:anchorId="50A21CFA" wp14:editId="763E73E4">
            <wp:extent cx="4286250" cy="1619250"/>
            <wp:effectExtent l="19050" t="0" r="0" b="0"/>
            <wp:docPr id="13" name="Grafik 12" descr="11693201_911475432223898_19807971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693201_911475432223898_1980797128_n.jpg"/>
                    <pic:cNvPicPr/>
                  </pic:nvPicPr>
                  <pic:blipFill>
                    <a:blip r:embed="rId22" cstate="print"/>
                    <a:srcRect r="19989"/>
                    <a:stretch>
                      <a:fillRect/>
                    </a:stretch>
                  </pic:blipFill>
                  <pic:spPr>
                    <a:xfrm>
                      <a:off x="0" y="0"/>
                      <a:ext cx="4286250" cy="1619250"/>
                    </a:xfrm>
                    <a:prstGeom prst="rect">
                      <a:avLst/>
                    </a:prstGeom>
                  </pic:spPr>
                </pic:pic>
              </a:graphicData>
            </a:graphic>
          </wp:inline>
        </w:drawing>
      </w:r>
    </w:p>
    <w:p w:rsidR="00B1153C" w:rsidRDefault="00B1153C" w:rsidP="00B1153C">
      <w:pPr>
        <w:pStyle w:val="Beschriftung"/>
      </w:pPr>
    </w:p>
    <w:p w:rsidR="00B1153C" w:rsidRDefault="00B1153C" w:rsidP="00B1153C">
      <w:pPr>
        <w:pStyle w:val="Beschriftung"/>
      </w:pPr>
    </w:p>
    <w:p w:rsidR="0082598E" w:rsidRDefault="0082598E">
      <w:pPr>
        <w:spacing w:line="276" w:lineRule="auto"/>
      </w:pPr>
    </w:p>
    <w:p w:rsidR="0082598E" w:rsidRPr="0082598E" w:rsidRDefault="0082598E" w:rsidP="0082598E">
      <w:pPr>
        <w:pStyle w:val="berschrift1"/>
      </w:pPr>
      <w:bookmarkStart w:id="23" w:name="_Toc423431282"/>
      <w:r>
        <w:lastRenderedPageBreak/>
        <w:t>Interne Berechnung</w:t>
      </w:r>
      <w:bookmarkEnd w:id="23"/>
    </w:p>
    <w:p w:rsidR="006C6308" w:rsidRDefault="00286697" w:rsidP="00286697">
      <w:pPr>
        <w:jc w:val="both"/>
      </w:pPr>
      <w:r>
        <w:t>Die Methode nutzt keinen externen Solver, sondern führt die Berechnung des Optimierungsproblems intern durch. Diese wird im Dokument „Berechnung“ im Ordner „02 Dokumentation“ näher erläutert.</w:t>
      </w:r>
    </w:p>
    <w:p w:rsidR="006C6308" w:rsidRDefault="006C6308" w:rsidP="00286697">
      <w:pPr>
        <w:jc w:val="both"/>
      </w:pPr>
      <w:r>
        <w:rPr>
          <w:noProof/>
          <w:lang w:eastAsia="de-DE"/>
        </w:rPr>
        <w:drawing>
          <wp:anchor distT="0" distB="0" distL="114300" distR="114300" simplePos="0" relativeHeight="251671552" behindDoc="1" locked="0" layoutInCell="1" allowOverlap="1" wp14:anchorId="47095AF6" wp14:editId="4CF36C81">
            <wp:simplePos x="0" y="0"/>
            <wp:positionH relativeFrom="column">
              <wp:posOffset>-261620</wp:posOffset>
            </wp:positionH>
            <wp:positionV relativeFrom="paragraph">
              <wp:posOffset>323850</wp:posOffset>
            </wp:positionV>
            <wp:extent cx="4772025" cy="1277620"/>
            <wp:effectExtent l="0" t="0" r="0" b="0"/>
            <wp:wrapThrough wrapText="bothSides">
              <wp:wrapPolygon edited="0">
                <wp:start x="0" y="0"/>
                <wp:lineTo x="0" y="21256"/>
                <wp:lineTo x="21557" y="21256"/>
                <wp:lineTo x="21557"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772025" cy="1277620"/>
                    </a:xfrm>
                    <a:prstGeom prst="rect">
                      <a:avLst/>
                    </a:prstGeom>
                  </pic:spPr>
                </pic:pic>
              </a:graphicData>
            </a:graphic>
            <wp14:sizeRelH relativeFrom="page">
              <wp14:pctWidth>0</wp14:pctWidth>
            </wp14:sizeRelH>
            <wp14:sizeRelV relativeFrom="page">
              <wp14:pctHeight>0</wp14:pctHeight>
            </wp14:sizeRelV>
          </wp:anchor>
        </w:drawing>
      </w:r>
    </w:p>
    <w:p w:rsidR="00286697" w:rsidRDefault="006C6308" w:rsidP="00286697">
      <w:pPr>
        <w:jc w:val="both"/>
        <w:rPr>
          <w:color w:val="4F81BD" w:themeColor="accent1"/>
          <w:sz w:val="18"/>
          <w:szCs w:val="18"/>
        </w:rPr>
      </w:pPr>
      <w:r>
        <w:rPr>
          <w:noProof/>
          <w:lang w:eastAsia="de-DE"/>
        </w:rPr>
        <w:pict>
          <v:shape id="_x0000_s1042" type="#_x0000_t32" style="position:absolute;left:0;text-align:left;margin-left:-304.5pt;margin-top:51.5pt;width:39.75pt;height:24pt;z-index:251674624" o:connectortype="straight" strokecolor="#0070c0" strokeweight="3pt">
            <v:stroke endarrow="block"/>
          </v:shape>
        </w:pict>
      </w:r>
      <w:r>
        <w:rPr>
          <w:noProof/>
        </w:rPr>
        <w:pict>
          <v:shape id="_x0000_s1043" type="#_x0000_t202" style="position:absolute;left:0;text-align:left;margin-left:-340.5pt;margin-top:175.25pt;width:453.6pt;height:.05pt;z-index:251676672;mso-position-horizontal-relative:text;mso-position-vertical-relative:text" wrapcoords="-36 0 -36 20800 21600 20800 21600 0 -36 0" stroked="f">
            <v:textbox style="mso-fit-shape-to-text:t" inset="0,0,0,0">
              <w:txbxContent>
                <w:p w:rsidR="006C6308" w:rsidRPr="009548A9" w:rsidRDefault="006C6308" w:rsidP="006C6308">
                  <w:pPr>
                    <w:pStyle w:val="Beschriftung"/>
                    <w:jc w:val="center"/>
                    <w:rPr>
                      <w:noProof/>
                      <w:sz w:val="24"/>
                    </w:rPr>
                  </w:pPr>
                  <w:bookmarkStart w:id="24" w:name="_Toc423442031"/>
                  <w:r>
                    <w:t xml:space="preserve">Abbildung </w:t>
                  </w:r>
                  <w:fldSimple w:instr=" SEQ Abbildung \* ARABIC ">
                    <w:r>
                      <w:rPr>
                        <w:noProof/>
                      </w:rPr>
                      <w:t>13</w:t>
                    </w:r>
                  </w:fldSimple>
                  <w:r>
                    <w:t>: Ordnerstruktur Berechnung</w:t>
                  </w:r>
                  <w:bookmarkEnd w:id="24"/>
                </w:p>
              </w:txbxContent>
            </v:textbox>
            <w10:wrap type="through"/>
          </v:shape>
        </w:pict>
      </w:r>
      <w:r>
        <w:rPr>
          <w:noProof/>
          <w:lang w:eastAsia="de-DE"/>
        </w:rPr>
        <w:drawing>
          <wp:anchor distT="0" distB="0" distL="114300" distR="114300" simplePos="0" relativeHeight="251672576" behindDoc="1" locked="0" layoutInCell="1" allowOverlap="1" wp14:anchorId="753FE521" wp14:editId="2F4615A1">
            <wp:simplePos x="0" y="0"/>
            <wp:positionH relativeFrom="column">
              <wp:posOffset>-4324350</wp:posOffset>
            </wp:positionH>
            <wp:positionV relativeFrom="paragraph">
              <wp:posOffset>895985</wp:posOffset>
            </wp:positionV>
            <wp:extent cx="5760720" cy="1272540"/>
            <wp:effectExtent l="0" t="0" r="0" b="0"/>
            <wp:wrapThrough wrapText="bothSides">
              <wp:wrapPolygon edited="0">
                <wp:start x="0" y="0"/>
                <wp:lineTo x="0" y="21341"/>
                <wp:lineTo x="21500" y="21341"/>
                <wp:lineTo x="21500"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60720" cy="1272540"/>
                    </a:xfrm>
                    <a:prstGeom prst="rect">
                      <a:avLst/>
                    </a:prstGeom>
                  </pic:spPr>
                </pic:pic>
              </a:graphicData>
            </a:graphic>
            <wp14:sizeRelH relativeFrom="page">
              <wp14:pctWidth>0</wp14:pctWidth>
            </wp14:sizeRelH>
            <wp14:sizeRelV relativeFrom="page">
              <wp14:pctHeight>0</wp14:pctHeight>
            </wp14:sizeRelV>
          </wp:anchor>
        </w:drawing>
      </w:r>
      <w:r w:rsidRPr="006C6308">
        <w:rPr>
          <w:noProof/>
          <w:lang w:eastAsia="de-DE"/>
        </w:rPr>
        <w:t xml:space="preserve"> </w:t>
      </w:r>
      <w:r w:rsidR="00286697">
        <w:br w:type="page"/>
      </w:r>
    </w:p>
    <w:p w:rsidR="00FA2638" w:rsidRDefault="00A66E00" w:rsidP="00812F8C">
      <w:pPr>
        <w:pStyle w:val="berschrift1"/>
      </w:pPr>
      <w:bookmarkStart w:id="25" w:name="_Toc423431283"/>
      <w:r>
        <w:lastRenderedPageBreak/>
        <w:t>Handlungse</w:t>
      </w:r>
      <w:r w:rsidR="00516AC4">
        <w:t>mpfehlung</w:t>
      </w:r>
      <w:bookmarkEnd w:id="25"/>
    </w:p>
    <w:p w:rsidR="00884298" w:rsidRDefault="00167C12" w:rsidP="009305D7">
      <w:pPr>
        <w:jc w:val="both"/>
      </w:pPr>
      <w:r>
        <w:t xml:space="preserve">Da die veraltete Programmiersprache Pascal an der Hochschule nicht mehr gelehrt wird, ist eine Bearbeitung nur durch intensives Einlesen und Einarbeiten in diese Sprache möglich. Aus diesem Grund würden wir eine Neuprogrammierung dieser Methode in eine andere Sprache, beispielsweiße Java, empfehlen. Eine solche Neuentwicklung kann sicherlich im Rahmen eines ALO-Projektes durchgeführt werden. </w:t>
      </w:r>
      <w:r w:rsidR="00884298">
        <w:br w:type="page"/>
      </w:r>
    </w:p>
    <w:p w:rsidR="00884298" w:rsidRDefault="00884298" w:rsidP="00884298">
      <w:pPr>
        <w:pStyle w:val="berschrift1"/>
      </w:pPr>
      <w:bookmarkStart w:id="26" w:name="_Toc423431284"/>
      <w:r>
        <w:lastRenderedPageBreak/>
        <w:t>Abbildungsverzeichnis</w:t>
      </w:r>
      <w:bookmarkEnd w:id="26"/>
    </w:p>
    <w:p w:rsidR="006C6308" w:rsidRDefault="00884298">
      <w:pPr>
        <w:pStyle w:val="Abbildungsverzeichnis"/>
        <w:tabs>
          <w:tab w:val="right" w:leader="dot" w:pos="9062"/>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23442019" w:history="1">
        <w:r w:rsidR="006C6308" w:rsidRPr="00DB59F3">
          <w:rPr>
            <w:rStyle w:val="Hyperlink"/>
            <w:noProof/>
          </w:rPr>
          <w:t>Abbildung 1: Ergebnisausgabe</w:t>
        </w:r>
        <w:r w:rsidR="006C6308">
          <w:rPr>
            <w:noProof/>
            <w:webHidden/>
          </w:rPr>
          <w:tab/>
        </w:r>
        <w:r w:rsidR="006C6308">
          <w:rPr>
            <w:noProof/>
            <w:webHidden/>
          </w:rPr>
          <w:fldChar w:fldCharType="begin"/>
        </w:r>
        <w:r w:rsidR="006C6308">
          <w:rPr>
            <w:noProof/>
            <w:webHidden/>
          </w:rPr>
          <w:instrText xml:space="preserve"> PAGEREF _Toc423442019 \h </w:instrText>
        </w:r>
        <w:r w:rsidR="006C6308">
          <w:rPr>
            <w:noProof/>
            <w:webHidden/>
          </w:rPr>
        </w:r>
        <w:r w:rsidR="006C6308">
          <w:rPr>
            <w:noProof/>
            <w:webHidden/>
          </w:rPr>
          <w:fldChar w:fldCharType="separate"/>
        </w:r>
        <w:r w:rsidR="006C6308">
          <w:rPr>
            <w:noProof/>
            <w:webHidden/>
          </w:rPr>
          <w:t>4</w:t>
        </w:r>
        <w:r w:rsidR="006C6308">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0" w:history="1">
        <w:r w:rsidRPr="00DB59F3">
          <w:rPr>
            <w:rStyle w:val="Hyperlink"/>
            <w:noProof/>
          </w:rPr>
          <w:t>Abbildung 2: Einstellungen mit optionaler Solverpfadeingabe</w:t>
        </w:r>
        <w:r>
          <w:rPr>
            <w:noProof/>
            <w:webHidden/>
          </w:rPr>
          <w:tab/>
        </w:r>
        <w:r>
          <w:rPr>
            <w:noProof/>
            <w:webHidden/>
          </w:rPr>
          <w:fldChar w:fldCharType="begin"/>
        </w:r>
        <w:r>
          <w:rPr>
            <w:noProof/>
            <w:webHidden/>
          </w:rPr>
          <w:instrText xml:space="preserve"> PAGEREF _Toc423442020 \h </w:instrText>
        </w:r>
        <w:r>
          <w:rPr>
            <w:noProof/>
            <w:webHidden/>
          </w:rPr>
        </w:r>
        <w:r>
          <w:rPr>
            <w:noProof/>
            <w:webHidden/>
          </w:rPr>
          <w:fldChar w:fldCharType="separate"/>
        </w:r>
        <w:r>
          <w:rPr>
            <w:noProof/>
            <w:webHidden/>
          </w:rPr>
          <w:t>5</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1" w:history="1">
        <w:r w:rsidRPr="00DB59F3">
          <w:rPr>
            <w:rStyle w:val="Hyperlink"/>
            <w:noProof/>
          </w:rPr>
          <w:t>Abbildung 3: Überfunktion und neue Hilfefunktion</w:t>
        </w:r>
        <w:r>
          <w:rPr>
            <w:noProof/>
            <w:webHidden/>
          </w:rPr>
          <w:tab/>
        </w:r>
        <w:r>
          <w:rPr>
            <w:noProof/>
            <w:webHidden/>
          </w:rPr>
          <w:fldChar w:fldCharType="begin"/>
        </w:r>
        <w:r>
          <w:rPr>
            <w:noProof/>
            <w:webHidden/>
          </w:rPr>
          <w:instrText xml:space="preserve"> PAGEREF _Toc423442021 \h </w:instrText>
        </w:r>
        <w:r>
          <w:rPr>
            <w:noProof/>
            <w:webHidden/>
          </w:rPr>
        </w:r>
        <w:r>
          <w:rPr>
            <w:noProof/>
            <w:webHidden/>
          </w:rPr>
          <w:fldChar w:fldCharType="separate"/>
        </w:r>
        <w:r>
          <w:rPr>
            <w:noProof/>
            <w:webHidden/>
          </w:rPr>
          <w:t>6</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2" w:history="1">
        <w:r w:rsidRPr="00DB59F3">
          <w:rPr>
            <w:rStyle w:val="Hyperlink"/>
            <w:noProof/>
          </w:rPr>
          <w:t>Abbildung 4: Designer Ergebnisansicht</w:t>
        </w:r>
        <w:r>
          <w:rPr>
            <w:noProof/>
            <w:webHidden/>
          </w:rPr>
          <w:tab/>
        </w:r>
        <w:r>
          <w:rPr>
            <w:noProof/>
            <w:webHidden/>
          </w:rPr>
          <w:fldChar w:fldCharType="begin"/>
        </w:r>
        <w:r>
          <w:rPr>
            <w:noProof/>
            <w:webHidden/>
          </w:rPr>
          <w:instrText xml:space="preserve"> PAGEREF _Toc423442022 \h </w:instrText>
        </w:r>
        <w:r>
          <w:rPr>
            <w:noProof/>
            <w:webHidden/>
          </w:rPr>
        </w:r>
        <w:r>
          <w:rPr>
            <w:noProof/>
            <w:webHidden/>
          </w:rPr>
          <w:fldChar w:fldCharType="separate"/>
        </w:r>
        <w:r>
          <w:rPr>
            <w:noProof/>
            <w:webHidden/>
          </w:rPr>
          <w:t>7</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3" w:history="1">
        <w:r w:rsidRPr="00DB59F3">
          <w:rPr>
            <w:rStyle w:val="Hyperlink"/>
            <w:noProof/>
          </w:rPr>
          <w:t>Abbildung 5: Enabled und TabVisible</w:t>
        </w:r>
        <w:r>
          <w:rPr>
            <w:noProof/>
            <w:webHidden/>
          </w:rPr>
          <w:tab/>
        </w:r>
        <w:r>
          <w:rPr>
            <w:noProof/>
            <w:webHidden/>
          </w:rPr>
          <w:fldChar w:fldCharType="begin"/>
        </w:r>
        <w:r>
          <w:rPr>
            <w:noProof/>
            <w:webHidden/>
          </w:rPr>
          <w:instrText xml:space="preserve"> PAGEREF _Toc423442023 \h </w:instrText>
        </w:r>
        <w:r>
          <w:rPr>
            <w:noProof/>
            <w:webHidden/>
          </w:rPr>
        </w:r>
        <w:r>
          <w:rPr>
            <w:noProof/>
            <w:webHidden/>
          </w:rPr>
          <w:fldChar w:fldCharType="separate"/>
        </w:r>
        <w:r>
          <w:rPr>
            <w:noProof/>
            <w:webHidden/>
          </w:rPr>
          <w:t>8</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4" w:history="1">
        <w:r w:rsidRPr="00DB59F3">
          <w:rPr>
            <w:rStyle w:val="Hyperlink"/>
            <w:noProof/>
          </w:rPr>
          <w:t>Abbildung 6: Auskommentieren von TabVisible</w:t>
        </w:r>
        <w:r>
          <w:rPr>
            <w:noProof/>
            <w:webHidden/>
          </w:rPr>
          <w:tab/>
        </w:r>
        <w:r>
          <w:rPr>
            <w:noProof/>
            <w:webHidden/>
          </w:rPr>
          <w:fldChar w:fldCharType="begin"/>
        </w:r>
        <w:r>
          <w:rPr>
            <w:noProof/>
            <w:webHidden/>
          </w:rPr>
          <w:instrText xml:space="preserve"> PAGEREF _Toc423442024 \h </w:instrText>
        </w:r>
        <w:r>
          <w:rPr>
            <w:noProof/>
            <w:webHidden/>
          </w:rPr>
        </w:r>
        <w:r>
          <w:rPr>
            <w:noProof/>
            <w:webHidden/>
          </w:rPr>
          <w:fldChar w:fldCharType="separate"/>
        </w:r>
        <w:r>
          <w:rPr>
            <w:noProof/>
            <w:webHidden/>
          </w:rPr>
          <w:t>8</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5" w:history="1">
        <w:r w:rsidRPr="00DB59F3">
          <w:rPr>
            <w:rStyle w:val="Hyperlink"/>
            <w:noProof/>
          </w:rPr>
          <w:t>Abbildung 7: Hintergrundthread Berechnung starten</w:t>
        </w:r>
        <w:r>
          <w:rPr>
            <w:noProof/>
            <w:webHidden/>
          </w:rPr>
          <w:tab/>
        </w:r>
        <w:r>
          <w:rPr>
            <w:noProof/>
            <w:webHidden/>
          </w:rPr>
          <w:fldChar w:fldCharType="begin"/>
        </w:r>
        <w:r>
          <w:rPr>
            <w:noProof/>
            <w:webHidden/>
          </w:rPr>
          <w:instrText xml:space="preserve"> PAGEREF _Toc423442025 \h </w:instrText>
        </w:r>
        <w:r>
          <w:rPr>
            <w:noProof/>
            <w:webHidden/>
          </w:rPr>
        </w:r>
        <w:r>
          <w:rPr>
            <w:noProof/>
            <w:webHidden/>
          </w:rPr>
          <w:fldChar w:fldCharType="separate"/>
        </w:r>
        <w:r>
          <w:rPr>
            <w:noProof/>
            <w:webHidden/>
          </w:rPr>
          <w:t>9</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6" w:history="1">
        <w:r w:rsidRPr="00DB59F3">
          <w:rPr>
            <w:rStyle w:val="Hyperlink"/>
            <w:noProof/>
          </w:rPr>
          <w:t>Abbildung 8: altes "Über..." für Information, nun als Hilfefunktion</w:t>
        </w:r>
        <w:r>
          <w:rPr>
            <w:noProof/>
            <w:webHidden/>
          </w:rPr>
          <w:tab/>
        </w:r>
        <w:r>
          <w:rPr>
            <w:noProof/>
            <w:webHidden/>
          </w:rPr>
          <w:fldChar w:fldCharType="begin"/>
        </w:r>
        <w:r>
          <w:rPr>
            <w:noProof/>
            <w:webHidden/>
          </w:rPr>
          <w:instrText xml:space="preserve"> PAGEREF _Toc423442026 \h </w:instrText>
        </w:r>
        <w:r>
          <w:rPr>
            <w:noProof/>
            <w:webHidden/>
          </w:rPr>
        </w:r>
        <w:r>
          <w:rPr>
            <w:noProof/>
            <w:webHidden/>
          </w:rPr>
          <w:fldChar w:fldCharType="separate"/>
        </w:r>
        <w:r>
          <w:rPr>
            <w:noProof/>
            <w:webHidden/>
          </w:rPr>
          <w:t>10</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7" w:history="1">
        <w:r w:rsidRPr="00DB59F3">
          <w:rPr>
            <w:rStyle w:val="Hyperlink"/>
            <w:noProof/>
          </w:rPr>
          <w:t>Abbildung 9: alte Informationen unter "Über..."</w:t>
        </w:r>
        <w:r>
          <w:rPr>
            <w:noProof/>
            <w:webHidden/>
          </w:rPr>
          <w:tab/>
        </w:r>
        <w:r>
          <w:rPr>
            <w:noProof/>
            <w:webHidden/>
          </w:rPr>
          <w:fldChar w:fldCharType="begin"/>
        </w:r>
        <w:r>
          <w:rPr>
            <w:noProof/>
            <w:webHidden/>
          </w:rPr>
          <w:instrText xml:space="preserve"> PAGEREF _Toc423442027 \h </w:instrText>
        </w:r>
        <w:r>
          <w:rPr>
            <w:noProof/>
            <w:webHidden/>
          </w:rPr>
        </w:r>
        <w:r>
          <w:rPr>
            <w:noProof/>
            <w:webHidden/>
          </w:rPr>
          <w:fldChar w:fldCharType="separate"/>
        </w:r>
        <w:r>
          <w:rPr>
            <w:noProof/>
            <w:webHidden/>
          </w:rPr>
          <w:t>10</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8" w:history="1">
        <w:r w:rsidRPr="00DB59F3">
          <w:rPr>
            <w:rStyle w:val="Hyperlink"/>
            <w:noProof/>
          </w:rPr>
          <w:t>Abbildung 10: integrierte Informationen in der Hilfe</w:t>
        </w:r>
        <w:r>
          <w:rPr>
            <w:noProof/>
            <w:webHidden/>
          </w:rPr>
          <w:tab/>
        </w:r>
        <w:r>
          <w:rPr>
            <w:noProof/>
            <w:webHidden/>
          </w:rPr>
          <w:fldChar w:fldCharType="begin"/>
        </w:r>
        <w:r>
          <w:rPr>
            <w:noProof/>
            <w:webHidden/>
          </w:rPr>
          <w:instrText xml:space="preserve"> PAGEREF _Toc423442028 \h </w:instrText>
        </w:r>
        <w:r>
          <w:rPr>
            <w:noProof/>
            <w:webHidden/>
          </w:rPr>
        </w:r>
        <w:r>
          <w:rPr>
            <w:noProof/>
            <w:webHidden/>
          </w:rPr>
          <w:fldChar w:fldCharType="separate"/>
        </w:r>
        <w:r>
          <w:rPr>
            <w:noProof/>
            <w:webHidden/>
          </w:rPr>
          <w:t>11</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w:anchor="_Toc423442029" w:history="1">
        <w:r w:rsidRPr="00DB59F3">
          <w:rPr>
            <w:rStyle w:val="Hyperlink"/>
            <w:noProof/>
          </w:rPr>
          <w:t>Abbildung 11: Einbindung der HTML-Hilfe-Datei</w:t>
        </w:r>
        <w:r>
          <w:rPr>
            <w:noProof/>
            <w:webHidden/>
          </w:rPr>
          <w:tab/>
        </w:r>
        <w:r>
          <w:rPr>
            <w:noProof/>
            <w:webHidden/>
          </w:rPr>
          <w:fldChar w:fldCharType="begin"/>
        </w:r>
        <w:r>
          <w:rPr>
            <w:noProof/>
            <w:webHidden/>
          </w:rPr>
          <w:instrText xml:space="preserve"> PAGEREF _Toc423442029 \h </w:instrText>
        </w:r>
        <w:r>
          <w:rPr>
            <w:noProof/>
            <w:webHidden/>
          </w:rPr>
        </w:r>
        <w:r>
          <w:rPr>
            <w:noProof/>
            <w:webHidden/>
          </w:rPr>
          <w:fldChar w:fldCharType="separate"/>
        </w:r>
        <w:r>
          <w:rPr>
            <w:noProof/>
            <w:webHidden/>
          </w:rPr>
          <w:t>11</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r:id="rId25" w:anchor="_Toc423442030" w:history="1">
        <w:r w:rsidRPr="00DB59F3">
          <w:rPr>
            <w:rStyle w:val="Hyperlink"/>
            <w:noProof/>
          </w:rPr>
          <w:t>Abbildung 12: Ordnerstruktur mit Hilfedatei</w:t>
        </w:r>
        <w:r>
          <w:rPr>
            <w:noProof/>
            <w:webHidden/>
          </w:rPr>
          <w:tab/>
        </w:r>
        <w:r>
          <w:rPr>
            <w:noProof/>
            <w:webHidden/>
          </w:rPr>
          <w:fldChar w:fldCharType="begin"/>
        </w:r>
        <w:r>
          <w:rPr>
            <w:noProof/>
            <w:webHidden/>
          </w:rPr>
          <w:instrText xml:space="preserve"> PAGEREF _Toc423442030 \h </w:instrText>
        </w:r>
        <w:r>
          <w:rPr>
            <w:noProof/>
            <w:webHidden/>
          </w:rPr>
        </w:r>
        <w:r>
          <w:rPr>
            <w:noProof/>
            <w:webHidden/>
          </w:rPr>
          <w:fldChar w:fldCharType="separate"/>
        </w:r>
        <w:r>
          <w:rPr>
            <w:noProof/>
            <w:webHidden/>
          </w:rPr>
          <w:t>11</w:t>
        </w:r>
        <w:r>
          <w:rPr>
            <w:noProof/>
            <w:webHidden/>
          </w:rPr>
          <w:fldChar w:fldCharType="end"/>
        </w:r>
      </w:hyperlink>
    </w:p>
    <w:p w:rsidR="006C6308" w:rsidRDefault="006C6308">
      <w:pPr>
        <w:pStyle w:val="Abbildungsverzeichnis"/>
        <w:tabs>
          <w:tab w:val="right" w:leader="dot" w:pos="9062"/>
        </w:tabs>
        <w:rPr>
          <w:rFonts w:asciiTheme="minorHAnsi" w:eastAsiaTheme="minorEastAsia" w:hAnsiTheme="minorHAnsi"/>
          <w:noProof/>
          <w:sz w:val="22"/>
          <w:lang w:eastAsia="de-DE"/>
        </w:rPr>
      </w:pPr>
      <w:hyperlink r:id="rId26" w:anchor="_Toc423442031" w:history="1">
        <w:r w:rsidRPr="00DB59F3">
          <w:rPr>
            <w:rStyle w:val="Hyperlink"/>
            <w:noProof/>
          </w:rPr>
          <w:t>Abbildung 13: Ordnerstruktur Berechnung</w:t>
        </w:r>
        <w:r>
          <w:rPr>
            <w:noProof/>
            <w:webHidden/>
          </w:rPr>
          <w:tab/>
        </w:r>
        <w:r>
          <w:rPr>
            <w:noProof/>
            <w:webHidden/>
          </w:rPr>
          <w:fldChar w:fldCharType="begin"/>
        </w:r>
        <w:r>
          <w:rPr>
            <w:noProof/>
            <w:webHidden/>
          </w:rPr>
          <w:instrText xml:space="preserve"> PAGEREF _Toc423442031 \h </w:instrText>
        </w:r>
        <w:r>
          <w:rPr>
            <w:noProof/>
            <w:webHidden/>
          </w:rPr>
        </w:r>
        <w:r>
          <w:rPr>
            <w:noProof/>
            <w:webHidden/>
          </w:rPr>
          <w:fldChar w:fldCharType="separate"/>
        </w:r>
        <w:r>
          <w:rPr>
            <w:noProof/>
            <w:webHidden/>
          </w:rPr>
          <w:t>12</w:t>
        </w:r>
        <w:r>
          <w:rPr>
            <w:noProof/>
            <w:webHidden/>
          </w:rPr>
          <w:fldChar w:fldCharType="end"/>
        </w:r>
      </w:hyperlink>
    </w:p>
    <w:p w:rsidR="00716CFA" w:rsidRPr="00167C12" w:rsidRDefault="00884298" w:rsidP="006F70EB">
      <w:pPr>
        <w:jc w:val="both"/>
      </w:pPr>
      <w:r>
        <w:fldChar w:fldCharType="end"/>
      </w:r>
      <w:bookmarkStart w:id="27" w:name="_GoBack"/>
      <w:bookmarkEnd w:id="27"/>
    </w:p>
    <w:sectPr w:rsidR="00716CFA" w:rsidRPr="00167C12" w:rsidSect="00A30219">
      <w:headerReference w:type="default" r:id="rId27"/>
      <w:footerReference w:type="default" r:id="rId2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A56" w:rsidRDefault="008F3A56" w:rsidP="00D221F7">
      <w:pPr>
        <w:spacing w:after="0" w:line="240" w:lineRule="auto"/>
      </w:pPr>
      <w:r>
        <w:separator/>
      </w:r>
    </w:p>
  </w:endnote>
  <w:endnote w:type="continuationSeparator" w:id="0">
    <w:p w:rsidR="008F3A56" w:rsidRDefault="008F3A56" w:rsidP="00D22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A6A6A6" w:themeColor="background1" w:themeShade="A6"/>
      </w:rPr>
      <w:id w:val="37555884"/>
      <w:docPartObj>
        <w:docPartGallery w:val="Page Numbers (Bottom of Page)"/>
        <w:docPartUnique/>
      </w:docPartObj>
    </w:sdtPr>
    <w:sdtEndPr/>
    <w:sdtContent>
      <w:p w:rsidR="00686F95" w:rsidRPr="00DA4357" w:rsidRDefault="00686F95">
        <w:pPr>
          <w:pStyle w:val="Fuzeile"/>
          <w:jc w:val="right"/>
          <w:rPr>
            <w:color w:val="A6A6A6" w:themeColor="background1" w:themeShade="A6"/>
          </w:rPr>
        </w:pPr>
        <w:r w:rsidRPr="00DA4357">
          <w:rPr>
            <w:color w:val="A6A6A6" w:themeColor="background1" w:themeShade="A6"/>
          </w:rPr>
          <w:t>Jenny Schwarz &amp; Sarah Amann</w:t>
        </w:r>
        <w:r w:rsidRPr="00DA4357">
          <w:rPr>
            <w:color w:val="A6A6A6" w:themeColor="background1" w:themeShade="A6"/>
          </w:rPr>
          <w:tab/>
        </w:r>
        <w:r>
          <w:rPr>
            <w:color w:val="A6A6A6" w:themeColor="background1" w:themeShade="A6"/>
          </w:rPr>
          <w:t xml:space="preserve">   </w:t>
        </w:r>
        <w:r w:rsidRPr="00DA4357">
          <w:rPr>
            <w:color w:val="A6A6A6" w:themeColor="background1" w:themeShade="A6"/>
          </w:rPr>
          <w:tab/>
        </w:r>
        <w:r w:rsidRPr="00DA4357">
          <w:rPr>
            <w:color w:val="A6A6A6" w:themeColor="background1" w:themeShade="A6"/>
          </w:rPr>
          <w:fldChar w:fldCharType="begin"/>
        </w:r>
        <w:r w:rsidRPr="00DA4357">
          <w:rPr>
            <w:color w:val="A6A6A6" w:themeColor="background1" w:themeShade="A6"/>
          </w:rPr>
          <w:instrText xml:space="preserve"> PAGE   \* MERGEFORMAT </w:instrText>
        </w:r>
        <w:r w:rsidRPr="00DA4357">
          <w:rPr>
            <w:color w:val="A6A6A6" w:themeColor="background1" w:themeShade="A6"/>
          </w:rPr>
          <w:fldChar w:fldCharType="separate"/>
        </w:r>
        <w:r w:rsidR="006C6308">
          <w:rPr>
            <w:noProof/>
            <w:color w:val="A6A6A6" w:themeColor="background1" w:themeShade="A6"/>
          </w:rPr>
          <w:t>14</w:t>
        </w:r>
        <w:r w:rsidRPr="00DA4357">
          <w:rPr>
            <w:color w:val="A6A6A6" w:themeColor="background1" w:themeShade="A6"/>
          </w:rPr>
          <w:fldChar w:fldCharType="end"/>
        </w:r>
      </w:p>
    </w:sdtContent>
  </w:sdt>
  <w:p w:rsidR="00686F95" w:rsidRPr="00DA4357" w:rsidRDefault="00686F95">
    <w:pPr>
      <w:pStyle w:val="Fuzeile"/>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A56" w:rsidRDefault="008F3A56" w:rsidP="00D221F7">
      <w:pPr>
        <w:spacing w:after="0" w:line="240" w:lineRule="auto"/>
      </w:pPr>
      <w:r>
        <w:separator/>
      </w:r>
    </w:p>
  </w:footnote>
  <w:footnote w:type="continuationSeparator" w:id="0">
    <w:p w:rsidR="008F3A56" w:rsidRDefault="008F3A56" w:rsidP="00D221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95" w:rsidRPr="00DA4357" w:rsidRDefault="00686F95">
    <w:pPr>
      <w:pStyle w:val="Kopfzeile"/>
      <w:rPr>
        <w:color w:val="A6A6A6" w:themeColor="background1" w:themeShade="A6"/>
      </w:rPr>
    </w:pPr>
    <w:r w:rsidRPr="00DA4357">
      <w:rPr>
        <w:color w:val="A6A6A6" w:themeColor="background1" w:themeShade="A6"/>
      </w:rPr>
      <w:t>HTWG Konstanz</w:t>
    </w:r>
    <w:r w:rsidRPr="00DA4357">
      <w:rPr>
        <w:color w:val="A6A6A6" w:themeColor="background1" w:themeShade="A6"/>
      </w:rPr>
      <w:ptab w:relativeTo="margin" w:alignment="center" w:leader="none"/>
    </w:r>
    <w:r w:rsidRPr="00DA4357">
      <w:rPr>
        <w:color w:val="A6A6A6" w:themeColor="background1" w:themeShade="A6"/>
      </w:rPr>
      <w:ptab w:relativeTo="margin" w:alignment="right" w:leader="none"/>
    </w:r>
    <w:r>
      <w:rPr>
        <w:color w:val="A6A6A6" w:themeColor="background1" w:themeShade="A6"/>
      </w:rPr>
      <w:t>Anwendung der linearen Optimierung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12B30"/>
    <w:multiLevelType w:val="hybridMultilevel"/>
    <w:tmpl w:val="F3BC3632"/>
    <w:lvl w:ilvl="0" w:tplc="D48C9722">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104F5EF5"/>
    <w:multiLevelType w:val="hybridMultilevel"/>
    <w:tmpl w:val="3716C026"/>
    <w:lvl w:ilvl="0" w:tplc="04070001">
      <w:start w:val="1"/>
      <w:numFmt w:val="bullet"/>
      <w:lvlText w:val=""/>
      <w:lvlJc w:val="left"/>
      <w:pPr>
        <w:ind w:left="720" w:hanging="360"/>
      </w:pPr>
      <w:rPr>
        <w:rFonts w:ascii="Symbol" w:hAnsi="Symbol"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3A6460"/>
    <w:multiLevelType w:val="hybridMultilevel"/>
    <w:tmpl w:val="EB442058"/>
    <w:lvl w:ilvl="0" w:tplc="D48C972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11208C"/>
    <w:multiLevelType w:val="hybridMultilevel"/>
    <w:tmpl w:val="926485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0EE39FD"/>
    <w:multiLevelType w:val="hybridMultilevel"/>
    <w:tmpl w:val="D7F45F44"/>
    <w:lvl w:ilvl="0" w:tplc="3AF8A068">
      <w:numFmt w:val="bullet"/>
      <w:lvlText w:val="-"/>
      <w:lvlJc w:val="left"/>
      <w:pPr>
        <w:ind w:left="720" w:hanging="360"/>
      </w:pPr>
      <w:rPr>
        <w:rFonts w:ascii="Arial" w:eastAsiaTheme="minorHAnsi" w:hAnsi="Arial" w:cs="Arial" w:hint="default"/>
        <w:color w:val="auto"/>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5853969"/>
    <w:multiLevelType w:val="hybridMultilevel"/>
    <w:tmpl w:val="621EB704"/>
    <w:lvl w:ilvl="0" w:tplc="D48C972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0B9A"/>
    <w:rsid w:val="00000B70"/>
    <w:rsid w:val="0000751A"/>
    <w:rsid w:val="00007E81"/>
    <w:rsid w:val="00031255"/>
    <w:rsid w:val="00032B01"/>
    <w:rsid w:val="00032C85"/>
    <w:rsid w:val="00033581"/>
    <w:rsid w:val="0003576A"/>
    <w:rsid w:val="0004659F"/>
    <w:rsid w:val="000520B7"/>
    <w:rsid w:val="00052FEF"/>
    <w:rsid w:val="0006198F"/>
    <w:rsid w:val="00080631"/>
    <w:rsid w:val="000838F1"/>
    <w:rsid w:val="00084615"/>
    <w:rsid w:val="00093B69"/>
    <w:rsid w:val="00095BF3"/>
    <w:rsid w:val="000A5FA9"/>
    <w:rsid w:val="000B38D4"/>
    <w:rsid w:val="000C1FD2"/>
    <w:rsid w:val="000C3269"/>
    <w:rsid w:val="000D6934"/>
    <w:rsid w:val="000E3CE2"/>
    <w:rsid w:val="000F5708"/>
    <w:rsid w:val="001002C2"/>
    <w:rsid w:val="00102B0B"/>
    <w:rsid w:val="001053F6"/>
    <w:rsid w:val="001429F4"/>
    <w:rsid w:val="001536D2"/>
    <w:rsid w:val="001578CC"/>
    <w:rsid w:val="00157C2F"/>
    <w:rsid w:val="00167C12"/>
    <w:rsid w:val="00172963"/>
    <w:rsid w:val="00177A22"/>
    <w:rsid w:val="00183562"/>
    <w:rsid w:val="00184A10"/>
    <w:rsid w:val="00190EC9"/>
    <w:rsid w:val="00192DE3"/>
    <w:rsid w:val="00196A38"/>
    <w:rsid w:val="001B386F"/>
    <w:rsid w:val="001B4B76"/>
    <w:rsid w:val="001C6E20"/>
    <w:rsid w:val="001D0F1B"/>
    <w:rsid w:val="001D1225"/>
    <w:rsid w:val="001F1FF3"/>
    <w:rsid w:val="001F7F4B"/>
    <w:rsid w:val="00204EAA"/>
    <w:rsid w:val="002200C8"/>
    <w:rsid w:val="00241C02"/>
    <w:rsid w:val="0025059F"/>
    <w:rsid w:val="002628FE"/>
    <w:rsid w:val="00264062"/>
    <w:rsid w:val="002706DD"/>
    <w:rsid w:val="00274E6D"/>
    <w:rsid w:val="002827D0"/>
    <w:rsid w:val="00286697"/>
    <w:rsid w:val="00291092"/>
    <w:rsid w:val="002A287E"/>
    <w:rsid w:val="002A54EE"/>
    <w:rsid w:val="002B1536"/>
    <w:rsid w:val="002B5AE9"/>
    <w:rsid w:val="002B745D"/>
    <w:rsid w:val="002D6ED5"/>
    <w:rsid w:val="002E3217"/>
    <w:rsid w:val="00304531"/>
    <w:rsid w:val="003078F7"/>
    <w:rsid w:val="0032488D"/>
    <w:rsid w:val="00324F5F"/>
    <w:rsid w:val="00327138"/>
    <w:rsid w:val="003321A3"/>
    <w:rsid w:val="003356E7"/>
    <w:rsid w:val="003374E2"/>
    <w:rsid w:val="003534B2"/>
    <w:rsid w:val="00373716"/>
    <w:rsid w:val="003748D4"/>
    <w:rsid w:val="00383A92"/>
    <w:rsid w:val="00390786"/>
    <w:rsid w:val="00393E17"/>
    <w:rsid w:val="00395E1B"/>
    <w:rsid w:val="003A3DDC"/>
    <w:rsid w:val="003B0E0C"/>
    <w:rsid w:val="003B6EBC"/>
    <w:rsid w:val="003C1181"/>
    <w:rsid w:val="003C4932"/>
    <w:rsid w:val="003C4F88"/>
    <w:rsid w:val="003C65A2"/>
    <w:rsid w:val="003D0E69"/>
    <w:rsid w:val="003D2F74"/>
    <w:rsid w:val="003D3B3D"/>
    <w:rsid w:val="003D5A1B"/>
    <w:rsid w:val="003D5BF8"/>
    <w:rsid w:val="003E48F4"/>
    <w:rsid w:val="00400AFB"/>
    <w:rsid w:val="00402082"/>
    <w:rsid w:val="004059AC"/>
    <w:rsid w:val="00417436"/>
    <w:rsid w:val="00417EE5"/>
    <w:rsid w:val="00421157"/>
    <w:rsid w:val="00423A71"/>
    <w:rsid w:val="0042771F"/>
    <w:rsid w:val="004408D4"/>
    <w:rsid w:val="004671CA"/>
    <w:rsid w:val="004849C5"/>
    <w:rsid w:val="00486DBB"/>
    <w:rsid w:val="00493549"/>
    <w:rsid w:val="004A21FE"/>
    <w:rsid w:val="004A7245"/>
    <w:rsid w:val="004B3656"/>
    <w:rsid w:val="004C0AAC"/>
    <w:rsid w:val="004E1583"/>
    <w:rsid w:val="004E76C4"/>
    <w:rsid w:val="004E7CCF"/>
    <w:rsid w:val="004F158D"/>
    <w:rsid w:val="004F2EC0"/>
    <w:rsid w:val="00515610"/>
    <w:rsid w:val="00516AC4"/>
    <w:rsid w:val="00517145"/>
    <w:rsid w:val="0052360F"/>
    <w:rsid w:val="005253E1"/>
    <w:rsid w:val="00525BF2"/>
    <w:rsid w:val="00534879"/>
    <w:rsid w:val="00535D86"/>
    <w:rsid w:val="00540454"/>
    <w:rsid w:val="00560436"/>
    <w:rsid w:val="00561521"/>
    <w:rsid w:val="005617BE"/>
    <w:rsid w:val="005617EE"/>
    <w:rsid w:val="00567CB0"/>
    <w:rsid w:val="005758B2"/>
    <w:rsid w:val="00577861"/>
    <w:rsid w:val="005A3DA6"/>
    <w:rsid w:val="005A6CEE"/>
    <w:rsid w:val="005A7749"/>
    <w:rsid w:val="005B5566"/>
    <w:rsid w:val="005C1ACA"/>
    <w:rsid w:val="005D4208"/>
    <w:rsid w:val="005F2494"/>
    <w:rsid w:val="005F373A"/>
    <w:rsid w:val="005F6878"/>
    <w:rsid w:val="00602FC3"/>
    <w:rsid w:val="00605F09"/>
    <w:rsid w:val="00606340"/>
    <w:rsid w:val="0061265C"/>
    <w:rsid w:val="006149BE"/>
    <w:rsid w:val="00626148"/>
    <w:rsid w:val="00627066"/>
    <w:rsid w:val="00627BD5"/>
    <w:rsid w:val="0063324D"/>
    <w:rsid w:val="00634D04"/>
    <w:rsid w:val="00636D22"/>
    <w:rsid w:val="0065070D"/>
    <w:rsid w:val="00650B9A"/>
    <w:rsid w:val="00650E68"/>
    <w:rsid w:val="00656808"/>
    <w:rsid w:val="006601C2"/>
    <w:rsid w:val="006733CA"/>
    <w:rsid w:val="0068648A"/>
    <w:rsid w:val="00686F95"/>
    <w:rsid w:val="006949F0"/>
    <w:rsid w:val="00696A3A"/>
    <w:rsid w:val="006A5EF5"/>
    <w:rsid w:val="006A78D9"/>
    <w:rsid w:val="006B2878"/>
    <w:rsid w:val="006B437F"/>
    <w:rsid w:val="006B4520"/>
    <w:rsid w:val="006B55BA"/>
    <w:rsid w:val="006C4AD8"/>
    <w:rsid w:val="006C6230"/>
    <w:rsid w:val="006C6308"/>
    <w:rsid w:val="006C7776"/>
    <w:rsid w:val="006D7D5F"/>
    <w:rsid w:val="006E03D7"/>
    <w:rsid w:val="006F0DFE"/>
    <w:rsid w:val="006F6A20"/>
    <w:rsid w:val="006F70EB"/>
    <w:rsid w:val="007057FA"/>
    <w:rsid w:val="00711545"/>
    <w:rsid w:val="007146E5"/>
    <w:rsid w:val="007164AC"/>
    <w:rsid w:val="00716CFA"/>
    <w:rsid w:val="007210B8"/>
    <w:rsid w:val="007265EC"/>
    <w:rsid w:val="0074148B"/>
    <w:rsid w:val="00751F81"/>
    <w:rsid w:val="00762438"/>
    <w:rsid w:val="00770FBA"/>
    <w:rsid w:val="007742A0"/>
    <w:rsid w:val="00790D09"/>
    <w:rsid w:val="00794017"/>
    <w:rsid w:val="00797B53"/>
    <w:rsid w:val="007A316E"/>
    <w:rsid w:val="007B7342"/>
    <w:rsid w:val="007C1369"/>
    <w:rsid w:val="007C5ECE"/>
    <w:rsid w:val="007C7383"/>
    <w:rsid w:val="007D11E4"/>
    <w:rsid w:val="007D5728"/>
    <w:rsid w:val="007F29F3"/>
    <w:rsid w:val="008041E6"/>
    <w:rsid w:val="00806BAD"/>
    <w:rsid w:val="00810F53"/>
    <w:rsid w:val="00812F8C"/>
    <w:rsid w:val="0081347E"/>
    <w:rsid w:val="008219FF"/>
    <w:rsid w:val="00822F3F"/>
    <w:rsid w:val="00823D9A"/>
    <w:rsid w:val="0082598E"/>
    <w:rsid w:val="008278B4"/>
    <w:rsid w:val="00840CCB"/>
    <w:rsid w:val="00851FE9"/>
    <w:rsid w:val="00865921"/>
    <w:rsid w:val="00866257"/>
    <w:rsid w:val="00870742"/>
    <w:rsid w:val="00872C6E"/>
    <w:rsid w:val="008730BE"/>
    <w:rsid w:val="0087716B"/>
    <w:rsid w:val="00880283"/>
    <w:rsid w:val="00884298"/>
    <w:rsid w:val="00884345"/>
    <w:rsid w:val="0089323D"/>
    <w:rsid w:val="008B2C3E"/>
    <w:rsid w:val="008B6DD8"/>
    <w:rsid w:val="008B75EB"/>
    <w:rsid w:val="008C3E2B"/>
    <w:rsid w:val="008C750F"/>
    <w:rsid w:val="008C7C2D"/>
    <w:rsid w:val="008D0059"/>
    <w:rsid w:val="008D4984"/>
    <w:rsid w:val="008E0D6C"/>
    <w:rsid w:val="008E4E4D"/>
    <w:rsid w:val="008E756A"/>
    <w:rsid w:val="008E762F"/>
    <w:rsid w:val="008F09F3"/>
    <w:rsid w:val="008F3A56"/>
    <w:rsid w:val="00901F89"/>
    <w:rsid w:val="00907BE4"/>
    <w:rsid w:val="00914DB1"/>
    <w:rsid w:val="00920D85"/>
    <w:rsid w:val="009305D7"/>
    <w:rsid w:val="00932BEC"/>
    <w:rsid w:val="009372B1"/>
    <w:rsid w:val="0095464A"/>
    <w:rsid w:val="00955101"/>
    <w:rsid w:val="00955A0C"/>
    <w:rsid w:val="0097437C"/>
    <w:rsid w:val="0097792E"/>
    <w:rsid w:val="009823F9"/>
    <w:rsid w:val="009826AE"/>
    <w:rsid w:val="00987931"/>
    <w:rsid w:val="00991670"/>
    <w:rsid w:val="009A5FC8"/>
    <w:rsid w:val="009C4AEA"/>
    <w:rsid w:val="009C64AC"/>
    <w:rsid w:val="009C64D6"/>
    <w:rsid w:val="009F09B2"/>
    <w:rsid w:val="009F3958"/>
    <w:rsid w:val="009F53E9"/>
    <w:rsid w:val="009F6E5B"/>
    <w:rsid w:val="00A0025B"/>
    <w:rsid w:val="00A00F9C"/>
    <w:rsid w:val="00A017C1"/>
    <w:rsid w:val="00A07C6F"/>
    <w:rsid w:val="00A07FAD"/>
    <w:rsid w:val="00A20E0C"/>
    <w:rsid w:val="00A245F5"/>
    <w:rsid w:val="00A30219"/>
    <w:rsid w:val="00A400B1"/>
    <w:rsid w:val="00A518E3"/>
    <w:rsid w:val="00A5353B"/>
    <w:rsid w:val="00A56FE3"/>
    <w:rsid w:val="00A652F5"/>
    <w:rsid w:val="00A66E00"/>
    <w:rsid w:val="00A70C0E"/>
    <w:rsid w:val="00A94AA1"/>
    <w:rsid w:val="00AA284D"/>
    <w:rsid w:val="00AA3610"/>
    <w:rsid w:val="00AB0B12"/>
    <w:rsid w:val="00AB14E4"/>
    <w:rsid w:val="00AB3081"/>
    <w:rsid w:val="00AB7118"/>
    <w:rsid w:val="00AC702F"/>
    <w:rsid w:val="00AC775A"/>
    <w:rsid w:val="00AD1F02"/>
    <w:rsid w:val="00AD6052"/>
    <w:rsid w:val="00AF2031"/>
    <w:rsid w:val="00B03A59"/>
    <w:rsid w:val="00B1153C"/>
    <w:rsid w:val="00B1647F"/>
    <w:rsid w:val="00B27BFE"/>
    <w:rsid w:val="00B31194"/>
    <w:rsid w:val="00B3143D"/>
    <w:rsid w:val="00B31DE2"/>
    <w:rsid w:val="00B33C90"/>
    <w:rsid w:val="00B35727"/>
    <w:rsid w:val="00B432B8"/>
    <w:rsid w:val="00B46EB9"/>
    <w:rsid w:val="00B56DD4"/>
    <w:rsid w:val="00B56E81"/>
    <w:rsid w:val="00B674E9"/>
    <w:rsid w:val="00B70A56"/>
    <w:rsid w:val="00B72CF4"/>
    <w:rsid w:val="00B774F8"/>
    <w:rsid w:val="00B87119"/>
    <w:rsid w:val="00B87685"/>
    <w:rsid w:val="00B9128F"/>
    <w:rsid w:val="00B95977"/>
    <w:rsid w:val="00BA5C78"/>
    <w:rsid w:val="00BB5D4F"/>
    <w:rsid w:val="00BC03CF"/>
    <w:rsid w:val="00BC699F"/>
    <w:rsid w:val="00BC6FAD"/>
    <w:rsid w:val="00BD521A"/>
    <w:rsid w:val="00BD7498"/>
    <w:rsid w:val="00BE04F3"/>
    <w:rsid w:val="00BE157D"/>
    <w:rsid w:val="00BE5D94"/>
    <w:rsid w:val="00BF2CA8"/>
    <w:rsid w:val="00BF3C6A"/>
    <w:rsid w:val="00BF5FEA"/>
    <w:rsid w:val="00BF763F"/>
    <w:rsid w:val="00C05C22"/>
    <w:rsid w:val="00C16549"/>
    <w:rsid w:val="00C1694F"/>
    <w:rsid w:val="00C20BE3"/>
    <w:rsid w:val="00C23A49"/>
    <w:rsid w:val="00C310B6"/>
    <w:rsid w:val="00C3112F"/>
    <w:rsid w:val="00C34FEF"/>
    <w:rsid w:val="00C35606"/>
    <w:rsid w:val="00C41C55"/>
    <w:rsid w:val="00C44556"/>
    <w:rsid w:val="00C478DB"/>
    <w:rsid w:val="00C53374"/>
    <w:rsid w:val="00C655B4"/>
    <w:rsid w:val="00C71E41"/>
    <w:rsid w:val="00C77E44"/>
    <w:rsid w:val="00C844A3"/>
    <w:rsid w:val="00C8652B"/>
    <w:rsid w:val="00CA04C9"/>
    <w:rsid w:val="00CA3C89"/>
    <w:rsid w:val="00CA63C5"/>
    <w:rsid w:val="00CA642C"/>
    <w:rsid w:val="00CC18AD"/>
    <w:rsid w:val="00CC3672"/>
    <w:rsid w:val="00CC4C10"/>
    <w:rsid w:val="00CD5EE3"/>
    <w:rsid w:val="00CD7326"/>
    <w:rsid w:val="00CD75D5"/>
    <w:rsid w:val="00CD7A06"/>
    <w:rsid w:val="00CE0EEE"/>
    <w:rsid w:val="00CE189C"/>
    <w:rsid w:val="00CF1F04"/>
    <w:rsid w:val="00CF3A0A"/>
    <w:rsid w:val="00CF7F25"/>
    <w:rsid w:val="00D04AC5"/>
    <w:rsid w:val="00D10681"/>
    <w:rsid w:val="00D16FB5"/>
    <w:rsid w:val="00D208AB"/>
    <w:rsid w:val="00D221F7"/>
    <w:rsid w:val="00D231EB"/>
    <w:rsid w:val="00D33A57"/>
    <w:rsid w:val="00D3490E"/>
    <w:rsid w:val="00D45B58"/>
    <w:rsid w:val="00D52909"/>
    <w:rsid w:val="00D5391F"/>
    <w:rsid w:val="00D53D36"/>
    <w:rsid w:val="00D55D45"/>
    <w:rsid w:val="00D602BC"/>
    <w:rsid w:val="00D62A20"/>
    <w:rsid w:val="00D62B20"/>
    <w:rsid w:val="00D65E64"/>
    <w:rsid w:val="00D70506"/>
    <w:rsid w:val="00D7602F"/>
    <w:rsid w:val="00D76E2A"/>
    <w:rsid w:val="00D82AEA"/>
    <w:rsid w:val="00D90215"/>
    <w:rsid w:val="00D92D9A"/>
    <w:rsid w:val="00D9523C"/>
    <w:rsid w:val="00DA4357"/>
    <w:rsid w:val="00DA62C5"/>
    <w:rsid w:val="00DB20AC"/>
    <w:rsid w:val="00DB3AC2"/>
    <w:rsid w:val="00DC2D05"/>
    <w:rsid w:val="00DC7397"/>
    <w:rsid w:val="00DE638A"/>
    <w:rsid w:val="00DF1C35"/>
    <w:rsid w:val="00DF5B8F"/>
    <w:rsid w:val="00DF6D94"/>
    <w:rsid w:val="00E00828"/>
    <w:rsid w:val="00E07A73"/>
    <w:rsid w:val="00E20879"/>
    <w:rsid w:val="00E2248B"/>
    <w:rsid w:val="00E3371C"/>
    <w:rsid w:val="00E34441"/>
    <w:rsid w:val="00E35AB9"/>
    <w:rsid w:val="00E409C8"/>
    <w:rsid w:val="00E44283"/>
    <w:rsid w:val="00E46DAF"/>
    <w:rsid w:val="00E47883"/>
    <w:rsid w:val="00E51575"/>
    <w:rsid w:val="00E541A1"/>
    <w:rsid w:val="00E5741B"/>
    <w:rsid w:val="00E62D56"/>
    <w:rsid w:val="00E671FE"/>
    <w:rsid w:val="00E70A6A"/>
    <w:rsid w:val="00E81FFC"/>
    <w:rsid w:val="00E84D24"/>
    <w:rsid w:val="00EA3CA8"/>
    <w:rsid w:val="00EA67B5"/>
    <w:rsid w:val="00EB218A"/>
    <w:rsid w:val="00ED55DA"/>
    <w:rsid w:val="00ED5667"/>
    <w:rsid w:val="00EF53AE"/>
    <w:rsid w:val="00F06494"/>
    <w:rsid w:val="00F12402"/>
    <w:rsid w:val="00F124F8"/>
    <w:rsid w:val="00F125EA"/>
    <w:rsid w:val="00F13909"/>
    <w:rsid w:val="00F14D13"/>
    <w:rsid w:val="00F21E93"/>
    <w:rsid w:val="00F22777"/>
    <w:rsid w:val="00F25CA9"/>
    <w:rsid w:val="00F25E47"/>
    <w:rsid w:val="00F32436"/>
    <w:rsid w:val="00F335E5"/>
    <w:rsid w:val="00F35010"/>
    <w:rsid w:val="00F35F11"/>
    <w:rsid w:val="00F366AB"/>
    <w:rsid w:val="00F3700E"/>
    <w:rsid w:val="00F52951"/>
    <w:rsid w:val="00F57824"/>
    <w:rsid w:val="00F57E23"/>
    <w:rsid w:val="00F61FA0"/>
    <w:rsid w:val="00F7372C"/>
    <w:rsid w:val="00F85DB2"/>
    <w:rsid w:val="00F95841"/>
    <w:rsid w:val="00FA0913"/>
    <w:rsid w:val="00FA2638"/>
    <w:rsid w:val="00FA35E2"/>
    <w:rsid w:val="00FB2BDB"/>
    <w:rsid w:val="00FB4CE1"/>
    <w:rsid w:val="00FD0475"/>
    <w:rsid w:val="00FD5A97"/>
    <w:rsid w:val="00FD637D"/>
    <w:rsid w:val="00FE4D0C"/>
    <w:rsid w:val="00FF062A"/>
    <w:rsid w:val="00FF376A"/>
    <w:rsid w:val="00FF633B"/>
    <w:rsid w:val="00FF74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3"/>
        <o:r id="V:Rule2" type="connector" idref="#_x0000_s1032"/>
        <o:r id="V:Rule3" type="connector" idref="#_x0000_s104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6D22"/>
    <w:pPr>
      <w:spacing w:line="360" w:lineRule="auto"/>
    </w:pPr>
    <w:rPr>
      <w:rFonts w:ascii="Arial" w:hAnsi="Arial"/>
      <w:sz w:val="24"/>
    </w:rPr>
  </w:style>
  <w:style w:type="paragraph" w:styleId="berschrift1">
    <w:name w:val="heading 1"/>
    <w:basedOn w:val="Standard"/>
    <w:next w:val="Standard"/>
    <w:link w:val="berschrift1Zchn"/>
    <w:autoRedefine/>
    <w:uiPriority w:val="9"/>
    <w:qFormat/>
    <w:rsid w:val="00C844A3"/>
    <w:pPr>
      <w:keepNext/>
      <w:keepLines/>
      <w:spacing w:before="600" w:after="120"/>
      <w:outlineLvl w:val="0"/>
    </w:pPr>
    <w:rPr>
      <w:rFonts w:eastAsiaTheme="majorEastAsia" w:cstheme="majorBidi"/>
      <w:b/>
      <w:bCs/>
      <w:color w:val="365F91" w:themeColor="accent1" w:themeShade="BF"/>
      <w:sz w:val="36"/>
      <w:szCs w:val="28"/>
    </w:rPr>
  </w:style>
  <w:style w:type="paragraph" w:styleId="berschrift2">
    <w:name w:val="heading 2"/>
    <w:basedOn w:val="Standard"/>
    <w:next w:val="Standard"/>
    <w:link w:val="berschrift2Zchn"/>
    <w:autoRedefine/>
    <w:uiPriority w:val="9"/>
    <w:unhideWhenUsed/>
    <w:qFormat/>
    <w:rsid w:val="003534B2"/>
    <w:pPr>
      <w:keepNext/>
      <w:keepLines/>
      <w:spacing w:before="200" w:after="120"/>
      <w:outlineLvl w:val="1"/>
    </w:pPr>
    <w:rPr>
      <w:rFonts w:eastAsiaTheme="majorEastAsia" w:cstheme="majorBidi"/>
      <w:b/>
      <w:bCs/>
      <w:color w:val="4F81BD" w:themeColor="accent1"/>
      <w:sz w:val="32"/>
      <w:szCs w:val="26"/>
    </w:rPr>
  </w:style>
  <w:style w:type="paragraph" w:styleId="berschrift3">
    <w:name w:val="heading 3"/>
    <w:basedOn w:val="Standard"/>
    <w:next w:val="Standard"/>
    <w:link w:val="berschrift3Zchn"/>
    <w:autoRedefine/>
    <w:uiPriority w:val="9"/>
    <w:unhideWhenUsed/>
    <w:qFormat/>
    <w:rsid w:val="00324F5F"/>
    <w:pPr>
      <w:keepNext/>
      <w:keepLines/>
      <w:spacing w:before="200" w:after="0" w:line="480" w:lineRule="auto"/>
      <w:outlineLvl w:val="2"/>
    </w:pPr>
    <w:rPr>
      <w:rFonts w:eastAsiaTheme="majorEastAsia" w:cstheme="majorBidi"/>
      <w:b/>
      <w:bCs/>
      <w:color w:val="4F81BD" w:themeColor="accent1"/>
      <w:sz w:val="26"/>
    </w:rPr>
  </w:style>
  <w:style w:type="paragraph" w:styleId="berschrift4">
    <w:name w:val="heading 4"/>
    <w:basedOn w:val="Standard"/>
    <w:next w:val="Standard"/>
    <w:link w:val="berschrift4Zchn"/>
    <w:uiPriority w:val="9"/>
    <w:unhideWhenUsed/>
    <w:qFormat/>
    <w:rsid w:val="00395E1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autoRedefine/>
    <w:uiPriority w:val="1"/>
    <w:qFormat/>
    <w:rsid w:val="00C71E41"/>
    <w:pPr>
      <w:spacing w:after="0" w:line="480" w:lineRule="auto"/>
      <w:jc w:val="both"/>
    </w:pPr>
    <w:rPr>
      <w:rFonts w:ascii="Arial" w:hAnsi="Arial"/>
      <w:sz w:val="24"/>
    </w:rPr>
  </w:style>
  <w:style w:type="character" w:customStyle="1" w:styleId="berschrift1Zchn">
    <w:name w:val="Überschrift 1 Zchn"/>
    <w:basedOn w:val="Absatz-Standardschriftart"/>
    <w:link w:val="berschrift1"/>
    <w:uiPriority w:val="9"/>
    <w:rsid w:val="00C844A3"/>
    <w:rPr>
      <w:rFonts w:ascii="Arial" w:eastAsiaTheme="majorEastAsia" w:hAnsi="Arial" w:cstheme="majorBidi"/>
      <w:b/>
      <w:bCs/>
      <w:color w:val="365F91" w:themeColor="accent1" w:themeShade="BF"/>
      <w:sz w:val="36"/>
      <w:szCs w:val="28"/>
    </w:rPr>
  </w:style>
  <w:style w:type="character" w:customStyle="1" w:styleId="berschrift2Zchn">
    <w:name w:val="Überschrift 2 Zchn"/>
    <w:basedOn w:val="Absatz-Standardschriftart"/>
    <w:link w:val="berschrift2"/>
    <w:uiPriority w:val="9"/>
    <w:rsid w:val="003534B2"/>
    <w:rPr>
      <w:rFonts w:ascii="Arial" w:eastAsiaTheme="majorEastAsia" w:hAnsi="Arial" w:cstheme="majorBidi"/>
      <w:b/>
      <w:bCs/>
      <w:color w:val="4F81BD" w:themeColor="accent1"/>
      <w:sz w:val="32"/>
      <w:szCs w:val="26"/>
    </w:rPr>
  </w:style>
  <w:style w:type="paragraph" w:styleId="Titel">
    <w:name w:val="Title"/>
    <w:basedOn w:val="Standard"/>
    <w:next w:val="Standard"/>
    <w:link w:val="TitelZchn"/>
    <w:uiPriority w:val="10"/>
    <w:qFormat/>
    <w:rsid w:val="00650B9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50B9A"/>
    <w:rPr>
      <w:rFonts w:ascii="Arial" w:eastAsiaTheme="majorEastAsia" w:hAnsi="Arial"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50B9A"/>
    <w:pPr>
      <w:numPr>
        <w:ilvl w:val="1"/>
      </w:numPr>
    </w:pPr>
    <w:rPr>
      <w:rFonts w:eastAsiaTheme="majorEastAsia" w:cstheme="majorBidi"/>
      <w:i/>
      <w:iCs/>
      <w:color w:val="4F81BD" w:themeColor="accent1"/>
      <w:spacing w:val="15"/>
      <w:sz w:val="28"/>
      <w:szCs w:val="24"/>
    </w:rPr>
  </w:style>
  <w:style w:type="character" w:customStyle="1" w:styleId="UntertitelZchn">
    <w:name w:val="Untertitel Zchn"/>
    <w:basedOn w:val="Absatz-Standardschriftart"/>
    <w:link w:val="Untertitel"/>
    <w:uiPriority w:val="11"/>
    <w:rsid w:val="00650B9A"/>
    <w:rPr>
      <w:rFonts w:ascii="Arial" w:eastAsiaTheme="majorEastAsia" w:hAnsi="Arial" w:cstheme="majorBidi"/>
      <w:i/>
      <w:iCs/>
      <w:color w:val="4F81BD" w:themeColor="accent1"/>
      <w:spacing w:val="15"/>
      <w:sz w:val="28"/>
      <w:szCs w:val="24"/>
    </w:rPr>
  </w:style>
  <w:style w:type="paragraph" w:styleId="Inhaltsverzeichnisberschrift">
    <w:name w:val="TOC Heading"/>
    <w:basedOn w:val="berschrift1"/>
    <w:next w:val="Standard"/>
    <w:uiPriority w:val="39"/>
    <w:unhideWhenUsed/>
    <w:qFormat/>
    <w:rsid w:val="00650B9A"/>
    <w:pPr>
      <w:spacing w:before="480" w:after="0" w:line="276" w:lineRule="auto"/>
      <w:outlineLvl w:val="9"/>
    </w:pPr>
    <w:rPr>
      <w:rFonts w:asciiTheme="majorHAnsi" w:hAnsiTheme="majorHAnsi"/>
      <w:sz w:val="28"/>
    </w:rPr>
  </w:style>
  <w:style w:type="paragraph" w:styleId="Verzeichnis1">
    <w:name w:val="toc 1"/>
    <w:basedOn w:val="Standard"/>
    <w:next w:val="Standard"/>
    <w:autoRedefine/>
    <w:uiPriority w:val="39"/>
    <w:unhideWhenUsed/>
    <w:rsid w:val="00650B9A"/>
    <w:pPr>
      <w:spacing w:after="100"/>
    </w:pPr>
  </w:style>
  <w:style w:type="character" w:styleId="Hyperlink">
    <w:name w:val="Hyperlink"/>
    <w:basedOn w:val="Absatz-Standardschriftart"/>
    <w:uiPriority w:val="99"/>
    <w:unhideWhenUsed/>
    <w:rsid w:val="00650B9A"/>
    <w:rPr>
      <w:color w:val="0000FF" w:themeColor="hyperlink"/>
      <w:u w:val="single"/>
    </w:rPr>
  </w:style>
  <w:style w:type="paragraph" w:styleId="Sprechblasentext">
    <w:name w:val="Balloon Text"/>
    <w:basedOn w:val="Standard"/>
    <w:link w:val="SprechblasentextZchn"/>
    <w:uiPriority w:val="99"/>
    <w:semiHidden/>
    <w:unhideWhenUsed/>
    <w:rsid w:val="00650B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0B9A"/>
    <w:rPr>
      <w:rFonts w:ascii="Tahoma" w:hAnsi="Tahoma" w:cs="Tahoma"/>
      <w:sz w:val="16"/>
      <w:szCs w:val="16"/>
    </w:rPr>
  </w:style>
  <w:style w:type="paragraph" w:styleId="Literaturverzeichnis">
    <w:name w:val="Bibliography"/>
    <w:basedOn w:val="Standard"/>
    <w:next w:val="Standard"/>
    <w:uiPriority w:val="37"/>
    <w:unhideWhenUsed/>
    <w:rsid w:val="00BE5D94"/>
  </w:style>
  <w:style w:type="character" w:styleId="Hervorhebung">
    <w:name w:val="Emphasis"/>
    <w:basedOn w:val="Absatz-Standardschriftart"/>
    <w:uiPriority w:val="20"/>
    <w:qFormat/>
    <w:rsid w:val="00636D22"/>
    <w:rPr>
      <w:i/>
      <w:iCs/>
    </w:rPr>
  </w:style>
  <w:style w:type="paragraph" w:styleId="Verzeichnis2">
    <w:name w:val="toc 2"/>
    <w:basedOn w:val="Standard"/>
    <w:next w:val="Standard"/>
    <w:autoRedefine/>
    <w:uiPriority w:val="39"/>
    <w:unhideWhenUsed/>
    <w:rsid w:val="00CC3672"/>
    <w:pPr>
      <w:spacing w:after="100"/>
      <w:ind w:left="240"/>
    </w:pPr>
  </w:style>
  <w:style w:type="paragraph" w:styleId="Kopfzeile">
    <w:name w:val="header"/>
    <w:basedOn w:val="Standard"/>
    <w:link w:val="KopfzeileZchn"/>
    <w:uiPriority w:val="99"/>
    <w:unhideWhenUsed/>
    <w:rsid w:val="00D221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21F7"/>
    <w:rPr>
      <w:rFonts w:ascii="Arial" w:hAnsi="Arial"/>
      <w:sz w:val="24"/>
    </w:rPr>
  </w:style>
  <w:style w:type="paragraph" w:styleId="Fuzeile">
    <w:name w:val="footer"/>
    <w:basedOn w:val="Standard"/>
    <w:link w:val="FuzeileZchn"/>
    <w:uiPriority w:val="99"/>
    <w:unhideWhenUsed/>
    <w:rsid w:val="00D221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21F7"/>
    <w:rPr>
      <w:rFonts w:ascii="Arial" w:hAnsi="Arial"/>
      <w:sz w:val="24"/>
    </w:rPr>
  </w:style>
  <w:style w:type="paragraph" w:styleId="Beschriftung">
    <w:name w:val="caption"/>
    <w:basedOn w:val="Standard"/>
    <w:next w:val="Standard"/>
    <w:uiPriority w:val="35"/>
    <w:unhideWhenUsed/>
    <w:qFormat/>
    <w:rsid w:val="006C6230"/>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62D56"/>
    <w:pPr>
      <w:spacing w:after="0"/>
    </w:pPr>
  </w:style>
  <w:style w:type="character" w:customStyle="1" w:styleId="berschrift3Zchn">
    <w:name w:val="Überschrift 3 Zchn"/>
    <w:basedOn w:val="Absatz-Standardschriftart"/>
    <w:link w:val="berschrift3"/>
    <w:uiPriority w:val="9"/>
    <w:rsid w:val="00324F5F"/>
    <w:rPr>
      <w:rFonts w:ascii="Arial" w:eastAsiaTheme="majorEastAsia" w:hAnsi="Arial" w:cstheme="majorBidi"/>
      <w:b/>
      <w:bCs/>
      <w:color w:val="4F81BD" w:themeColor="accent1"/>
      <w:sz w:val="26"/>
    </w:rPr>
  </w:style>
  <w:style w:type="paragraph" w:styleId="Verzeichnis3">
    <w:name w:val="toc 3"/>
    <w:basedOn w:val="Standard"/>
    <w:next w:val="Standard"/>
    <w:autoRedefine/>
    <w:uiPriority w:val="39"/>
    <w:unhideWhenUsed/>
    <w:rsid w:val="00324F5F"/>
    <w:pPr>
      <w:spacing w:after="100"/>
      <w:ind w:left="480"/>
    </w:pPr>
  </w:style>
  <w:style w:type="paragraph" w:styleId="StandardWeb">
    <w:name w:val="Normal (Web)"/>
    <w:basedOn w:val="Standard"/>
    <w:uiPriority w:val="99"/>
    <w:unhideWhenUsed/>
    <w:rsid w:val="00084615"/>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KeinLeerraumZchn">
    <w:name w:val="Kein Leerraum Zchn"/>
    <w:basedOn w:val="Absatz-Standardschriftart"/>
    <w:link w:val="KeinLeerraum"/>
    <w:uiPriority w:val="1"/>
    <w:rsid w:val="00A30219"/>
    <w:rPr>
      <w:rFonts w:ascii="Arial" w:hAnsi="Arial"/>
      <w:sz w:val="24"/>
    </w:rPr>
  </w:style>
  <w:style w:type="paragraph" w:styleId="Listenabsatz">
    <w:name w:val="List Paragraph"/>
    <w:basedOn w:val="Standard"/>
    <w:uiPriority w:val="34"/>
    <w:qFormat/>
    <w:rsid w:val="00A5353B"/>
    <w:pPr>
      <w:ind w:left="720"/>
      <w:contextualSpacing/>
    </w:pPr>
  </w:style>
  <w:style w:type="character" w:customStyle="1" w:styleId="berschrift4Zchn">
    <w:name w:val="Überschrift 4 Zchn"/>
    <w:basedOn w:val="Absatz-Standardschriftart"/>
    <w:link w:val="berschrift4"/>
    <w:uiPriority w:val="9"/>
    <w:rsid w:val="00395E1B"/>
    <w:rPr>
      <w:rFonts w:asciiTheme="majorHAnsi" w:eastAsiaTheme="majorEastAsia" w:hAnsiTheme="majorHAnsi" w:cstheme="majorBid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99995">
      <w:bodyDiv w:val="1"/>
      <w:marLeft w:val="0"/>
      <w:marRight w:val="0"/>
      <w:marTop w:val="0"/>
      <w:marBottom w:val="0"/>
      <w:divBdr>
        <w:top w:val="none" w:sz="0" w:space="0" w:color="auto"/>
        <w:left w:val="none" w:sz="0" w:space="0" w:color="auto"/>
        <w:bottom w:val="none" w:sz="0" w:space="0" w:color="auto"/>
        <w:right w:val="none" w:sz="0" w:space="0" w:color="auto"/>
      </w:divBdr>
    </w:div>
    <w:div w:id="1181310320">
      <w:bodyDiv w:val="1"/>
      <w:marLeft w:val="0"/>
      <w:marRight w:val="0"/>
      <w:marTop w:val="0"/>
      <w:marBottom w:val="0"/>
      <w:divBdr>
        <w:top w:val="none" w:sz="0" w:space="0" w:color="auto"/>
        <w:left w:val="none" w:sz="0" w:space="0" w:color="auto"/>
        <w:bottom w:val="none" w:sz="0" w:space="0" w:color="auto"/>
        <w:right w:val="none" w:sz="0" w:space="0" w:color="auto"/>
      </w:divBdr>
    </w:div>
    <w:div w:id="1477340316">
      <w:bodyDiv w:val="1"/>
      <w:marLeft w:val="0"/>
      <w:marRight w:val="0"/>
      <w:marTop w:val="0"/>
      <w:marBottom w:val="0"/>
      <w:divBdr>
        <w:top w:val="none" w:sz="0" w:space="0" w:color="auto"/>
        <w:left w:val="none" w:sz="0" w:space="0" w:color="auto"/>
        <w:bottom w:val="none" w:sz="0" w:space="0" w:color="auto"/>
        <w:right w:val="none" w:sz="0" w:space="0" w:color="auto"/>
      </w:divBdr>
    </w:div>
    <w:div w:id="1689939198">
      <w:bodyDiv w:val="1"/>
      <w:marLeft w:val="0"/>
      <w:marRight w:val="0"/>
      <w:marTop w:val="0"/>
      <w:marBottom w:val="0"/>
      <w:divBdr>
        <w:top w:val="none" w:sz="0" w:space="0" w:color="auto"/>
        <w:left w:val="none" w:sz="0" w:space="0" w:color="auto"/>
        <w:bottom w:val="none" w:sz="0" w:space="0" w:color="auto"/>
        <w:right w:val="none" w:sz="0" w:space="0" w:color="auto"/>
      </w:divBdr>
    </w:div>
    <w:div w:id="1725981088">
      <w:bodyDiv w:val="1"/>
      <w:marLeft w:val="0"/>
      <w:marRight w:val="0"/>
      <w:marTop w:val="0"/>
      <w:marBottom w:val="0"/>
      <w:divBdr>
        <w:top w:val="none" w:sz="0" w:space="0" w:color="auto"/>
        <w:left w:val="none" w:sz="0" w:space="0" w:color="auto"/>
        <w:bottom w:val="none" w:sz="0" w:space="0" w:color="auto"/>
        <w:right w:val="none" w:sz="0" w:space="0" w:color="auto"/>
      </w:divBdr>
    </w:div>
    <w:div w:id="1828786074">
      <w:bodyDiv w:val="1"/>
      <w:marLeft w:val="0"/>
      <w:marRight w:val="0"/>
      <w:marTop w:val="0"/>
      <w:marBottom w:val="0"/>
      <w:divBdr>
        <w:top w:val="none" w:sz="0" w:space="0" w:color="auto"/>
        <w:left w:val="none" w:sz="0" w:space="0" w:color="auto"/>
        <w:bottom w:val="none" w:sz="0" w:space="0" w:color="auto"/>
        <w:right w:val="none" w:sz="0" w:space="0" w:color="auto"/>
      </w:divBdr>
    </w:div>
    <w:div w:id="205130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C:\Users\User\Desktop\ALO%20Abgabe\Innerbetriebliche%20Standortplanung%201.1\02%20Dokumentation\Dokumentation.docx" TargetMode="Externa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C:\Users\User\Desktop\ALO%20Abgabe\Innerbetriebliche%20Standortplanung%201.1\02%20Dokumentation\Dokumentation.doc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Sch11</b:Tag>
    <b:SourceType>Book</b:SourceType>
    <b:Guid>{E3FF41A6-C0DE-4201-966A-95781F0E180E}</b:Guid>
    <b:Author>
      <b:Author>
        <b:NameList>
          <b:Person>
            <b:Last>Schubert</b:Last>
            <b:First>Klaus</b:First>
          </b:Person>
          <b:Person>
            <b:Last>Klein</b:Last>
            <b:First>Martina</b:First>
          </b:Person>
        </b:NameList>
      </b:Author>
    </b:Author>
    <b:Title>Das Politiklexikon</b:Title>
    <b:Year>2011</b:Year>
    <b:City>Bonn</b:City>
    <b:Publisher>Dietz</b:Publisher>
    <b:RefOrder>1</b:RefOrder>
  </b:Source>
  <b:Source>
    <b:Tag>Glo15</b:Tag>
    <b:SourceType>InternetSite</b:SourceType>
    <b:Guid>{892DA6B0-62D4-4C40-B2AE-8272C48A01D7}</b:Guid>
    <b:Title>Globalisierung Fakten</b:Title>
    <b:InternetSiteTitle>Zweite Industrielle Revolution</b:InternetSiteTitle>
    <b:YearAccessed>2015</b:YearAccessed>
    <b:MonthAccessed>Mai</b:MonthAccessed>
    <b:DayAccessed>23</b:DayAccessed>
    <b:URL>http://www.globalisierung-fakten.de/industrialisierung/zweite-industrielle-revolution/</b:URL>
    <b:RefOrder>2</b:RefOrder>
  </b:Source>
  <b:Source>
    <b:Tag>Dre01</b:Tag>
    <b:SourceType>InternetSite</b:SourceType>
    <b:Guid>{CA9C040F-A13B-4397-B325-62F27FDC0C9E}</b:Guid>
    <b:Author>
      <b:Author>
        <b:NameList>
          <b:Person>
            <b:Last>Drenth</b:Last>
            <b:First>Pieter</b:First>
          </b:Person>
        </b:NameList>
      </b:Author>
    </b:Author>
    <b:Title>Ruprecht-Karls-Universität Heidelberg</b:Title>
    <b:Year>2001</b:Year>
    <b:Month>Dezember</b:Month>
    <b:Day>8</b:Day>
    <b:YearAccessed>2015</b:YearAccessed>
    <b:MonthAccessed>Mai</b:MonthAccessed>
    <b:DayAccessed>23</b:DayAccessed>
    <b:URL>http://web.archive.org/web/20121114112415/http://www.uni-heidelberg.de/presse/news/2112drent.html</b:URL>
    <b:RefOrder>3</b:RefOrder>
  </b:Source>
  <b:Source>
    <b:Tag>Sen13</b:Tag>
    <b:SourceType>Book</b:SourceType>
    <b:Guid>{9C01BF0B-0AB3-44C4-AB6B-E0947D708315}</b:Guid>
    <b:Author>
      <b:Author>
        <b:NameList>
          <b:Person>
            <b:Last>Sendler</b:Last>
            <b:First>Ulrich</b:First>
          </b:Person>
          <b:Person>
            <b:Last>Borche</b:Last>
          </b:Person>
        </b:NameList>
      </b:Author>
    </b:Author>
    <b:Title>Industrie 4.0 - Beherrschung der industriellen Komplexität mit SysLM</b:Title>
    <b:Year>2013</b:Year>
    <b:City>Heidelberg</b:City>
    <b:Publisher>Springer</b:Publisher>
    <b:RefOrder>4</b:RefOrder>
  </b:Source>
  <b:Source>
    <b:Tag>Ram13</b:Tag>
    <b:SourceType>JournalArticle</b:SourceType>
    <b:Guid>{091E5920-835F-4F97-A0CC-C745F246DFDB}</b:Guid>
    <b:Author>
      <b:Author>
        <b:NameList>
          <b:Person>
            <b:Last>Ramsauer</b:Last>
            <b:First>Christian</b:First>
          </b:Person>
        </b:NameList>
      </b:Author>
    </b:Author>
    <b:Title>Industrie 4.0 - Die Produktion der Zukunft</b:Title>
    <b:Year>2013</b:Year>
    <b:JournalName>TOP-THEMA</b:JournalName>
    <b:Pages>1-7</b:Pages>
    <b:RefOrder>5</b:RefOrder>
  </b:Source>
  <b:Source>
    <b:Tag>Ben15</b:Tag>
    <b:SourceType>InternetSite</b:SourceType>
    <b:Guid>{5F2AC062-324C-43CF-89B5-A8D388BC7ED1}</b:Guid>
    <b:Author>
      <b:Author>
        <b:NameList>
          <b:Person>
            <b:Last>Bendel</b:Last>
            <b:First>Oliver</b:First>
          </b:Person>
        </b:NameList>
      </b:Author>
    </b:Author>
    <b:Title>Gabler Wirtschaftslexikon</b:Title>
    <b:YearAccessed>2015</b:YearAccessed>
    <b:MonthAccessed>Mai</b:MonthAccessed>
    <b:DayAccessed>23</b:DayAccessed>
    <b:URL>http://wirtschaftslexikon.gabler.de/Definition/cyber-physische-systeme.html</b:URL>
    <b:Year>2014</b:Year>
    <b:RefOrder>6</b:RefOrder>
  </b:Source>
  <b:Source>
    <b:Tag>Bet13</b:Tag>
    <b:SourceType>Book</b:SourceType>
    <b:Guid>{F1F70484-F7F6-40CD-850A-8498D88A8BF4}</b:Guid>
    <b:Author>
      <b:Author>
        <b:NameList>
          <b:Person>
            <b:Last>Bettenhausen</b:Last>
            <b:First>Kurt</b:First>
          </b:Person>
          <b:Person>
            <b:Last>Kowalewski</b:Last>
            <b:First>Stefan</b:First>
          </b:Person>
        </b:NameList>
      </b:Author>
    </b:Author>
    <b:Title>Cyber-Physical Systems: Chancen und Nutzen aus Sicht der Automation</b:Title>
    <b:Year>2013</b:Year>
    <b:City>Düsseldorf</b:City>
    <b:Publisher>VDI/VDE-Gesellschaft Mess- und Automatisierungstechnik</b:Publisher>
    <b:RefOrder>7</b:RefOrder>
  </b:Source>
  <b:Source>
    <b:Tag>Wol13</b:Tag>
    <b:SourceType>Book</b:SourceType>
    <b:Guid>{86095DD9-1FB8-48D6-B267-BB43163EBEA8}</b:Guid>
    <b:Author>
      <b:Author>
        <b:NameList>
          <b:Person>
            <b:Last>Wolff</b:Last>
            <b:First>Ingo</b:First>
          </b:Person>
          <b:Person>
            <b:Last>Schulze</b:Last>
            <b:First>Siegfried</b:First>
          </b:Person>
        </b:NameList>
      </b:Author>
    </b:Author>
    <b:Title>Industrie 4.0 - Cyber Physical Systems in der Produktion</b:Title>
    <b:Year>2013</b:Year>
    <b:City>Wuppertal</b:City>
    <b:Publisher>IKT.NRW</b:Publisher>
    <b:RefOrder>8</b:RefOrder>
  </b:Source>
  <b:Source>
    <b:Tag>Spa13</b:Tag>
    <b:SourceType>Book</b:SourceType>
    <b:Guid>{C3D71592-BABA-4ABC-9522-6A8833EC1877}</b:Guid>
    <b:Author>
      <b:Author>
        <b:NameList>
          <b:Person>
            <b:Last>Spath</b:Last>
            <b:First>Dieter</b:First>
          </b:Person>
          <b:Person>
            <b:Last>Ganschar</b:Last>
            <b:First>Oliver</b:First>
          </b:Person>
          <b:Person>
            <b:Last>Gerlach</b:Last>
            <b:First>Stefan</b:First>
          </b:Person>
          <b:Person>
            <b:Last>Hämmerle</b:Last>
            <b:First>Moritz</b:First>
          </b:Person>
          <b:Person>
            <b:Last>Krause</b:Last>
            <b:First>Tobias</b:First>
          </b:Person>
          <b:Person>
            <b:Last>Schlund</b:Last>
            <b:First>Sebastian</b:First>
          </b:Person>
        </b:NameList>
      </b:Author>
    </b:Author>
    <b:Title>Produktionsarbeit der Zukunft - Industrie 4.0</b:Title>
    <b:Year>2013</b:Year>
    <b:City>Stuttgart</b:City>
    <b:Publisher>Frauenhofer Verlag</b:Publisher>
    <b:RefOrder>9</b:RefOrder>
  </b:Source>
  <b:Source>
    <b:Tag>Kem14</b:Tag>
    <b:SourceType>Book</b:SourceType>
    <b:Guid>{FB34508B-A4B2-4084-B366-422EFDBCD9C1}</b:Guid>
    <b:Author>
      <b:Author>
        <b:NameList>
          <b:Person>
            <b:Last>Kemper</b:Last>
            <b:First>Hans</b:First>
          </b:Person>
          <b:Person>
            <b:Last>Lasi</b:Last>
            <b:First>Heiner</b:First>
          </b:Person>
          <b:Person>
            <b:Last>Fettke</b:Last>
            <b:First>Peter</b:First>
          </b:Person>
          <b:Person>
            <b:Last>Feld</b:Last>
            <b:First>Thomas</b:First>
          </b:Person>
          <b:Person>
            <b:Last>Hoffmann</b:Last>
            <b:First>Michael</b:First>
          </b:Person>
        </b:NameList>
      </b:Author>
    </b:Author>
    <b:Title>Industrie 4.0</b:Title>
    <b:Year>2014</b:Year>
    <b:City>Stuttgart, Saarbrücken</b:City>
    <b:Publisher>Springer Fachmedien Wiesbaden</b:Publisher>
    <b:RefOrder>10</b:RefOrder>
  </b:Source>
  <b:Source>
    <b:Tag>Bun151</b:Tag>
    <b:SourceType>InternetSite</b:SourceType>
    <b:Guid>{CCF48498-C1FA-4EE9-8B6F-0710620571E5}</b:Guid>
    <b:Author>
      <b:Author>
        <b:Corporate>Bundesministerium für Bildung und Forschung</b:Corporate>
      </b:Author>
    </b:Author>
    <b:Title>Die neue Hightech-Strategie</b:Title>
    <b:InternetSiteTitle>Innovationen für Deutschland</b:InternetSiteTitle>
    <b:Year>2015</b:Year>
    <b:YearAccessed>2015</b:YearAccessed>
    <b:MonthAccessed>Mai</b:MonthAccessed>
    <b:DayAccessed>30</b:DayAccessed>
    <b:URL>http://www.hightech-strategie.de/de/Industrie-4-0-999.php</b:URL>
    <b:RefOrder>11</b:RefOrder>
  </b:Source>
  <b:Source>
    <b:Tag>Bun15</b:Tag>
    <b:SourceType>InternetSite</b:SourceType>
    <b:Guid>{76346072-ADE2-4247-BFC2-92092F00AA9E}</b:Guid>
    <b:Author>
      <b:Author>
        <b:Corporate>Bundesregierung</b:Corporate>
      </b:Author>
    </b:Author>
    <b:Title>Bundesministerium für Bildung und Forschung</b:Title>
    <b:InternetSiteTitle>Zukunftsprojekt Industrie 4.0</b:InternetSiteTitle>
    <b:YearAccessed>2015</b:YearAccessed>
    <b:MonthAccessed>Mai</b:MonthAccessed>
    <b:DayAccessed>30</b:DayAccessed>
    <b:URL>http://www.bmbf.de/de/9072.php</b:URL>
    <b:RefOrder>12</b:RefOrder>
  </b:Source>
  <b:Source>
    <b:Tag>Vol15</b:Tag>
    <b:SourceType>InternetSite</b:SourceType>
    <b:Guid>{533F69FE-5E2E-4D10-BB5D-02C460B6FDC6}</b:Guid>
    <b:Author>
      <b:Author>
        <b:Corporate>Volkswagen AG</b:Corporate>
      </b:Author>
    </b:Author>
    <b:Title>Volkswagen Aktiengesellschaft</b:Title>
    <b:InternetSiteTitle>Car-to-X</b:InternetSiteTitle>
    <b:YearAccessed>2015</b:YearAccessed>
    <b:MonthAccessed>Mai</b:MonthAccessed>
    <b:DayAccessed>30</b:DayAccessed>
    <b:URL>http://www.volkswagenag.com/content/vwcorp/content/de/innovation/communication_and_networking/connected_world/car_to_x.html</b:URL>
    <b:RefOrder>13</b:RefOrder>
  </b:Source>
  <b:Source>
    <b:Tag>Fer14</b:Tag>
    <b:SourceType>InternetSite</b:SourceType>
    <b:Guid>{09289847-704F-4060-B8A2-31429169E084}</b:Guid>
    <b:Author>
      <b:Author>
        <b:NameList>
          <b:Person>
            <b:Last>Ferber</b:Last>
            <b:First>Stefan</b:First>
          </b:Person>
        </b:NameList>
      </b:Author>
    </b:Author>
    <b:Title>Harvard Business Manager</b:Title>
    <b:InternetSiteTitle>Wie das Internet der Dinge alles verändert</b:InternetSiteTitle>
    <b:Year>2014</b:Year>
    <b:Month>Juli</b:Month>
    <b:Day>10</b:Day>
    <b:YearAccessed>2015</b:YearAccessed>
    <b:MonthAccessed>Mai</b:MonthAccessed>
    <b:DayAccessed>30</b:DayAccessed>
    <b:URL>http://www.harvardbusinessmanager.de/blogs/das-internet-der-dinge-die-naechste-revolution-a-909940.html</b:URL>
    <b:RefOrder>14</b:RefOrder>
  </b:Source>
  <b:Source>
    <b:Tag>Hah15</b:Tag>
    <b:SourceType>InternetSite</b:SourceType>
    <b:Guid>{B039C402-BAD5-4DCA-91C5-BF2D73F6EBDA}</b:Guid>
    <b:Author>
      <b:Author>
        <b:NameList>
          <b:Person>
            <b:Last>Hahn</b:Last>
            <b:First>Marion</b:First>
          </b:Person>
        </b:NameList>
      </b:Author>
    </b:Author>
    <b:Title>fit4Management</b:Title>
    <b:YearAccessed>2015</b:YearAccessed>
    <b:MonthAccessed>Juni</b:MonthAccessed>
    <b:DayAccessed>1</b:DayAccessed>
    <b:URL>http://www.fit4management.eu/unternehmensstrategie-grundlagen/</b:URL>
    <b:RefOrder>15</b:RefOrder>
  </b:Source>
  <b:Source>
    <b:Tag>Bay15</b:Tag>
    <b:SourceType>InternetSite</b:SourceType>
    <b:Guid>{7DB52713-C386-471F-9095-E097FF31DC37}</b:Guid>
    <b:Author>
      <b:Author>
        <b:NameList>
          <b:Person>
            <b:Last>Bayer</b:Last>
            <b:First>Martin</b:First>
          </b:Person>
        </b:NameList>
      </b:Author>
    </b:Author>
    <b:Title>Computerwoche</b:Title>
    <b:InternetSiteTitle>Industrie 4.0</b:InternetSiteTitle>
    <b:Year>2015</b:Year>
    <b:Month>Januar</b:Month>
    <b:Day>2</b:Day>
    <b:YearAccessed>2015</b:YearAccessed>
    <b:MonthAccessed>Juni</b:MonthAccessed>
    <b:DayAccessed>1</b:DayAccessed>
    <b:URL>http://www.computerwoche.de/a/unternehmen-koennten-wettbewerbsvorteile-verspielen,3090617</b:URL>
    <b:RefOrder>16</b:RefOrder>
  </b:Source>
  <b:Source>
    <b:Tag>bra15</b:Tag>
    <b:SourceType>InternetSite</b:SourceType>
    <b:Guid>{2D604F36-E071-4815-A31F-F14101F3D65F}</b:Guid>
    <b:Author>
      <b:Author>
        <b:Corporate>brainGuide AG</b:Corporate>
      </b:Author>
    </b:Author>
    <b:Title>brainGuide</b:Title>
    <b:YearAccessed>2015</b:YearAccessed>
    <b:MonthAccessed>Juni</b:MonthAccessed>
    <b:DayAccessed>1</b:DayAccessed>
    <b:URL>http://www.brainguide.de/Unternehmensorganisation/_c</b:URL>
    <b:RefOrder>17</b:RefOrder>
  </b:Source>
  <b:Source>
    <b:Tag>BOC15</b:Tag>
    <b:SourceType>InternetSite</b:SourceType>
    <b:Guid>{B4DA3B4B-C5A5-434B-ADB5-520327D38F02}</b:Guid>
    <b:Author>
      <b:Author>
        <b:Corporate>BOC Information Technologies Consulting AG</b:Corporate>
      </b:Author>
    </b:Author>
    <b:Title>boc-goupe</b:Title>
    <b:InternetSiteTitle>End-To-End-Prozessmanagement</b:InternetSiteTitle>
    <b:Year>2015</b:Year>
    <b:Month>März</b:Month>
    <b:Day>23</b:Day>
    <b:YearAccessed>2015</b:YearAccessed>
    <b:MonthAccessed>Juni</b:MonthAccessed>
    <b:DayAccessed>1</b:DayAccessed>
    <b:URL>http://www.boc-group.com/de/info-center/news/artikel/article/compliance-und-audit-management-wie-die-boc-di/</b:URL>
    <b:RefOrder>18</b:RefOrder>
  </b:Source>
  <b:Source>
    <b:Tag>IDG15</b:Tag>
    <b:SourceType>InternetSite</b:SourceType>
    <b:Guid>{2ACA4B9B-820B-4F30-B837-5A8D6E79F96C}</b:Guid>
    <b:Author>
      <b:Author>
        <b:Corporate>IDG Business Media GmbH</b:Corporate>
      </b:Author>
    </b:Author>
    <b:Title>Computerwoche - Industrie 4.0 </b:Title>
    <b:InternetSiteTitle>Deutschland verschläft die digitale Revolution: Unternehmen könnten Wettbewerbsvorteile verspielen</b:InternetSiteTitle>
    <b:YearAccessed>2015</b:YearAccessed>
    <b:MonthAccessed>Juni</b:MonthAccessed>
    <b:DayAccessed>1</b:DayAccessed>
    <b:URL>http://www.computerwoche.de/i/detail/artikel/3090617/1/947031/EL_mediaN10042/</b:URL>
    <b:RefOrder>19</b:RefOrder>
  </b:Source>
  <b:Source>
    <b:Tag>Pla15</b:Tag>
    <b:SourceType>InternetSite</b:SourceType>
    <b:Guid>{26A99B1E-5E52-427E-AC7B-3D8EDCA82B4D}</b:Guid>
    <b:Author>
      <b:Author>
        <b:Corporate>Plattform Industrie 4.0</b:Corporate>
      </b:Author>
    </b:Author>
    <b:Title>Plattform Industrie 4.0</b:Title>
    <b:InternetSiteTitle>Chancen durch Industrie 4.0</b:InternetSiteTitle>
    <b:YearAccessed>2015</b:YearAccessed>
    <b:MonthAccessed>Juni</b:MonthAccessed>
    <b:DayAccessed>8</b:DayAccessed>
    <b:URL>http://www.plattform-i40.de/hintergrund/potenziale</b:URL>
    <b:RefOrder>20</b:RefOrder>
  </b:Source>
  <b:Source>
    <b:Tag>Sch15</b:Tag>
    <b:SourceType>InternetSite</b:SourceType>
    <b:Guid>{809226E2-483C-4A56-83C7-A872BC439E13}</b:Guid>
    <b:Author>
      <b:Author>
        <b:NameList>
          <b:Person>
            <b:Last>Schlak</b:Last>
            <b:First>Martin</b:First>
          </b:Person>
        </b:NameList>
      </b:Author>
    </b:Author>
    <b:Title>Spiegel Online Wirtschaft</b:Title>
    <b:InternetSiteTitle>Industrie 4.0 -  Was die Roboter der Zukunft können</b:InternetSiteTitle>
    <b:Year>2015</b:Year>
    <b:Month>April</b:Month>
    <b:Day>11</b:Day>
    <b:YearAccessed>2015</b:YearAccessed>
    <b:MonthAccessed>Juni</b:MonthAccessed>
    <b:DayAccessed>8</b:DayAccessed>
    <b:URL>http://www.spiegel.de/wirtschaft/unternehmen/hannover-messe-industrie-4-0-und-internet-der-dinge-a-1027553.html</b:URL>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D7C90F-3550-43A5-AAF8-EF019F3E9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1306</Words>
  <Characters>8228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Innerbetriebliche Standortplanung 1.1</vt:lpstr>
    </vt:vector>
  </TitlesOfParts>
  <Company>HTWG Konstanz</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Innerbetriebliche Standortplanung 1.1</dc:title>
  <dc:subject>Anwendung der linearen Optimierung</dc:subject>
  <dc:creator>Jenny Schwarz   288236</dc:creator>
  <cp:lastModifiedBy>Jenny</cp:lastModifiedBy>
  <cp:revision>342</cp:revision>
  <cp:lastPrinted>2015-06-10T15:45:00Z</cp:lastPrinted>
  <dcterms:created xsi:type="dcterms:W3CDTF">2015-05-23T11:33:00Z</dcterms:created>
  <dcterms:modified xsi:type="dcterms:W3CDTF">2015-06-30T13:38:00Z</dcterms:modified>
</cp:coreProperties>
</file>