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50" w:rsidRPr="000B4826" w:rsidRDefault="001C5C50" w:rsidP="001C5C50"/>
    <w:p w:rsidR="001C5C50" w:rsidRPr="000B4826" w:rsidRDefault="001C5C50" w:rsidP="001C5C50"/>
    <w:p w:rsidR="001C5C50" w:rsidRPr="000B4826" w:rsidRDefault="001C5C50" w:rsidP="001C5C50"/>
    <w:p w:rsidR="001C5C50" w:rsidRPr="000B4826" w:rsidRDefault="001C5C50" w:rsidP="001C5C50"/>
    <w:p w:rsidR="001C5C50" w:rsidRPr="000B4826" w:rsidRDefault="001C5C50" w:rsidP="001C5C50"/>
    <w:p w:rsidR="001C5C50" w:rsidRPr="000B4826" w:rsidRDefault="001C5C50" w:rsidP="001C5C50"/>
    <w:p w:rsidR="001C5C50" w:rsidRPr="000B4826" w:rsidRDefault="001C5C50" w:rsidP="001C5C50"/>
    <w:p w:rsidR="001C3D7F" w:rsidRPr="001C3D7F" w:rsidRDefault="001C5C50" w:rsidP="001C3D7F">
      <w:pPr>
        <w:pStyle w:val="Titel"/>
        <w:jc w:val="center"/>
      </w:pPr>
      <w:r w:rsidRPr="000B4826">
        <w:t>Job-Shop</w:t>
      </w:r>
    </w:p>
    <w:p w:rsidR="001C3D7F" w:rsidRDefault="001C3D7F" w:rsidP="001C3D7F">
      <w:pPr>
        <w:jc w:val="center"/>
      </w:pPr>
      <w:r>
        <w:rPr>
          <w:rFonts w:ascii="Courier New" w:hAnsi="Courier New"/>
          <w:noProof/>
          <w:lang w:eastAsia="de-DE"/>
        </w:rPr>
        <w:drawing>
          <wp:inline distT="0" distB="0" distL="0" distR="0">
            <wp:extent cx="5759450" cy="2865445"/>
            <wp:effectExtent l="1905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6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7F" w:rsidRPr="000B4826" w:rsidRDefault="001C3D7F" w:rsidP="001C3D7F">
      <w:pPr>
        <w:jc w:val="center"/>
      </w:pPr>
      <w:r w:rsidRPr="000B4826">
        <w:t xml:space="preserve">Bernd </w:t>
      </w:r>
      <w:proofErr w:type="spellStart"/>
      <w:r w:rsidRPr="000B4826">
        <w:t>Härtenstein</w:t>
      </w:r>
      <w:proofErr w:type="spellEnd"/>
      <w:r w:rsidRPr="000B4826">
        <w:t xml:space="preserve"> WS2010/11</w:t>
      </w:r>
    </w:p>
    <w:p w:rsidR="001C5C50" w:rsidRPr="000B4826" w:rsidRDefault="001C5C50"/>
    <w:p w:rsidR="001C5C50" w:rsidRDefault="001C5C50" w:rsidP="00E67A9E"/>
    <w:p w:rsidR="001C3D7F" w:rsidRDefault="001C3D7F" w:rsidP="00E67A9E"/>
    <w:p w:rsidR="001C3D7F" w:rsidRDefault="001C3D7F" w:rsidP="00E67A9E"/>
    <w:p w:rsidR="001C3D7F" w:rsidRDefault="001C3D7F" w:rsidP="00E67A9E"/>
    <w:p w:rsidR="00E25A92" w:rsidRDefault="00E25A92">
      <w:r>
        <w:br w:type="page"/>
      </w:r>
    </w:p>
    <w:sdt>
      <w:sdtPr>
        <w:rPr>
          <w:rFonts w:ascii="Garamond" w:hAnsi="Garamond"/>
        </w:rPr>
        <w:id w:val="454872708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 w:val="22"/>
          <w:szCs w:val="22"/>
          <w:lang w:val="de-DE"/>
        </w:rPr>
      </w:sdtEndPr>
      <w:sdtContent>
        <w:p w:rsidR="000B4826" w:rsidRPr="000B4826" w:rsidRDefault="000B4826">
          <w:pPr>
            <w:pStyle w:val="Inhaltsverzeichnisberschrift"/>
            <w:rPr>
              <w:rFonts w:ascii="Garamond" w:hAnsi="Garamond"/>
            </w:rPr>
          </w:pPr>
          <w:proofErr w:type="spellStart"/>
          <w:r w:rsidRPr="000B4826">
            <w:rPr>
              <w:rFonts w:ascii="Garamond" w:hAnsi="Garamond"/>
              <w:color w:val="auto"/>
              <w:sz w:val="42"/>
              <w:szCs w:val="42"/>
            </w:rPr>
            <w:t>Inhalt</w:t>
          </w:r>
          <w:proofErr w:type="spellEnd"/>
        </w:p>
        <w:p w:rsidR="000B4826" w:rsidRPr="000B4826" w:rsidRDefault="000B4826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 w:rsidRPr="000B4826">
            <w:fldChar w:fldCharType="begin"/>
          </w:r>
          <w:r w:rsidRPr="000B4826">
            <w:instrText xml:space="preserve"> TOC \o "1-3" \h \z \u </w:instrText>
          </w:r>
          <w:r w:rsidRPr="000B4826">
            <w:fldChar w:fldCharType="separate"/>
          </w:r>
          <w:hyperlink w:anchor="_Toc283167900" w:history="1">
            <w:r w:rsidRPr="000B4826">
              <w:rPr>
                <w:rStyle w:val="Hyperlink"/>
                <w:noProof/>
              </w:rPr>
              <w:t>1</w:t>
            </w:r>
            <w:r w:rsidRPr="000B4826">
              <w:rPr>
                <w:rFonts w:eastAsiaTheme="minorEastAsia"/>
                <w:noProof/>
                <w:lang w:eastAsia="de-DE"/>
              </w:rPr>
              <w:tab/>
            </w:r>
            <w:r w:rsidRPr="000B4826">
              <w:rPr>
                <w:rStyle w:val="Hyperlink"/>
                <w:noProof/>
              </w:rPr>
              <w:t>Aufgabe</w:t>
            </w:r>
            <w:r w:rsidRPr="000B4826">
              <w:rPr>
                <w:noProof/>
                <w:webHidden/>
              </w:rPr>
              <w:tab/>
            </w:r>
            <w:r w:rsidRPr="000B4826">
              <w:rPr>
                <w:noProof/>
                <w:webHidden/>
              </w:rPr>
              <w:fldChar w:fldCharType="begin"/>
            </w:r>
            <w:r w:rsidRPr="000B4826">
              <w:rPr>
                <w:noProof/>
                <w:webHidden/>
              </w:rPr>
              <w:instrText xml:space="preserve"> PAGEREF _Toc283167900 \h </w:instrText>
            </w:r>
            <w:r w:rsidRPr="000B4826">
              <w:rPr>
                <w:noProof/>
                <w:webHidden/>
              </w:rPr>
            </w:r>
            <w:r w:rsidRPr="000B4826">
              <w:rPr>
                <w:noProof/>
                <w:webHidden/>
              </w:rPr>
              <w:fldChar w:fldCharType="separate"/>
            </w:r>
            <w:r w:rsidR="00810A33">
              <w:rPr>
                <w:noProof/>
                <w:webHidden/>
              </w:rPr>
              <w:t>1</w:t>
            </w:r>
            <w:r w:rsidRPr="000B4826">
              <w:rPr>
                <w:noProof/>
                <w:webHidden/>
              </w:rPr>
              <w:fldChar w:fldCharType="end"/>
            </w:r>
          </w:hyperlink>
        </w:p>
        <w:p w:rsidR="000B4826" w:rsidRPr="000B4826" w:rsidRDefault="000B4826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83167901" w:history="1">
            <w:r w:rsidRPr="000B4826">
              <w:rPr>
                <w:rStyle w:val="Hyperlink"/>
                <w:noProof/>
              </w:rPr>
              <w:t>2</w:t>
            </w:r>
            <w:r w:rsidRPr="000B4826">
              <w:rPr>
                <w:rFonts w:eastAsiaTheme="minorEastAsia"/>
                <w:noProof/>
                <w:lang w:eastAsia="de-DE"/>
              </w:rPr>
              <w:tab/>
            </w:r>
            <w:r w:rsidRPr="000B4826">
              <w:rPr>
                <w:rStyle w:val="Hyperlink"/>
                <w:noProof/>
              </w:rPr>
              <w:t>LP-Modell</w:t>
            </w:r>
            <w:r w:rsidRPr="000B4826">
              <w:rPr>
                <w:noProof/>
                <w:webHidden/>
              </w:rPr>
              <w:tab/>
            </w:r>
            <w:r w:rsidRPr="000B4826">
              <w:rPr>
                <w:noProof/>
                <w:webHidden/>
              </w:rPr>
              <w:fldChar w:fldCharType="begin"/>
            </w:r>
            <w:r w:rsidRPr="000B4826">
              <w:rPr>
                <w:noProof/>
                <w:webHidden/>
              </w:rPr>
              <w:instrText xml:space="preserve"> PAGEREF _Toc283167901 \h </w:instrText>
            </w:r>
            <w:r w:rsidRPr="000B4826">
              <w:rPr>
                <w:noProof/>
                <w:webHidden/>
              </w:rPr>
            </w:r>
            <w:r w:rsidRPr="000B4826">
              <w:rPr>
                <w:noProof/>
                <w:webHidden/>
              </w:rPr>
              <w:fldChar w:fldCharType="separate"/>
            </w:r>
            <w:r w:rsidR="00810A33">
              <w:rPr>
                <w:noProof/>
                <w:webHidden/>
              </w:rPr>
              <w:t>1</w:t>
            </w:r>
            <w:r w:rsidRPr="000B4826">
              <w:rPr>
                <w:noProof/>
                <w:webHidden/>
              </w:rPr>
              <w:fldChar w:fldCharType="end"/>
            </w:r>
          </w:hyperlink>
        </w:p>
        <w:p w:rsidR="000B4826" w:rsidRPr="000B4826" w:rsidRDefault="000B4826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83167902" w:history="1">
            <w:r w:rsidRPr="000B4826">
              <w:rPr>
                <w:rStyle w:val="Hyperlink"/>
                <w:noProof/>
              </w:rPr>
              <w:t>3</w:t>
            </w:r>
            <w:r w:rsidRPr="000B4826">
              <w:rPr>
                <w:rFonts w:eastAsiaTheme="minorEastAsia"/>
                <w:noProof/>
                <w:lang w:eastAsia="de-DE"/>
              </w:rPr>
              <w:tab/>
            </w:r>
            <w:r w:rsidRPr="000B4826">
              <w:rPr>
                <w:rStyle w:val="Hyperlink"/>
                <w:noProof/>
              </w:rPr>
              <w:t>Das Programm</w:t>
            </w:r>
            <w:r w:rsidRPr="000B4826">
              <w:rPr>
                <w:noProof/>
                <w:webHidden/>
              </w:rPr>
              <w:tab/>
            </w:r>
            <w:r w:rsidRPr="000B4826">
              <w:rPr>
                <w:noProof/>
                <w:webHidden/>
              </w:rPr>
              <w:fldChar w:fldCharType="begin"/>
            </w:r>
            <w:r w:rsidRPr="000B4826">
              <w:rPr>
                <w:noProof/>
                <w:webHidden/>
              </w:rPr>
              <w:instrText xml:space="preserve"> PAGEREF _Toc283167902 \h </w:instrText>
            </w:r>
            <w:r w:rsidRPr="000B4826">
              <w:rPr>
                <w:noProof/>
                <w:webHidden/>
              </w:rPr>
            </w:r>
            <w:r w:rsidRPr="000B4826">
              <w:rPr>
                <w:noProof/>
                <w:webHidden/>
              </w:rPr>
              <w:fldChar w:fldCharType="separate"/>
            </w:r>
            <w:r w:rsidR="00810A33">
              <w:rPr>
                <w:noProof/>
                <w:webHidden/>
              </w:rPr>
              <w:t>3</w:t>
            </w:r>
            <w:r w:rsidRPr="000B4826">
              <w:rPr>
                <w:noProof/>
                <w:webHidden/>
              </w:rPr>
              <w:fldChar w:fldCharType="end"/>
            </w:r>
          </w:hyperlink>
        </w:p>
        <w:p w:rsidR="000B4826" w:rsidRPr="000B4826" w:rsidRDefault="000B4826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83167903" w:history="1">
            <w:r w:rsidRPr="000B4826">
              <w:rPr>
                <w:rStyle w:val="Hyperlink"/>
                <w:noProof/>
              </w:rPr>
              <w:t>4</w:t>
            </w:r>
            <w:r w:rsidRPr="000B4826">
              <w:rPr>
                <w:rFonts w:eastAsiaTheme="minorEastAsia"/>
                <w:noProof/>
                <w:lang w:eastAsia="de-DE"/>
              </w:rPr>
              <w:tab/>
            </w:r>
            <w:r w:rsidRPr="000B4826">
              <w:rPr>
                <w:rStyle w:val="Hyperlink"/>
                <w:noProof/>
              </w:rPr>
              <w:t>Mögliche Erweiterungen</w:t>
            </w:r>
            <w:r w:rsidRPr="000B4826">
              <w:rPr>
                <w:noProof/>
                <w:webHidden/>
              </w:rPr>
              <w:tab/>
            </w:r>
            <w:r w:rsidRPr="000B4826">
              <w:rPr>
                <w:noProof/>
                <w:webHidden/>
              </w:rPr>
              <w:fldChar w:fldCharType="begin"/>
            </w:r>
            <w:r w:rsidRPr="000B4826">
              <w:rPr>
                <w:noProof/>
                <w:webHidden/>
              </w:rPr>
              <w:instrText xml:space="preserve"> PAGEREF _Toc283167903 \h </w:instrText>
            </w:r>
            <w:r w:rsidRPr="000B4826">
              <w:rPr>
                <w:noProof/>
                <w:webHidden/>
              </w:rPr>
            </w:r>
            <w:r w:rsidRPr="000B4826">
              <w:rPr>
                <w:noProof/>
                <w:webHidden/>
              </w:rPr>
              <w:fldChar w:fldCharType="separate"/>
            </w:r>
            <w:r w:rsidR="00810A33">
              <w:rPr>
                <w:noProof/>
                <w:webHidden/>
              </w:rPr>
              <w:t>4</w:t>
            </w:r>
            <w:r w:rsidRPr="000B4826">
              <w:rPr>
                <w:noProof/>
                <w:webHidden/>
              </w:rPr>
              <w:fldChar w:fldCharType="end"/>
            </w:r>
          </w:hyperlink>
        </w:p>
        <w:p w:rsidR="000B4826" w:rsidRPr="000B4826" w:rsidRDefault="000B4826">
          <w:r w:rsidRPr="000B4826">
            <w:fldChar w:fldCharType="end"/>
          </w:r>
        </w:p>
      </w:sdtContent>
    </w:sdt>
    <w:p w:rsidR="001C5C50" w:rsidRPr="000B4826" w:rsidRDefault="001C5C50" w:rsidP="00E67A9E"/>
    <w:p w:rsidR="001C5C50" w:rsidRPr="000B4826" w:rsidRDefault="001C5C50" w:rsidP="00E67A9E"/>
    <w:p w:rsidR="001C5C50" w:rsidRPr="000B4826" w:rsidRDefault="001C5C50" w:rsidP="00E67A9E"/>
    <w:p w:rsidR="001C5C50" w:rsidRPr="000B4826" w:rsidRDefault="001C5C50" w:rsidP="00E67A9E"/>
    <w:p w:rsidR="001C5C50" w:rsidRPr="000B4826" w:rsidRDefault="001C5C50" w:rsidP="00E67A9E"/>
    <w:p w:rsidR="000B4826" w:rsidRPr="000B4826" w:rsidRDefault="001C5C50">
      <w:pPr>
        <w:sectPr w:rsidR="000B4826" w:rsidRPr="000B4826" w:rsidSect="00751B00"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docGrid w:linePitch="360"/>
        </w:sectPr>
      </w:pPr>
      <w:r w:rsidRPr="000B4826">
        <w:br w:type="page"/>
      </w:r>
    </w:p>
    <w:p w:rsidR="001C5C50" w:rsidRPr="000B4826" w:rsidRDefault="001C5C50" w:rsidP="00762F4A">
      <w:pPr>
        <w:pStyle w:val="berschrift1"/>
      </w:pPr>
      <w:bookmarkStart w:id="0" w:name="_Toc283167900"/>
      <w:proofErr w:type="spellStart"/>
      <w:r w:rsidRPr="000B4826">
        <w:lastRenderedPageBreak/>
        <w:t>Aufgabe</w:t>
      </w:r>
      <w:bookmarkEnd w:id="0"/>
      <w:proofErr w:type="spellEnd"/>
    </w:p>
    <w:p w:rsidR="00762F4A" w:rsidRPr="000B4826" w:rsidRDefault="004616C1" w:rsidP="00762F4A">
      <w:r w:rsidRPr="000B4826">
        <w:t>Die Aufgabe des Programmes besteht darin, eine vorgegebene Zahl von Produkten hinsichtlich einer optim</w:t>
      </w:r>
      <w:r w:rsidR="00D75FE5" w:rsidRPr="000B4826">
        <w:t>alen, kürzesten Gesamtdurchlauf</w:t>
      </w:r>
      <w:r w:rsidRPr="000B4826">
        <w:t>zeit auf verschiedene Maschinen einzuplanen.</w:t>
      </w:r>
    </w:p>
    <w:p w:rsidR="00D75FE5" w:rsidRPr="000B4826" w:rsidRDefault="00D75FE5" w:rsidP="00D75FE5">
      <w:pPr>
        <w:pStyle w:val="berschrift666"/>
      </w:pPr>
      <w:r w:rsidRPr="000B4826">
        <w:t>Beschränkungen</w:t>
      </w:r>
    </w:p>
    <w:p w:rsidR="00D75FE5" w:rsidRPr="000B4826" w:rsidRDefault="00D75FE5" w:rsidP="00762F4A">
      <w:r w:rsidRPr="000B4826">
        <w:t>Für das Programm gibt es die folgenden Beschränkungen:</w:t>
      </w:r>
    </w:p>
    <w:p w:rsidR="00D75FE5" w:rsidRPr="000B4826" w:rsidRDefault="00D84D58" w:rsidP="009F0E2C">
      <w:pPr>
        <w:pStyle w:val="Listenabsatz"/>
        <w:numPr>
          <w:ilvl w:val="0"/>
          <w:numId w:val="2"/>
        </w:numPr>
      </w:pPr>
      <w:r w:rsidRPr="000B4826">
        <w:t>maximal 10 Produkte/Maschinen und</w:t>
      </w:r>
    </w:p>
    <w:p w:rsidR="00D84D58" w:rsidRPr="000B4826" w:rsidRDefault="00D84D58" w:rsidP="009F0E2C">
      <w:pPr>
        <w:pStyle w:val="Listenabsatz"/>
        <w:numPr>
          <w:ilvl w:val="0"/>
          <w:numId w:val="2"/>
        </w:numPr>
      </w:pPr>
      <w:r w:rsidRPr="000B4826">
        <w:t>maximale Bearbeitungsdauer von 99 Zeiteinheiten eines Produkts auf einer Maschine.</w:t>
      </w:r>
    </w:p>
    <w:p w:rsidR="001C5C50" w:rsidRPr="000B4826" w:rsidRDefault="001C5C50" w:rsidP="00762F4A">
      <w:pPr>
        <w:pStyle w:val="berschrift1"/>
      </w:pPr>
      <w:bookmarkStart w:id="1" w:name="_Toc283167901"/>
      <w:r w:rsidRPr="000B4826">
        <w:t>LP-</w:t>
      </w:r>
      <w:proofErr w:type="spellStart"/>
      <w:r w:rsidRPr="000B4826">
        <w:t>Modell</w:t>
      </w:r>
      <w:bookmarkEnd w:id="1"/>
      <w:proofErr w:type="spellEnd"/>
    </w:p>
    <w:p w:rsidR="00762F4A" w:rsidRPr="000B4826" w:rsidRDefault="009F0E2C" w:rsidP="00762F4A">
      <w:r w:rsidRPr="000B4826">
        <w:t xml:space="preserve">Um das LP-Modell das dem Job-Shop-Programm zugrunde liegt zu erklären, wird ein Beispiel mit zwei Maschinen, drei Produkten und den in der Tabelle </w:t>
      </w:r>
      <w:fldSimple w:instr=" STYLEREF 1 \s ">
        <w:r w:rsidR="00810A33">
          <w:rPr>
            <w:noProof/>
          </w:rPr>
          <w:t>2</w:t>
        </w:r>
      </w:fldSimple>
      <w:r w:rsidRPr="000B4826">
        <w:noBreakHyphen/>
      </w:r>
      <w:fldSimple w:instr=" SEQ Tabelle \* ARABIC \s 1 ">
        <w:r w:rsidR="00810A33">
          <w:rPr>
            <w:noProof/>
          </w:rPr>
          <w:t>1</w:t>
        </w:r>
      </w:fldSimple>
      <w:r w:rsidRPr="000B4826">
        <w:t xml:space="preserve"> dargestellten Bearbeitungsdauern verwendet.</w:t>
      </w:r>
    </w:p>
    <w:p w:rsidR="009F0E2C" w:rsidRPr="000B4826" w:rsidRDefault="009F0E2C" w:rsidP="00762F4A"/>
    <w:p w:rsidR="009F0E2C" w:rsidRPr="000B4826" w:rsidRDefault="009F0E2C" w:rsidP="009F0E2C">
      <w:pPr>
        <w:pStyle w:val="Beschriftung"/>
        <w:keepNext/>
        <w:jc w:val="center"/>
        <w:rPr>
          <w:color w:val="auto"/>
        </w:rPr>
      </w:pPr>
      <w:r w:rsidRPr="000B4826">
        <w:rPr>
          <w:color w:val="auto"/>
        </w:rPr>
        <w:fldChar w:fldCharType="begin"/>
      </w:r>
      <w:r w:rsidRPr="000B4826">
        <w:rPr>
          <w:color w:val="auto"/>
        </w:rPr>
        <w:instrText xml:space="preserve"> STYLEREF 1 \s </w:instrText>
      </w:r>
      <w:r w:rsidRPr="000B4826">
        <w:rPr>
          <w:color w:val="auto"/>
        </w:rPr>
        <w:fldChar w:fldCharType="separate"/>
      </w:r>
      <w:r w:rsidR="00810A33">
        <w:rPr>
          <w:noProof/>
          <w:color w:val="auto"/>
        </w:rPr>
        <w:t>2</w:t>
      </w:r>
      <w:r w:rsidRPr="000B4826">
        <w:rPr>
          <w:color w:val="auto"/>
        </w:rPr>
        <w:fldChar w:fldCharType="end"/>
      </w:r>
      <w:r w:rsidRPr="000B4826">
        <w:rPr>
          <w:color w:val="auto"/>
        </w:rPr>
        <w:noBreakHyphen/>
      </w:r>
      <w:r w:rsidRPr="000B4826">
        <w:rPr>
          <w:color w:val="auto"/>
        </w:rPr>
        <w:fldChar w:fldCharType="begin"/>
      </w:r>
      <w:r w:rsidRPr="000B4826">
        <w:rPr>
          <w:color w:val="auto"/>
        </w:rPr>
        <w:instrText xml:space="preserve"> SEQ Tabelle \* ARABIC \s 1 </w:instrText>
      </w:r>
      <w:r w:rsidRPr="000B4826">
        <w:rPr>
          <w:color w:val="auto"/>
        </w:rPr>
        <w:fldChar w:fldCharType="separate"/>
      </w:r>
      <w:r w:rsidR="00810A33">
        <w:rPr>
          <w:noProof/>
          <w:color w:val="auto"/>
        </w:rPr>
        <w:t>2</w:t>
      </w:r>
      <w:r w:rsidRPr="000B4826">
        <w:rPr>
          <w:color w:val="auto"/>
        </w:rPr>
        <w:fldChar w:fldCharType="end"/>
      </w:r>
      <w:r w:rsidRPr="000B4826">
        <w:rPr>
          <w:color w:val="auto"/>
        </w:rPr>
        <w:t>: Bearbeitungsdauern</w:t>
      </w:r>
    </w:p>
    <w:tbl>
      <w:tblPr>
        <w:tblStyle w:val="HelleSchattierung"/>
        <w:tblW w:w="0" w:type="auto"/>
        <w:jc w:val="center"/>
        <w:tblLook w:val="04A0"/>
      </w:tblPr>
      <w:tblGrid>
        <w:gridCol w:w="2160"/>
        <w:gridCol w:w="2161"/>
        <w:gridCol w:w="2161"/>
      </w:tblGrid>
      <w:tr w:rsidR="009F0E2C" w:rsidRPr="000B4826" w:rsidTr="003E4813">
        <w:trPr>
          <w:cnfStyle w:val="100000000000"/>
          <w:jc w:val="center"/>
        </w:trPr>
        <w:tc>
          <w:tcPr>
            <w:cnfStyle w:val="001000000000"/>
            <w:tcW w:w="2160" w:type="dxa"/>
          </w:tcPr>
          <w:p w:rsidR="009F0E2C" w:rsidRPr="000B4826" w:rsidRDefault="009F0E2C" w:rsidP="00762F4A"/>
        </w:tc>
        <w:tc>
          <w:tcPr>
            <w:tcW w:w="2161" w:type="dxa"/>
          </w:tcPr>
          <w:p w:rsidR="009F0E2C" w:rsidRPr="000B4826" w:rsidRDefault="009F0E2C" w:rsidP="00762F4A">
            <w:pPr>
              <w:cnfStyle w:val="100000000000"/>
            </w:pPr>
            <w:r w:rsidRPr="000B4826">
              <w:t>Maschine 1</w:t>
            </w:r>
          </w:p>
        </w:tc>
        <w:tc>
          <w:tcPr>
            <w:tcW w:w="2161" w:type="dxa"/>
          </w:tcPr>
          <w:p w:rsidR="009F0E2C" w:rsidRPr="000B4826" w:rsidRDefault="009F0E2C" w:rsidP="00762F4A">
            <w:pPr>
              <w:cnfStyle w:val="100000000000"/>
            </w:pPr>
            <w:r w:rsidRPr="000B4826">
              <w:t>Maschine 2</w:t>
            </w:r>
          </w:p>
        </w:tc>
      </w:tr>
      <w:tr w:rsidR="009F0E2C" w:rsidRPr="000B4826" w:rsidTr="003E4813">
        <w:trPr>
          <w:cnfStyle w:val="000000100000"/>
          <w:jc w:val="center"/>
        </w:trPr>
        <w:tc>
          <w:tcPr>
            <w:cnfStyle w:val="001000000000"/>
            <w:tcW w:w="2160" w:type="dxa"/>
          </w:tcPr>
          <w:p w:rsidR="009F0E2C" w:rsidRPr="000B4826" w:rsidRDefault="009F0E2C" w:rsidP="00762F4A">
            <w:r w:rsidRPr="000B4826">
              <w:t>Produkt 1</w:t>
            </w:r>
          </w:p>
        </w:tc>
        <w:tc>
          <w:tcPr>
            <w:tcW w:w="2161" w:type="dxa"/>
          </w:tcPr>
          <w:p w:rsidR="009F0E2C" w:rsidRPr="000B4826" w:rsidRDefault="009F0E2C" w:rsidP="00762F4A">
            <w:pPr>
              <w:cnfStyle w:val="000000100000"/>
            </w:pPr>
            <w:r w:rsidRPr="000B4826">
              <w:t>3</w:t>
            </w:r>
          </w:p>
        </w:tc>
        <w:tc>
          <w:tcPr>
            <w:tcW w:w="2161" w:type="dxa"/>
          </w:tcPr>
          <w:p w:rsidR="009F0E2C" w:rsidRPr="000B4826" w:rsidRDefault="009F0E2C" w:rsidP="00762F4A">
            <w:pPr>
              <w:cnfStyle w:val="000000100000"/>
            </w:pPr>
            <w:r w:rsidRPr="000B4826">
              <w:t>2</w:t>
            </w:r>
          </w:p>
        </w:tc>
      </w:tr>
      <w:tr w:rsidR="009F0E2C" w:rsidRPr="000B4826" w:rsidTr="003E4813">
        <w:trPr>
          <w:jc w:val="center"/>
        </w:trPr>
        <w:tc>
          <w:tcPr>
            <w:cnfStyle w:val="001000000000"/>
            <w:tcW w:w="2160" w:type="dxa"/>
          </w:tcPr>
          <w:p w:rsidR="009F0E2C" w:rsidRPr="000B4826" w:rsidRDefault="009F0E2C" w:rsidP="00762F4A">
            <w:r w:rsidRPr="000B4826">
              <w:t>Produkt 2</w:t>
            </w:r>
          </w:p>
        </w:tc>
        <w:tc>
          <w:tcPr>
            <w:tcW w:w="2161" w:type="dxa"/>
          </w:tcPr>
          <w:p w:rsidR="009F0E2C" w:rsidRPr="000B4826" w:rsidRDefault="009F0E2C" w:rsidP="00762F4A">
            <w:pPr>
              <w:cnfStyle w:val="000000000000"/>
            </w:pPr>
            <w:r w:rsidRPr="000B4826">
              <w:t>1</w:t>
            </w:r>
          </w:p>
        </w:tc>
        <w:tc>
          <w:tcPr>
            <w:tcW w:w="2161" w:type="dxa"/>
          </w:tcPr>
          <w:p w:rsidR="009F0E2C" w:rsidRPr="000B4826" w:rsidRDefault="009F0E2C" w:rsidP="00762F4A">
            <w:pPr>
              <w:cnfStyle w:val="000000000000"/>
            </w:pPr>
            <w:r w:rsidRPr="000B4826">
              <w:t>2</w:t>
            </w:r>
          </w:p>
        </w:tc>
      </w:tr>
      <w:tr w:rsidR="009F0E2C" w:rsidRPr="000B4826" w:rsidTr="003E4813">
        <w:trPr>
          <w:cnfStyle w:val="000000100000"/>
          <w:jc w:val="center"/>
        </w:trPr>
        <w:tc>
          <w:tcPr>
            <w:cnfStyle w:val="001000000000"/>
            <w:tcW w:w="2160" w:type="dxa"/>
          </w:tcPr>
          <w:p w:rsidR="009F0E2C" w:rsidRPr="000B4826" w:rsidRDefault="009F0E2C" w:rsidP="00762F4A">
            <w:r w:rsidRPr="000B4826">
              <w:t>Produkt 3</w:t>
            </w:r>
          </w:p>
        </w:tc>
        <w:tc>
          <w:tcPr>
            <w:tcW w:w="2161" w:type="dxa"/>
          </w:tcPr>
          <w:p w:rsidR="009F0E2C" w:rsidRPr="000B4826" w:rsidRDefault="009F0E2C" w:rsidP="00762F4A">
            <w:pPr>
              <w:cnfStyle w:val="000000100000"/>
            </w:pPr>
            <w:r w:rsidRPr="000B4826">
              <w:t>2</w:t>
            </w:r>
          </w:p>
        </w:tc>
        <w:tc>
          <w:tcPr>
            <w:tcW w:w="2161" w:type="dxa"/>
          </w:tcPr>
          <w:p w:rsidR="009F0E2C" w:rsidRPr="000B4826" w:rsidRDefault="009F0E2C" w:rsidP="00762F4A">
            <w:pPr>
              <w:cnfStyle w:val="000000100000"/>
            </w:pPr>
            <w:r w:rsidRPr="000B4826">
              <w:t>1</w:t>
            </w:r>
          </w:p>
        </w:tc>
      </w:tr>
    </w:tbl>
    <w:p w:rsidR="00D84D58" w:rsidRPr="000B4826" w:rsidRDefault="00D84D58" w:rsidP="00762F4A"/>
    <w:p w:rsidR="003C7272" w:rsidRPr="000B4826" w:rsidRDefault="003E4813" w:rsidP="003C7272">
      <w:pPr>
        <w:ind w:left="135"/>
      </w:pPr>
      <w:r w:rsidRPr="000B4826">
        <w:rPr>
          <w:b/>
        </w:rPr>
        <w:t>Anzahl Variablen</w:t>
      </w:r>
      <w:r w:rsidRPr="000B4826">
        <w:t>:</w:t>
      </w:r>
      <w:r w:rsidR="003C7272" w:rsidRPr="000B4826">
        <w:t xml:space="preserve"> Anz. </w:t>
      </w:r>
      <w:r w:rsidRPr="000B4826">
        <w:t xml:space="preserve">Maschinen * </w:t>
      </w:r>
      <w:r w:rsidR="003C7272" w:rsidRPr="000B4826">
        <w:t xml:space="preserve">Anz. </w:t>
      </w:r>
      <w:r w:rsidRPr="000B4826">
        <w:t xml:space="preserve">Produkte * </w:t>
      </w:r>
      <w:r w:rsidR="00DD29F5" w:rsidRPr="000B4826">
        <w:t xml:space="preserve">t </w:t>
      </w:r>
      <w:r w:rsidR="00DD29F5" w:rsidRPr="000B4826">
        <w:rPr>
          <w:i/>
        </w:rPr>
        <w:t>(</w:t>
      </w:r>
      <w:r w:rsidRPr="000B4826">
        <w:rPr>
          <w:i/>
        </w:rPr>
        <w:t>Summe</w:t>
      </w:r>
      <w:r w:rsidR="003C7272" w:rsidRPr="000B4826">
        <w:rPr>
          <w:i/>
        </w:rPr>
        <w:t xml:space="preserve"> </w:t>
      </w:r>
      <w:r w:rsidRPr="000B4826">
        <w:rPr>
          <w:i/>
        </w:rPr>
        <w:t>Bearbeitungsdauern</w:t>
      </w:r>
      <w:r w:rsidR="00DD29F5" w:rsidRPr="000B4826">
        <w:rPr>
          <w:i/>
        </w:rPr>
        <w:t>)</w:t>
      </w:r>
      <w:r w:rsidRPr="000B4826">
        <w:t xml:space="preserve"> * </w:t>
      </w:r>
      <w:r w:rsidR="003C7272" w:rsidRPr="000B4826">
        <w:t>2</w:t>
      </w:r>
      <w:r w:rsidRPr="000B4826">
        <w:t xml:space="preserve"> </w:t>
      </w:r>
    </w:p>
    <w:p w:rsidR="004E49B5" w:rsidRPr="000B4826" w:rsidRDefault="004E49B5" w:rsidP="003C7272">
      <w:pPr>
        <w:ind w:left="135"/>
      </w:pPr>
      <w:r w:rsidRPr="000B4826">
        <w:rPr>
          <w:b/>
        </w:rPr>
        <w:t>→</w:t>
      </w:r>
      <w:r w:rsidRPr="000B4826">
        <w:rPr>
          <w:b/>
        </w:rPr>
        <w:tab/>
      </w:r>
      <w:r w:rsidRPr="000B4826">
        <w:t>2 * 3 * 11 *2 = 132 Variablen</w:t>
      </w:r>
    </w:p>
    <w:p w:rsidR="003C7272" w:rsidRPr="000B4826" w:rsidRDefault="003C7272" w:rsidP="003C7272">
      <w:pPr>
        <w:ind w:left="135"/>
      </w:pPr>
      <w:r w:rsidRPr="000B4826">
        <w:rPr>
          <w:b/>
        </w:rPr>
        <w:t>Zielfunktion</w:t>
      </w:r>
      <w:r w:rsidRPr="000B4826">
        <w:t xml:space="preserve">: </w:t>
      </w:r>
      <w:r w:rsidR="003B3F74" w:rsidRPr="000B4826">
        <w:t xml:space="preserve">5 * </w:t>
      </w:r>
      <w:r w:rsidR="00751B00" w:rsidRPr="000B4826">
        <w:t>X</w:t>
      </w:r>
      <w:r w:rsidR="00751B00" w:rsidRPr="000B4826">
        <w:rPr>
          <w:vertAlign w:val="subscript"/>
        </w:rPr>
        <w:t>M1_P1_</w:t>
      </w:r>
      <w:r w:rsidR="00ED3FDA" w:rsidRPr="000B4826">
        <w:rPr>
          <w:vertAlign w:val="subscript"/>
        </w:rPr>
        <w:t>t</w:t>
      </w:r>
      <w:r w:rsidR="00751B00" w:rsidRPr="000B4826">
        <w:rPr>
          <w:vertAlign w:val="subscript"/>
        </w:rPr>
        <w:t>1</w:t>
      </w:r>
      <w:r w:rsidR="00751B00" w:rsidRPr="000B4826">
        <w:t xml:space="preserve"> + </w:t>
      </w:r>
      <w:r w:rsidR="003B3F74" w:rsidRPr="000B4826">
        <w:t xml:space="preserve">10 * </w:t>
      </w:r>
      <w:r w:rsidR="00751B00" w:rsidRPr="000B4826">
        <w:t>X</w:t>
      </w:r>
      <w:r w:rsidR="00751B00" w:rsidRPr="000B4826">
        <w:rPr>
          <w:vertAlign w:val="subscript"/>
        </w:rPr>
        <w:t>M1_P1_</w:t>
      </w:r>
      <w:r w:rsidR="00ED3FDA" w:rsidRPr="000B4826">
        <w:rPr>
          <w:vertAlign w:val="subscript"/>
        </w:rPr>
        <w:t>t</w:t>
      </w:r>
      <w:r w:rsidR="00751B00" w:rsidRPr="000B4826">
        <w:rPr>
          <w:vertAlign w:val="subscript"/>
        </w:rPr>
        <w:t>2</w:t>
      </w:r>
      <w:r w:rsidR="00751B00" w:rsidRPr="000B4826">
        <w:t xml:space="preserve"> + … + </w:t>
      </w:r>
      <w:r w:rsidR="003B3F74" w:rsidRPr="000B4826">
        <w:t xml:space="preserve">60 * </w:t>
      </w:r>
      <w:r w:rsidR="00751B00" w:rsidRPr="000B4826">
        <w:t>X</w:t>
      </w:r>
      <w:r w:rsidR="00751B00" w:rsidRPr="000B4826">
        <w:rPr>
          <w:vertAlign w:val="subscript"/>
        </w:rPr>
        <w:t>M1_P1_</w:t>
      </w:r>
      <w:r w:rsidR="00ED3FDA" w:rsidRPr="000B4826">
        <w:rPr>
          <w:vertAlign w:val="subscript"/>
        </w:rPr>
        <w:t>t</w:t>
      </w:r>
      <w:r w:rsidR="00751B00" w:rsidRPr="000B4826">
        <w:rPr>
          <w:vertAlign w:val="subscript"/>
        </w:rPr>
        <w:t>11</w:t>
      </w:r>
      <w:r w:rsidR="00751B00" w:rsidRPr="000B4826">
        <w:t xml:space="preserve"> + … </w:t>
      </w:r>
      <w:r w:rsidR="004E49B5" w:rsidRPr="000B4826">
        <w:t xml:space="preserve"> + </w:t>
      </w:r>
      <w:r w:rsidR="003B3F74" w:rsidRPr="000B4826">
        <w:t xml:space="preserve">60 * </w:t>
      </w:r>
      <w:r w:rsidR="00751B00" w:rsidRPr="000B4826">
        <w:t>X</w:t>
      </w:r>
      <w:r w:rsidR="00751B00" w:rsidRPr="000B4826">
        <w:rPr>
          <w:vertAlign w:val="subscript"/>
        </w:rPr>
        <w:t>M1_P3_</w:t>
      </w:r>
      <w:r w:rsidR="00ED3FDA" w:rsidRPr="000B4826">
        <w:rPr>
          <w:vertAlign w:val="subscript"/>
        </w:rPr>
        <w:t>t</w:t>
      </w:r>
      <w:r w:rsidR="00751B00" w:rsidRPr="000B4826">
        <w:rPr>
          <w:vertAlign w:val="subscript"/>
        </w:rPr>
        <w:t>11</w:t>
      </w:r>
      <w:r w:rsidR="004E49B5" w:rsidRPr="000B4826">
        <w:t xml:space="preserve"> + … +</w:t>
      </w:r>
      <w:r w:rsidR="003B3F74" w:rsidRPr="000B4826">
        <w:tab/>
      </w:r>
      <w:r w:rsidR="003B3F74" w:rsidRPr="000B4826">
        <w:tab/>
      </w:r>
      <w:r w:rsidR="003B3F74" w:rsidRPr="000B4826">
        <w:tab/>
        <w:t>60 * </w:t>
      </w:r>
      <w:r w:rsidR="00751B00" w:rsidRPr="000B4826">
        <w:t>X</w:t>
      </w:r>
      <w:r w:rsidR="00751B00" w:rsidRPr="000B4826">
        <w:rPr>
          <w:vertAlign w:val="subscript"/>
        </w:rPr>
        <w:t>M2_P3_</w:t>
      </w:r>
      <w:r w:rsidR="00ED3FDA" w:rsidRPr="000B4826">
        <w:rPr>
          <w:vertAlign w:val="subscript"/>
        </w:rPr>
        <w:t>t</w:t>
      </w:r>
      <w:r w:rsidR="00751B00" w:rsidRPr="000B4826">
        <w:rPr>
          <w:vertAlign w:val="subscript"/>
        </w:rPr>
        <w:t>11</w:t>
      </w:r>
      <w:r w:rsidR="004E49B5" w:rsidRPr="000B4826">
        <w:t xml:space="preserve"> </w:t>
      </w:r>
      <w:r w:rsidR="006253CC" w:rsidRPr="000B4826">
        <w:t>–</w:t>
      </w:r>
      <w:r w:rsidR="00751B00" w:rsidRPr="000B4826">
        <w:t xml:space="preserve"> </w:t>
      </w:r>
      <w:r w:rsidR="006253CC" w:rsidRPr="000B4826">
        <w:t>X</w:t>
      </w:r>
      <w:r w:rsidR="006253CC" w:rsidRPr="000B4826">
        <w:rPr>
          <w:vertAlign w:val="subscript"/>
        </w:rPr>
        <w:t>Belohnung1</w:t>
      </w:r>
      <w:r w:rsidR="006253CC" w:rsidRPr="000B4826">
        <w:t xml:space="preserve"> - … - X</w:t>
      </w:r>
      <w:r w:rsidR="006253CC" w:rsidRPr="000B4826">
        <w:rPr>
          <w:vertAlign w:val="subscript"/>
        </w:rPr>
        <w:t>Belohnung66</w:t>
      </w:r>
      <w:r w:rsidR="00751B00" w:rsidRPr="000B4826">
        <w:t xml:space="preserve"> </w:t>
      </w:r>
      <w:r w:rsidR="00751B00" w:rsidRPr="000B4826">
        <w:rPr>
          <w:b/>
        </w:rPr>
        <w:t>→</w:t>
      </w:r>
      <w:r w:rsidR="004E49B5" w:rsidRPr="000B4826">
        <w:t xml:space="preserve"> MIN!</w:t>
      </w:r>
    </w:p>
    <w:p w:rsidR="00DD29F5" w:rsidRPr="000B4826" w:rsidRDefault="00DD29F5" w:rsidP="003C7272">
      <w:pPr>
        <w:ind w:left="135"/>
        <w:rPr>
          <w:b/>
        </w:rPr>
      </w:pPr>
    </w:p>
    <w:p w:rsidR="00DD29F5" w:rsidRPr="000B4826" w:rsidRDefault="00DD29F5" w:rsidP="003C7272">
      <w:pPr>
        <w:ind w:left="135"/>
      </w:pPr>
      <w:r w:rsidRPr="000B4826">
        <w:t xml:space="preserve">Die Restriktionen 1 – 6 stellen </w:t>
      </w:r>
      <w:r w:rsidR="00FA0F6A" w:rsidRPr="000B4826">
        <w:t>sicher</w:t>
      </w:r>
      <w:r w:rsidRPr="000B4826">
        <w:t>, dass die Bearbeitungsdauer</w:t>
      </w:r>
      <w:r w:rsidR="00FA0F6A" w:rsidRPr="000B4826">
        <w:t>n</w:t>
      </w:r>
      <w:r w:rsidRPr="000B4826">
        <w:t xml:space="preserve"> </w:t>
      </w:r>
      <w:r w:rsidR="00FA0F6A" w:rsidRPr="000B4826">
        <w:t xml:space="preserve">der Produkte auf den Maschinen </w:t>
      </w:r>
      <w:r w:rsidRPr="000B4826">
        <w:t xml:space="preserve">von den Zeitpunkten t1 bis t11 </w:t>
      </w:r>
      <w:r w:rsidR="00FA0F6A" w:rsidRPr="000B4826">
        <w:t>denen in der Tabelle entsprechen.</w:t>
      </w:r>
    </w:p>
    <w:p w:rsidR="00ED3FDA" w:rsidRPr="000B4826" w:rsidRDefault="00ED3FDA" w:rsidP="003C7272">
      <w:pPr>
        <w:ind w:left="135"/>
      </w:pPr>
      <w:r w:rsidRPr="000B4826">
        <w:rPr>
          <w:b/>
        </w:rPr>
        <w:t xml:space="preserve">Restriktion </w:t>
      </w:r>
      <w:r w:rsidR="00CD4471" w:rsidRPr="000B4826">
        <w:rPr>
          <w:b/>
        </w:rPr>
        <w:t>1</w:t>
      </w:r>
      <w:r w:rsidRPr="000B4826">
        <w:t>: X</w:t>
      </w:r>
      <w:r w:rsidRPr="000B4826">
        <w:rPr>
          <w:vertAlign w:val="subscript"/>
        </w:rPr>
        <w:t>M1_P1_</w:t>
      </w:r>
      <w:r w:rsidR="00CD4471" w:rsidRPr="000B4826">
        <w:rPr>
          <w:vertAlign w:val="subscript"/>
        </w:rPr>
        <w:t>t</w:t>
      </w:r>
      <w:r w:rsidRPr="000B4826">
        <w:rPr>
          <w:vertAlign w:val="subscript"/>
        </w:rPr>
        <w:t>1</w:t>
      </w:r>
      <w:r w:rsidRPr="000B4826">
        <w:t xml:space="preserve"> + X</w:t>
      </w:r>
      <w:r w:rsidRPr="000B4826">
        <w:rPr>
          <w:vertAlign w:val="subscript"/>
        </w:rPr>
        <w:t>M1_P1_</w:t>
      </w:r>
      <w:r w:rsidR="00CD4471" w:rsidRPr="000B4826">
        <w:rPr>
          <w:vertAlign w:val="subscript"/>
        </w:rPr>
        <w:t>t</w:t>
      </w:r>
      <w:r w:rsidRPr="000B4826">
        <w:rPr>
          <w:vertAlign w:val="subscript"/>
        </w:rPr>
        <w:t>2</w:t>
      </w:r>
      <w:r w:rsidRPr="000B4826">
        <w:t xml:space="preserve"> + … + X</w:t>
      </w:r>
      <w:r w:rsidRPr="000B4826">
        <w:rPr>
          <w:vertAlign w:val="subscript"/>
        </w:rPr>
        <w:t>M1_P1_</w:t>
      </w:r>
      <w:r w:rsidR="00CD4471" w:rsidRPr="000B4826">
        <w:rPr>
          <w:vertAlign w:val="subscript"/>
        </w:rPr>
        <w:t>t</w:t>
      </w:r>
      <w:r w:rsidRPr="000B4826">
        <w:rPr>
          <w:vertAlign w:val="subscript"/>
        </w:rPr>
        <w:t xml:space="preserve">11 </w:t>
      </w:r>
      <w:r w:rsidRPr="000B4826">
        <w:t>= 3</w:t>
      </w:r>
    </w:p>
    <w:p w:rsidR="00CD4471" w:rsidRPr="000B4826" w:rsidRDefault="00CD4471" w:rsidP="00CD4471">
      <w:pPr>
        <w:ind w:left="135"/>
      </w:pPr>
      <w:r w:rsidRPr="000B4826">
        <w:rPr>
          <w:b/>
        </w:rPr>
        <w:t>Restriktion 2</w:t>
      </w:r>
      <w:r w:rsidRPr="000B4826">
        <w:t>: X</w:t>
      </w:r>
      <w:r w:rsidRPr="000B4826">
        <w:rPr>
          <w:vertAlign w:val="subscript"/>
        </w:rPr>
        <w:t>M1_P2_t1</w:t>
      </w:r>
      <w:r w:rsidRPr="000B4826">
        <w:t xml:space="preserve"> + X</w:t>
      </w:r>
      <w:r w:rsidRPr="000B4826">
        <w:rPr>
          <w:vertAlign w:val="subscript"/>
        </w:rPr>
        <w:t>M1_P2_t2</w:t>
      </w:r>
      <w:r w:rsidRPr="000B4826">
        <w:t xml:space="preserve"> + … + X</w:t>
      </w:r>
      <w:r w:rsidRPr="000B4826">
        <w:rPr>
          <w:vertAlign w:val="subscript"/>
        </w:rPr>
        <w:t xml:space="preserve">M1_P2_t11 </w:t>
      </w:r>
      <w:r w:rsidRPr="000B4826">
        <w:t>= 2</w:t>
      </w:r>
    </w:p>
    <w:p w:rsidR="00ED3FDA" w:rsidRPr="000B4826" w:rsidRDefault="00ED3FDA" w:rsidP="003C7272">
      <w:pPr>
        <w:ind w:left="135"/>
        <w:rPr>
          <w:b/>
        </w:rPr>
      </w:pPr>
      <w:r w:rsidRPr="000B4826">
        <w:rPr>
          <w:b/>
        </w:rPr>
        <w:t>…</w:t>
      </w:r>
    </w:p>
    <w:p w:rsidR="00ED3FDA" w:rsidRPr="000B4826" w:rsidRDefault="00ED3FDA" w:rsidP="003C7272">
      <w:pPr>
        <w:ind w:left="135"/>
      </w:pPr>
      <w:r w:rsidRPr="000B4826">
        <w:rPr>
          <w:b/>
        </w:rPr>
        <w:t>Restriktion 6</w:t>
      </w:r>
      <w:r w:rsidRPr="000B4826">
        <w:t xml:space="preserve">: </w:t>
      </w:r>
      <w:r w:rsidR="00CD4471" w:rsidRPr="000B4826">
        <w:t>X</w:t>
      </w:r>
      <w:r w:rsidR="00CD4471" w:rsidRPr="000B4826">
        <w:rPr>
          <w:vertAlign w:val="subscript"/>
        </w:rPr>
        <w:t>M2_P3_t1</w:t>
      </w:r>
      <w:r w:rsidR="00CD4471" w:rsidRPr="000B4826">
        <w:t xml:space="preserve"> + X</w:t>
      </w:r>
      <w:r w:rsidR="00CD4471" w:rsidRPr="000B4826">
        <w:rPr>
          <w:vertAlign w:val="subscript"/>
        </w:rPr>
        <w:t>M2_P3_t2</w:t>
      </w:r>
      <w:r w:rsidR="00CD4471" w:rsidRPr="000B4826">
        <w:t xml:space="preserve"> + … + X</w:t>
      </w:r>
      <w:r w:rsidR="00CD4471" w:rsidRPr="000B4826">
        <w:rPr>
          <w:vertAlign w:val="subscript"/>
        </w:rPr>
        <w:t xml:space="preserve">M2_P3_t11 </w:t>
      </w:r>
      <w:r w:rsidR="00CD4471" w:rsidRPr="000B4826">
        <w:t xml:space="preserve">= </w:t>
      </w:r>
      <w:r w:rsidR="0015791B" w:rsidRPr="000B4826">
        <w:t>1</w:t>
      </w:r>
    </w:p>
    <w:p w:rsidR="0015791B" w:rsidRPr="000B4826" w:rsidRDefault="0015791B" w:rsidP="003C7272">
      <w:pPr>
        <w:ind w:left="135"/>
      </w:pPr>
    </w:p>
    <w:p w:rsidR="00B7616A" w:rsidRPr="000B4826" w:rsidRDefault="00B7616A" w:rsidP="003C7272">
      <w:pPr>
        <w:ind w:left="135"/>
      </w:pPr>
    </w:p>
    <w:p w:rsidR="00B7616A" w:rsidRPr="000B4826" w:rsidRDefault="00B7616A" w:rsidP="003C7272">
      <w:pPr>
        <w:ind w:left="135"/>
      </w:pPr>
    </w:p>
    <w:p w:rsidR="00FA0F6A" w:rsidRPr="000B4826" w:rsidRDefault="00FA0F6A" w:rsidP="003C7272">
      <w:pPr>
        <w:ind w:left="135"/>
      </w:pPr>
      <w:r w:rsidRPr="000B4826">
        <w:lastRenderedPageBreak/>
        <w:t>Eine Maschine kann nur ein Produkt pro Zeitpunkt bearbeiten.</w:t>
      </w:r>
    </w:p>
    <w:p w:rsidR="00FA0F6A" w:rsidRPr="000B4826" w:rsidRDefault="00FA0F6A" w:rsidP="003C7272">
      <w:pPr>
        <w:ind w:left="135"/>
      </w:pPr>
      <w:r w:rsidRPr="000B4826">
        <w:rPr>
          <w:b/>
        </w:rPr>
        <w:t>Restriktion 7</w:t>
      </w:r>
      <w:r w:rsidRPr="000B4826">
        <w:t>: X</w:t>
      </w:r>
      <w:r w:rsidRPr="000B4826">
        <w:rPr>
          <w:vertAlign w:val="subscript"/>
        </w:rPr>
        <w:t>M1_P1_t1</w:t>
      </w:r>
      <w:r w:rsidRPr="000B4826">
        <w:t xml:space="preserve"> + X</w:t>
      </w:r>
      <w:r w:rsidRPr="000B4826">
        <w:rPr>
          <w:vertAlign w:val="subscript"/>
        </w:rPr>
        <w:t>M1_P2_t1</w:t>
      </w:r>
      <w:r w:rsidRPr="000B4826">
        <w:t xml:space="preserve"> + X</w:t>
      </w:r>
      <w:r w:rsidRPr="000B4826">
        <w:rPr>
          <w:vertAlign w:val="subscript"/>
        </w:rPr>
        <w:t xml:space="preserve">M1_P3_t1 </w:t>
      </w:r>
      <w:r w:rsidRPr="000B4826">
        <w:t>&lt;= 1</w:t>
      </w:r>
    </w:p>
    <w:p w:rsidR="005762DE" w:rsidRPr="000B4826" w:rsidRDefault="005762DE" w:rsidP="005762DE">
      <w:pPr>
        <w:ind w:left="135"/>
      </w:pPr>
      <w:r w:rsidRPr="000B4826">
        <w:rPr>
          <w:b/>
        </w:rPr>
        <w:t>Restriktion 8</w:t>
      </w:r>
      <w:r w:rsidRPr="000B4826">
        <w:t>: X</w:t>
      </w:r>
      <w:r w:rsidRPr="000B4826">
        <w:rPr>
          <w:vertAlign w:val="subscript"/>
        </w:rPr>
        <w:t>M1_P1_t2</w:t>
      </w:r>
      <w:r w:rsidRPr="000B4826">
        <w:t xml:space="preserve"> + X</w:t>
      </w:r>
      <w:r w:rsidRPr="000B4826">
        <w:rPr>
          <w:vertAlign w:val="subscript"/>
        </w:rPr>
        <w:t>M1_P2_t2</w:t>
      </w:r>
      <w:r w:rsidRPr="000B4826">
        <w:t xml:space="preserve"> + X</w:t>
      </w:r>
      <w:r w:rsidRPr="000B4826">
        <w:rPr>
          <w:vertAlign w:val="subscript"/>
        </w:rPr>
        <w:t xml:space="preserve">M1_P3_t2 </w:t>
      </w:r>
      <w:r w:rsidRPr="000B4826">
        <w:t>&lt;= 1</w:t>
      </w:r>
    </w:p>
    <w:p w:rsidR="005762DE" w:rsidRPr="000B4826" w:rsidRDefault="005762DE" w:rsidP="003C7272">
      <w:pPr>
        <w:ind w:left="135"/>
        <w:rPr>
          <w:b/>
        </w:rPr>
      </w:pPr>
      <w:r w:rsidRPr="000B4826">
        <w:rPr>
          <w:b/>
        </w:rPr>
        <w:t>…</w:t>
      </w:r>
    </w:p>
    <w:p w:rsidR="005762DE" w:rsidRPr="000B4826" w:rsidRDefault="005762DE" w:rsidP="005762DE">
      <w:pPr>
        <w:ind w:left="135"/>
      </w:pPr>
      <w:r w:rsidRPr="000B4826">
        <w:rPr>
          <w:b/>
        </w:rPr>
        <w:t>Restriktion 28</w:t>
      </w:r>
      <w:r w:rsidRPr="000B4826">
        <w:t>: X</w:t>
      </w:r>
      <w:r w:rsidRPr="000B4826">
        <w:rPr>
          <w:vertAlign w:val="subscript"/>
        </w:rPr>
        <w:t>M2_P1_t11</w:t>
      </w:r>
      <w:r w:rsidRPr="000B4826">
        <w:t xml:space="preserve"> + X</w:t>
      </w:r>
      <w:r w:rsidRPr="000B4826">
        <w:rPr>
          <w:vertAlign w:val="subscript"/>
        </w:rPr>
        <w:t>M2_P2_t11</w:t>
      </w:r>
      <w:r w:rsidRPr="000B4826">
        <w:t xml:space="preserve"> + X</w:t>
      </w:r>
      <w:r w:rsidRPr="000B4826">
        <w:rPr>
          <w:vertAlign w:val="subscript"/>
        </w:rPr>
        <w:t xml:space="preserve">M2_P3_t11 </w:t>
      </w:r>
      <w:r w:rsidRPr="000B4826">
        <w:t>&lt;= 1</w:t>
      </w:r>
    </w:p>
    <w:p w:rsidR="005762DE" w:rsidRPr="000B4826" w:rsidRDefault="005762DE" w:rsidP="005762DE">
      <w:pPr>
        <w:ind w:left="135"/>
      </w:pPr>
    </w:p>
    <w:p w:rsidR="005762DE" w:rsidRPr="000B4826" w:rsidRDefault="005762DE" w:rsidP="005762DE">
      <w:pPr>
        <w:ind w:left="135"/>
      </w:pPr>
      <w:r w:rsidRPr="000B4826">
        <w:t>Ein Produkt kann nur auf einer Maschine pro Zeitpunkt bearbeitet werden.</w:t>
      </w:r>
    </w:p>
    <w:p w:rsidR="005762DE" w:rsidRPr="000B4826" w:rsidRDefault="005762DE" w:rsidP="005762DE">
      <w:pPr>
        <w:ind w:left="135"/>
      </w:pPr>
      <w:r w:rsidRPr="000B4826">
        <w:rPr>
          <w:b/>
        </w:rPr>
        <w:t>Restriktion 29</w:t>
      </w:r>
      <w:r w:rsidRPr="000B4826">
        <w:t>: X</w:t>
      </w:r>
      <w:r w:rsidRPr="000B4826">
        <w:rPr>
          <w:vertAlign w:val="subscript"/>
        </w:rPr>
        <w:t>M1_P1_t1</w:t>
      </w:r>
      <w:r w:rsidRPr="000B4826">
        <w:t xml:space="preserve"> + X</w:t>
      </w:r>
      <w:r w:rsidRPr="000B4826">
        <w:rPr>
          <w:vertAlign w:val="subscript"/>
        </w:rPr>
        <w:t>M2_P1_t1</w:t>
      </w:r>
      <w:r w:rsidRPr="000B4826">
        <w:t xml:space="preserve"> &lt;= 1</w:t>
      </w:r>
    </w:p>
    <w:p w:rsidR="005762DE" w:rsidRPr="000B4826" w:rsidRDefault="005762DE" w:rsidP="005762DE">
      <w:pPr>
        <w:ind w:left="135"/>
      </w:pPr>
      <w:r w:rsidRPr="000B4826">
        <w:rPr>
          <w:b/>
        </w:rPr>
        <w:t>Restriktion 30</w:t>
      </w:r>
      <w:r w:rsidRPr="000B4826">
        <w:t>: X</w:t>
      </w:r>
      <w:r w:rsidRPr="000B4826">
        <w:rPr>
          <w:vertAlign w:val="subscript"/>
        </w:rPr>
        <w:t>M1_P1_t2</w:t>
      </w:r>
      <w:r w:rsidRPr="000B4826">
        <w:t xml:space="preserve"> + X</w:t>
      </w:r>
      <w:r w:rsidRPr="000B4826">
        <w:rPr>
          <w:vertAlign w:val="subscript"/>
        </w:rPr>
        <w:t>M2_P1_t2</w:t>
      </w:r>
      <w:r w:rsidRPr="000B4826">
        <w:t xml:space="preserve"> &lt;= 1</w:t>
      </w:r>
    </w:p>
    <w:p w:rsidR="005762DE" w:rsidRPr="000B4826" w:rsidRDefault="005762DE" w:rsidP="005762DE">
      <w:pPr>
        <w:ind w:left="135"/>
        <w:rPr>
          <w:b/>
        </w:rPr>
      </w:pPr>
      <w:r w:rsidRPr="000B4826">
        <w:rPr>
          <w:b/>
        </w:rPr>
        <w:t>…</w:t>
      </w:r>
    </w:p>
    <w:p w:rsidR="005762DE" w:rsidRPr="000B4826" w:rsidRDefault="005762DE" w:rsidP="005762DE">
      <w:pPr>
        <w:ind w:left="135"/>
      </w:pPr>
      <w:r w:rsidRPr="000B4826">
        <w:rPr>
          <w:b/>
        </w:rPr>
        <w:t>Restriktion 61</w:t>
      </w:r>
      <w:r w:rsidRPr="000B4826">
        <w:t>: X</w:t>
      </w:r>
      <w:r w:rsidRPr="000B4826">
        <w:rPr>
          <w:vertAlign w:val="subscript"/>
        </w:rPr>
        <w:t>M1_P3_t11</w:t>
      </w:r>
      <w:r w:rsidRPr="000B4826">
        <w:t xml:space="preserve"> + X</w:t>
      </w:r>
      <w:r w:rsidRPr="000B4826">
        <w:rPr>
          <w:vertAlign w:val="subscript"/>
        </w:rPr>
        <w:t>M2_P3_t11</w:t>
      </w:r>
      <w:r w:rsidRPr="000B4826">
        <w:t xml:space="preserve"> &lt;= 1</w:t>
      </w:r>
    </w:p>
    <w:p w:rsidR="005762DE" w:rsidRPr="000B4826" w:rsidRDefault="005762DE" w:rsidP="005762DE">
      <w:pPr>
        <w:ind w:left="135"/>
      </w:pPr>
    </w:p>
    <w:p w:rsidR="005762DE" w:rsidRPr="000B4826" w:rsidRDefault="005762DE" w:rsidP="003C7272">
      <w:pPr>
        <w:ind w:left="135"/>
      </w:pPr>
      <w:r w:rsidRPr="000B4826">
        <w:t>Da es sinnvoll wäre, dass ein Produkt auf einer Maschine möglichst am Stück bearbeitet wird</w:t>
      </w:r>
      <w:r w:rsidR="002168AB" w:rsidRPr="000B4826">
        <w:t xml:space="preserve"> (Rüstzeiten)</w:t>
      </w:r>
      <w:r w:rsidRPr="000B4826">
        <w:t>, müssen noch ein paar Restriktionen eingeführt</w:t>
      </w:r>
      <w:r w:rsidR="002168AB" w:rsidRPr="000B4826">
        <w:t xml:space="preserve"> werden die den Solver dazu bringen es so zu machen. Diese Restriktionen sind auch der Grund weshalb die Anzahl der Variablen nicht nur: Anz. Maschinen * Anz. Produkte * t </w:t>
      </w:r>
      <w:r w:rsidR="002168AB" w:rsidRPr="000B4826">
        <w:rPr>
          <w:i/>
        </w:rPr>
        <w:t>(Summe Bearbeitungsdauern)</w:t>
      </w:r>
      <w:r w:rsidR="002168AB" w:rsidRPr="000B4826">
        <w:t xml:space="preserve"> ist, sondern das Selbe multipliziert mit Zwei.</w:t>
      </w:r>
    </w:p>
    <w:p w:rsidR="002168AB" w:rsidRPr="000B4826" w:rsidRDefault="002168AB" w:rsidP="003C7272">
      <w:pPr>
        <w:ind w:left="135"/>
      </w:pPr>
      <w:r w:rsidRPr="000B4826">
        <w:rPr>
          <w:b/>
        </w:rPr>
        <w:t>Restriktion 62</w:t>
      </w:r>
      <w:r w:rsidRPr="000B4826">
        <w:t>: X</w:t>
      </w:r>
      <w:r w:rsidRPr="000B4826">
        <w:rPr>
          <w:vertAlign w:val="subscript"/>
        </w:rPr>
        <w:t>M1_P1_t1</w:t>
      </w:r>
      <w:r w:rsidRPr="000B4826">
        <w:t xml:space="preserve"> + X</w:t>
      </w:r>
      <w:r w:rsidRPr="000B4826">
        <w:rPr>
          <w:vertAlign w:val="subscript"/>
        </w:rPr>
        <w:t>M1_P1_t2</w:t>
      </w:r>
      <w:r w:rsidRPr="000B4826">
        <w:t xml:space="preserve"> </w:t>
      </w:r>
      <w:r w:rsidR="009A0B35" w:rsidRPr="000B4826">
        <w:t>– 2 * X</w:t>
      </w:r>
      <w:r w:rsidR="009A0B35" w:rsidRPr="000B4826">
        <w:rPr>
          <w:vertAlign w:val="subscript"/>
        </w:rPr>
        <w:t>Belohnung1</w:t>
      </w:r>
      <w:r w:rsidR="009A0B35" w:rsidRPr="000B4826">
        <w:t xml:space="preserve"> </w:t>
      </w:r>
      <w:r w:rsidRPr="000B4826">
        <w:t>&gt;= 0</w:t>
      </w:r>
    </w:p>
    <w:p w:rsidR="009A0B35" w:rsidRPr="000B4826" w:rsidRDefault="009A0B35" w:rsidP="009A0B35">
      <w:pPr>
        <w:ind w:left="135"/>
      </w:pPr>
      <w:r w:rsidRPr="000B4826">
        <w:rPr>
          <w:b/>
        </w:rPr>
        <w:t>Restriktion 63</w:t>
      </w:r>
      <w:r w:rsidRPr="000B4826">
        <w:t>: X</w:t>
      </w:r>
      <w:r w:rsidRPr="000B4826">
        <w:rPr>
          <w:vertAlign w:val="subscript"/>
        </w:rPr>
        <w:t>M1_P1_t2</w:t>
      </w:r>
      <w:r w:rsidRPr="000B4826">
        <w:t xml:space="preserve"> + X</w:t>
      </w:r>
      <w:r w:rsidRPr="000B4826">
        <w:rPr>
          <w:vertAlign w:val="subscript"/>
        </w:rPr>
        <w:t>M1_P1_t3</w:t>
      </w:r>
      <w:r w:rsidRPr="000B4826">
        <w:t xml:space="preserve"> – 2 * X</w:t>
      </w:r>
      <w:r w:rsidRPr="000B4826">
        <w:rPr>
          <w:vertAlign w:val="subscript"/>
        </w:rPr>
        <w:t>Belohnung2</w:t>
      </w:r>
      <w:r w:rsidRPr="000B4826">
        <w:t xml:space="preserve"> &gt;= 0</w:t>
      </w:r>
    </w:p>
    <w:p w:rsidR="009A0B35" w:rsidRPr="000B4826" w:rsidRDefault="009A0B35" w:rsidP="003C7272">
      <w:pPr>
        <w:ind w:left="135"/>
        <w:rPr>
          <w:b/>
        </w:rPr>
      </w:pPr>
      <w:r w:rsidRPr="000B4826">
        <w:rPr>
          <w:b/>
        </w:rPr>
        <w:t>…</w:t>
      </w:r>
    </w:p>
    <w:p w:rsidR="009A0B35" w:rsidRPr="000B4826" w:rsidRDefault="009A0B35" w:rsidP="009A0B35">
      <w:pPr>
        <w:ind w:left="135"/>
      </w:pPr>
      <w:r w:rsidRPr="000B4826">
        <w:rPr>
          <w:b/>
        </w:rPr>
        <w:t>Restriktion 73</w:t>
      </w:r>
      <w:r w:rsidRPr="000B4826">
        <w:t>: X</w:t>
      </w:r>
      <w:r w:rsidRPr="000B4826">
        <w:rPr>
          <w:vertAlign w:val="subscript"/>
        </w:rPr>
        <w:t>M1_P1_t11</w:t>
      </w:r>
      <w:r w:rsidRPr="000B4826">
        <w:t xml:space="preserve"> – 2 * X</w:t>
      </w:r>
      <w:r w:rsidRPr="000B4826">
        <w:rPr>
          <w:vertAlign w:val="subscript"/>
        </w:rPr>
        <w:t>Belohnung11</w:t>
      </w:r>
      <w:r w:rsidRPr="000B4826">
        <w:t xml:space="preserve"> &gt;= 0</w:t>
      </w:r>
    </w:p>
    <w:p w:rsidR="009A0B35" w:rsidRPr="000B4826" w:rsidRDefault="009A0B35" w:rsidP="009A0B35">
      <w:pPr>
        <w:ind w:left="135"/>
      </w:pPr>
      <w:r w:rsidRPr="000B4826">
        <w:rPr>
          <w:b/>
        </w:rPr>
        <w:t>Restriktion 74</w:t>
      </w:r>
      <w:r w:rsidRPr="000B4826">
        <w:t>: X</w:t>
      </w:r>
      <w:r w:rsidRPr="000B4826">
        <w:rPr>
          <w:vertAlign w:val="subscript"/>
        </w:rPr>
        <w:t>M1_P2_t1</w:t>
      </w:r>
      <w:r w:rsidRPr="000B4826">
        <w:t xml:space="preserve"> + X</w:t>
      </w:r>
      <w:r w:rsidRPr="000B4826">
        <w:rPr>
          <w:vertAlign w:val="subscript"/>
        </w:rPr>
        <w:t>M1_P2_t2</w:t>
      </w:r>
      <w:r w:rsidRPr="000B4826">
        <w:t xml:space="preserve"> – 2 * X</w:t>
      </w:r>
      <w:r w:rsidRPr="000B4826">
        <w:rPr>
          <w:vertAlign w:val="subscript"/>
        </w:rPr>
        <w:t>Belohnung12</w:t>
      </w:r>
      <w:r w:rsidRPr="000B4826">
        <w:t xml:space="preserve"> &gt;= 0</w:t>
      </w:r>
    </w:p>
    <w:p w:rsidR="009A0B35" w:rsidRPr="000B4826" w:rsidRDefault="009A0B35" w:rsidP="003C7272">
      <w:pPr>
        <w:ind w:left="135"/>
      </w:pPr>
      <w:r w:rsidRPr="000B4826">
        <w:rPr>
          <w:b/>
        </w:rPr>
        <w:t>…</w:t>
      </w:r>
    </w:p>
    <w:p w:rsidR="009A0B35" w:rsidRPr="000B4826" w:rsidRDefault="009A0B35" w:rsidP="009A0B35">
      <w:pPr>
        <w:ind w:left="135"/>
      </w:pPr>
      <w:r w:rsidRPr="000B4826">
        <w:rPr>
          <w:b/>
        </w:rPr>
        <w:t>Restriktion 85</w:t>
      </w:r>
      <w:r w:rsidRPr="000B4826">
        <w:t>: X</w:t>
      </w:r>
      <w:r w:rsidRPr="000B4826">
        <w:rPr>
          <w:vertAlign w:val="subscript"/>
        </w:rPr>
        <w:t>M1_P</w:t>
      </w:r>
      <w:r w:rsidR="00526DC9" w:rsidRPr="000B4826">
        <w:rPr>
          <w:vertAlign w:val="subscript"/>
        </w:rPr>
        <w:t>2</w:t>
      </w:r>
      <w:r w:rsidRPr="000B4826">
        <w:rPr>
          <w:vertAlign w:val="subscript"/>
        </w:rPr>
        <w:t>_t1</w:t>
      </w:r>
      <w:r w:rsidR="00526DC9" w:rsidRPr="000B4826">
        <w:rPr>
          <w:vertAlign w:val="subscript"/>
        </w:rPr>
        <w:t>1</w:t>
      </w:r>
      <w:r w:rsidR="00526DC9" w:rsidRPr="000B4826">
        <w:t xml:space="preserve"> </w:t>
      </w:r>
      <w:r w:rsidRPr="000B4826">
        <w:t>– 2 * X</w:t>
      </w:r>
      <w:r w:rsidRPr="000B4826">
        <w:rPr>
          <w:vertAlign w:val="subscript"/>
        </w:rPr>
        <w:t>Belohnung</w:t>
      </w:r>
      <w:r w:rsidR="00526DC9" w:rsidRPr="000B4826">
        <w:rPr>
          <w:vertAlign w:val="subscript"/>
        </w:rPr>
        <w:t>22</w:t>
      </w:r>
      <w:r w:rsidRPr="000B4826">
        <w:t xml:space="preserve"> &gt;= 0</w:t>
      </w:r>
    </w:p>
    <w:p w:rsidR="009A0B35" w:rsidRPr="000B4826" w:rsidRDefault="009A0B35" w:rsidP="009A0B35">
      <w:pPr>
        <w:ind w:left="135"/>
        <w:rPr>
          <w:b/>
        </w:rPr>
      </w:pPr>
      <w:r w:rsidRPr="000B4826">
        <w:rPr>
          <w:b/>
        </w:rPr>
        <w:t>…</w:t>
      </w:r>
    </w:p>
    <w:p w:rsidR="009A0B35" w:rsidRPr="000B4826" w:rsidRDefault="009A0B35" w:rsidP="009A0B35">
      <w:pPr>
        <w:ind w:left="135"/>
      </w:pPr>
      <w:r w:rsidRPr="000B4826">
        <w:rPr>
          <w:b/>
        </w:rPr>
        <w:t>Restriktion 127</w:t>
      </w:r>
      <w:r w:rsidRPr="000B4826">
        <w:t>: X</w:t>
      </w:r>
      <w:r w:rsidRPr="000B4826">
        <w:rPr>
          <w:vertAlign w:val="subscript"/>
        </w:rPr>
        <w:t>M</w:t>
      </w:r>
      <w:r w:rsidR="00526DC9" w:rsidRPr="000B4826">
        <w:rPr>
          <w:vertAlign w:val="subscript"/>
        </w:rPr>
        <w:t>2</w:t>
      </w:r>
      <w:r w:rsidRPr="000B4826">
        <w:rPr>
          <w:vertAlign w:val="subscript"/>
        </w:rPr>
        <w:t>_P</w:t>
      </w:r>
      <w:r w:rsidR="00526DC9" w:rsidRPr="000B4826">
        <w:rPr>
          <w:vertAlign w:val="subscript"/>
        </w:rPr>
        <w:t>3</w:t>
      </w:r>
      <w:r w:rsidRPr="000B4826">
        <w:rPr>
          <w:vertAlign w:val="subscript"/>
        </w:rPr>
        <w:t>_t</w:t>
      </w:r>
      <w:r w:rsidR="00526DC9" w:rsidRPr="000B4826">
        <w:rPr>
          <w:vertAlign w:val="subscript"/>
        </w:rPr>
        <w:t>1</w:t>
      </w:r>
      <w:r w:rsidRPr="000B4826">
        <w:rPr>
          <w:vertAlign w:val="subscript"/>
        </w:rPr>
        <w:t>1</w:t>
      </w:r>
      <w:r w:rsidRPr="000B4826">
        <w:t xml:space="preserve"> – 2 * X</w:t>
      </w:r>
      <w:r w:rsidRPr="000B4826">
        <w:rPr>
          <w:vertAlign w:val="subscript"/>
        </w:rPr>
        <w:t>Belohnung</w:t>
      </w:r>
      <w:r w:rsidR="00526DC9" w:rsidRPr="000B4826">
        <w:rPr>
          <w:vertAlign w:val="subscript"/>
        </w:rPr>
        <w:t>66</w:t>
      </w:r>
      <w:r w:rsidRPr="000B4826">
        <w:t xml:space="preserve"> &gt;= 0</w:t>
      </w:r>
    </w:p>
    <w:p w:rsidR="00A66337" w:rsidRPr="000B4826" w:rsidRDefault="00A66337" w:rsidP="009A0B35">
      <w:pPr>
        <w:ind w:left="135"/>
      </w:pPr>
    </w:p>
    <w:p w:rsidR="00A66337" w:rsidRPr="000B4826" w:rsidRDefault="00A66337" w:rsidP="009A0B35">
      <w:pPr>
        <w:ind w:left="135"/>
      </w:pPr>
    </w:p>
    <w:p w:rsidR="001C5C50" w:rsidRPr="000B4826" w:rsidRDefault="0068648A" w:rsidP="00762F4A">
      <w:pPr>
        <w:pStyle w:val="berschrift1"/>
        <w:rPr>
          <w:lang w:val="de-DE"/>
        </w:rPr>
      </w:pPr>
      <w:bookmarkStart w:id="2" w:name="_Toc283167902"/>
      <w:r w:rsidRPr="000B4826">
        <w:rPr>
          <w:lang w:val="de-DE"/>
        </w:rPr>
        <w:lastRenderedPageBreak/>
        <w:t>Das Programm</w:t>
      </w:r>
      <w:bookmarkEnd w:id="2"/>
    </w:p>
    <w:p w:rsidR="00762F4A" w:rsidRPr="000B4826" w:rsidRDefault="002101BA" w:rsidP="00762F4A">
      <w:r w:rsidRPr="000B4826">
        <w:t xml:space="preserve">Das </w:t>
      </w:r>
      <w:proofErr w:type="spellStart"/>
      <w:r w:rsidRPr="000B4826">
        <w:t>JobShop-Javaprogramm</w:t>
      </w:r>
      <w:proofErr w:type="spellEnd"/>
      <w:r w:rsidRPr="000B4826">
        <w:t xml:space="preserve"> wurde in der Entwicklungsumgebung „</w:t>
      </w:r>
      <w:proofErr w:type="spellStart"/>
      <w:r w:rsidRPr="000B4826">
        <w:t>Netbeans</w:t>
      </w:r>
      <w:proofErr w:type="spellEnd"/>
      <w:r w:rsidRPr="000B4826">
        <w:t xml:space="preserve"> IDE 6.8“ programmiert. Als Solver wurde </w:t>
      </w:r>
      <w:proofErr w:type="spellStart"/>
      <w:r w:rsidRPr="000B4826">
        <w:t>lp_solve</w:t>
      </w:r>
      <w:proofErr w:type="spellEnd"/>
      <w:r w:rsidRPr="000B4826">
        <w:t xml:space="preserve"> 5.5 verwendet.</w:t>
      </w:r>
    </w:p>
    <w:p w:rsidR="002101BA" w:rsidRPr="000B4826" w:rsidRDefault="00A66337" w:rsidP="00762F4A">
      <w:r w:rsidRPr="000B4826">
        <w:t xml:space="preserve">In Abbildung </w:t>
      </w:r>
      <w:fldSimple w:instr=" SEQ Abbildung \* ARABIC ">
        <w:r w:rsidR="00810A33">
          <w:rPr>
            <w:noProof/>
          </w:rPr>
          <w:t>1</w:t>
        </w:r>
      </w:fldSimple>
      <w:r w:rsidRPr="000B4826">
        <w:t xml:space="preserve"> sind die verwendeten Klassen abgebildet.</w:t>
      </w:r>
    </w:p>
    <w:p w:rsidR="003B04A1" w:rsidRPr="000B4826" w:rsidRDefault="003B04A1" w:rsidP="00762F4A"/>
    <w:p w:rsidR="003B04A1" w:rsidRPr="000B4826" w:rsidRDefault="003B04A1" w:rsidP="003B04A1">
      <w:pPr>
        <w:keepNext/>
        <w:jc w:val="center"/>
      </w:pPr>
      <w:r w:rsidRPr="000B4826">
        <w:rPr>
          <w:noProof/>
          <w:lang w:eastAsia="de-DE"/>
        </w:rPr>
        <w:drawing>
          <wp:inline distT="0" distB="0" distL="0" distR="0">
            <wp:extent cx="5759450" cy="4603115"/>
            <wp:effectExtent l="19050" t="0" r="0" b="0"/>
            <wp:docPr id="1" name="Grafik 0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A1" w:rsidRPr="000B4826" w:rsidRDefault="003B04A1" w:rsidP="003B04A1">
      <w:pPr>
        <w:pStyle w:val="Beschriftung"/>
        <w:jc w:val="center"/>
        <w:rPr>
          <w:color w:val="auto"/>
        </w:rPr>
      </w:pPr>
      <w:r w:rsidRPr="000B4826">
        <w:rPr>
          <w:color w:val="auto"/>
        </w:rPr>
        <w:t xml:space="preserve">Abbildung </w:t>
      </w:r>
      <w:r w:rsidRPr="000B4826">
        <w:rPr>
          <w:color w:val="auto"/>
        </w:rPr>
        <w:fldChar w:fldCharType="begin"/>
      </w:r>
      <w:r w:rsidRPr="000B4826">
        <w:rPr>
          <w:color w:val="auto"/>
        </w:rPr>
        <w:instrText xml:space="preserve"> SEQ Abbildung \* ARABIC </w:instrText>
      </w:r>
      <w:r w:rsidRPr="000B4826">
        <w:rPr>
          <w:color w:val="auto"/>
        </w:rPr>
        <w:fldChar w:fldCharType="separate"/>
      </w:r>
      <w:r w:rsidR="00810A33">
        <w:rPr>
          <w:noProof/>
          <w:color w:val="auto"/>
        </w:rPr>
        <w:t>2</w:t>
      </w:r>
      <w:r w:rsidRPr="000B4826">
        <w:rPr>
          <w:color w:val="auto"/>
        </w:rPr>
        <w:fldChar w:fldCharType="end"/>
      </w:r>
      <w:r w:rsidRPr="000B4826">
        <w:rPr>
          <w:color w:val="auto"/>
        </w:rPr>
        <w:t>: Klassendiagramm</w:t>
      </w:r>
    </w:p>
    <w:p w:rsidR="00A66337" w:rsidRPr="000B4826" w:rsidRDefault="0068648A" w:rsidP="0068648A">
      <w:pPr>
        <w:pStyle w:val="berschrift666"/>
      </w:pPr>
      <w:r w:rsidRPr="000B4826">
        <w:t>Programmablauf</w:t>
      </w:r>
    </w:p>
    <w:p w:rsidR="00A66337" w:rsidRPr="000B4826" w:rsidRDefault="00A66337" w:rsidP="00A66337">
      <w:r w:rsidRPr="000B4826">
        <w:t xml:space="preserve">Im Hauptfenster des </w:t>
      </w:r>
      <w:proofErr w:type="spellStart"/>
      <w:r w:rsidRPr="000B4826">
        <w:t>JobShops</w:t>
      </w:r>
      <w:proofErr w:type="spellEnd"/>
      <w:r w:rsidRPr="000B4826">
        <w:t xml:space="preserve"> (</w:t>
      </w:r>
      <w:proofErr w:type="spellStart"/>
      <w:r w:rsidRPr="000B4826">
        <w:t>JobShopView</w:t>
      </w:r>
      <w:proofErr w:type="spellEnd"/>
      <w:r w:rsidRPr="000B4826">
        <w:t xml:space="preserve">) können die Bearbeitungsdauern der Produkte für jede Maschine eingetragen werden. Dabei kontrolliert der </w:t>
      </w:r>
      <w:proofErr w:type="spellStart"/>
      <w:r w:rsidRPr="000B4826">
        <w:t>JobShopNumberFormatter</w:t>
      </w:r>
      <w:proofErr w:type="spellEnd"/>
      <w:r w:rsidRPr="000B4826">
        <w:t>, dass es sich bei den Einträgen um Zahlen zwischen 0 und 99 handelt.</w:t>
      </w:r>
    </w:p>
    <w:p w:rsidR="00A66337" w:rsidRPr="000B4826" w:rsidRDefault="00A66337" w:rsidP="00A66337">
      <w:r w:rsidRPr="000B4826">
        <w:t xml:space="preserve">Beim Klick auf den Berechnen-Button wird der </w:t>
      </w:r>
      <w:proofErr w:type="spellStart"/>
      <w:r w:rsidRPr="000B4826">
        <w:t>JobCalculator</w:t>
      </w:r>
      <w:proofErr w:type="spellEnd"/>
      <w:r w:rsidRPr="000B4826">
        <w:t xml:space="preserve"> aufgerufen. Der </w:t>
      </w:r>
      <w:proofErr w:type="spellStart"/>
      <w:r w:rsidRPr="000B4826">
        <w:t>JobCalculator</w:t>
      </w:r>
      <w:proofErr w:type="spellEnd"/>
      <w:r w:rsidRPr="000B4826">
        <w:t xml:space="preserve"> erstellt dann das LP-Modell und berechnet ein optimales Ergebnis mit dem LP-</w:t>
      </w:r>
      <w:proofErr w:type="spellStart"/>
      <w:r w:rsidRPr="000B4826">
        <w:t>Solve</w:t>
      </w:r>
      <w:proofErr w:type="spellEnd"/>
      <w:r w:rsidRPr="000B4826">
        <w:t xml:space="preserve">. Dieses </w:t>
      </w:r>
      <w:r w:rsidR="0068648A" w:rsidRPr="000B4826">
        <w:t xml:space="preserve">Ergebnis speichert er dann in der </w:t>
      </w:r>
      <w:proofErr w:type="spellStart"/>
      <w:r w:rsidR="0068648A" w:rsidRPr="000B4826">
        <w:t>ResultList</w:t>
      </w:r>
      <w:proofErr w:type="spellEnd"/>
      <w:r w:rsidR="0068648A" w:rsidRPr="000B4826">
        <w:t xml:space="preserve"> ab, in welcher alle Punkte auf welcher Maschine welches Produkt an welchem Zeitpunkt gebaut wird (</w:t>
      </w:r>
      <w:proofErr w:type="spellStart"/>
      <w:r w:rsidR="0068648A" w:rsidRPr="000B4826">
        <w:t>Result</w:t>
      </w:r>
      <w:proofErr w:type="spellEnd"/>
      <w:r w:rsidR="0068648A" w:rsidRPr="000B4826">
        <w:t xml:space="preserve">), gespeichert werden. Die </w:t>
      </w:r>
      <w:proofErr w:type="spellStart"/>
      <w:r w:rsidR="0068648A" w:rsidRPr="000B4826">
        <w:t>ResultList</w:t>
      </w:r>
      <w:proofErr w:type="spellEnd"/>
      <w:r w:rsidR="0068648A" w:rsidRPr="000B4826">
        <w:t xml:space="preserve"> wird dann an die </w:t>
      </w:r>
      <w:proofErr w:type="spellStart"/>
      <w:r w:rsidR="0068648A" w:rsidRPr="000B4826">
        <w:t>JobShopResultbox</w:t>
      </w:r>
      <w:proofErr w:type="spellEnd"/>
      <w:r w:rsidR="0068648A" w:rsidRPr="000B4826">
        <w:t xml:space="preserve"> übergeben, welche dann das Ergebnis anzeigt.</w:t>
      </w:r>
    </w:p>
    <w:p w:rsidR="0068648A" w:rsidRPr="000B4826" w:rsidRDefault="0068648A" w:rsidP="00A66337">
      <w:r w:rsidRPr="000B4826">
        <w:t xml:space="preserve">Der </w:t>
      </w:r>
      <w:proofErr w:type="spellStart"/>
      <w:r w:rsidRPr="000B4826">
        <w:t>JobShopFileFilter</w:t>
      </w:r>
      <w:proofErr w:type="spellEnd"/>
      <w:r w:rsidRPr="000B4826">
        <w:t xml:space="preserve"> kontrolliert, dass nur (Text-)Dateien gespeichert/geladen werden, deren Bezeichnung mit „.</w:t>
      </w:r>
      <w:proofErr w:type="spellStart"/>
      <w:r w:rsidRPr="000B4826">
        <w:t>job</w:t>
      </w:r>
      <w:proofErr w:type="spellEnd"/>
      <w:r w:rsidRPr="000B4826">
        <w:t>“ endet.</w:t>
      </w:r>
    </w:p>
    <w:p w:rsidR="0068648A" w:rsidRPr="000B4826" w:rsidRDefault="0068648A" w:rsidP="00A66337">
      <w:r w:rsidRPr="000B4826">
        <w:lastRenderedPageBreak/>
        <w:t xml:space="preserve">Die </w:t>
      </w:r>
      <w:proofErr w:type="spellStart"/>
      <w:r w:rsidRPr="000B4826">
        <w:t>JobShopAboutBox</w:t>
      </w:r>
      <w:proofErr w:type="spellEnd"/>
      <w:r w:rsidRPr="000B4826">
        <w:t xml:space="preserve"> zeigt ein Fenster an in welchem Informationen wie Autor und Erstellungsdatum angegeben sind.</w:t>
      </w:r>
    </w:p>
    <w:p w:rsidR="0068648A" w:rsidRPr="000B4826" w:rsidRDefault="0068648A" w:rsidP="00A66337">
      <w:r w:rsidRPr="000B4826">
        <w:t xml:space="preserve">Die </w:t>
      </w:r>
      <w:proofErr w:type="spellStart"/>
      <w:r w:rsidRPr="000B4826">
        <w:t>Permutator</w:t>
      </w:r>
      <w:proofErr w:type="spellEnd"/>
      <w:r w:rsidRPr="000B4826">
        <w:t>-Klasse ist ein erster Entwurf um das Job-Shop-Problem so zu lösen</w:t>
      </w:r>
      <w:r w:rsidR="00CC4BA8" w:rsidRPr="000B4826">
        <w:t>,</w:t>
      </w:r>
      <w:r w:rsidRPr="000B4826">
        <w:t xml:space="preserve"> wie in der alten </w:t>
      </w:r>
      <w:proofErr w:type="spellStart"/>
      <w:r w:rsidRPr="000B4826">
        <w:t>Job</w:t>
      </w:r>
      <w:r w:rsidRPr="000B4826">
        <w:noBreakHyphen/>
        <w:t>Shop</w:t>
      </w:r>
      <w:r w:rsidRPr="000B4826">
        <w:noBreakHyphen/>
        <w:t>Version</w:t>
      </w:r>
      <w:proofErr w:type="spellEnd"/>
      <w:r w:rsidR="00A0142F" w:rsidRPr="000B4826">
        <w:t>.</w:t>
      </w:r>
    </w:p>
    <w:p w:rsidR="001C5C50" w:rsidRPr="000B4826" w:rsidRDefault="001C5C50" w:rsidP="00762F4A">
      <w:pPr>
        <w:pStyle w:val="berschrift1"/>
        <w:rPr>
          <w:lang w:val="de-DE"/>
        </w:rPr>
      </w:pPr>
      <w:bookmarkStart w:id="3" w:name="_Toc283167903"/>
      <w:r w:rsidRPr="000B4826">
        <w:rPr>
          <w:lang w:val="de-DE"/>
        </w:rPr>
        <w:t>Mögliche Erweiterungen</w:t>
      </w:r>
      <w:bookmarkEnd w:id="3"/>
    </w:p>
    <w:p w:rsidR="00762F4A" w:rsidRPr="000B4826" w:rsidRDefault="00CC4BA8" w:rsidP="00762F4A">
      <w:r w:rsidRPr="000B4826">
        <w:t xml:space="preserve">Es sind noch ein paar Erweiterungen für den </w:t>
      </w:r>
      <w:proofErr w:type="spellStart"/>
      <w:r w:rsidRPr="000B4826">
        <w:t>JobShop</w:t>
      </w:r>
      <w:proofErr w:type="spellEnd"/>
      <w:r w:rsidRPr="000B4826">
        <w:t xml:space="preserve"> denkbar:</w:t>
      </w:r>
    </w:p>
    <w:p w:rsidR="00CC4BA8" w:rsidRPr="000B4826" w:rsidRDefault="00CC4BA8" w:rsidP="00CC4BA8">
      <w:pPr>
        <w:pStyle w:val="Listenabsatz"/>
        <w:numPr>
          <w:ilvl w:val="0"/>
          <w:numId w:val="3"/>
        </w:numPr>
      </w:pPr>
      <w:r w:rsidRPr="000B4826">
        <w:t>Schönere, grafische Darstellung des Ergebnisses.</w:t>
      </w:r>
    </w:p>
    <w:p w:rsidR="00CC4BA8" w:rsidRPr="000B4826" w:rsidRDefault="00CC4BA8" w:rsidP="00CC4BA8">
      <w:pPr>
        <w:pStyle w:val="Listenabsatz"/>
        <w:numPr>
          <w:ilvl w:val="0"/>
          <w:numId w:val="3"/>
        </w:numPr>
      </w:pPr>
      <w:r w:rsidRPr="000B4826">
        <w:t xml:space="preserve">Berechnen eines Ergebnisses ohne Solver, wie in der alten </w:t>
      </w:r>
      <w:proofErr w:type="spellStart"/>
      <w:r w:rsidRPr="000B4826">
        <w:t>JobShop</w:t>
      </w:r>
      <w:proofErr w:type="spellEnd"/>
      <w:r w:rsidRPr="000B4826">
        <w:t>-Version.</w:t>
      </w:r>
    </w:p>
    <w:p w:rsidR="00CC4BA8" w:rsidRPr="000B4826" w:rsidRDefault="00CC4BA8" w:rsidP="00CC4BA8">
      <w:pPr>
        <w:pStyle w:val="Listenabsatz"/>
        <w:numPr>
          <w:ilvl w:val="0"/>
          <w:numId w:val="3"/>
        </w:numPr>
      </w:pPr>
      <w:r w:rsidRPr="000B4826">
        <w:t>Beheben eines Bugs. Wenn eine Datei geladen wird und ohne ein</w:t>
      </w:r>
      <w:r w:rsidR="00810A33">
        <w:t>e Änderung vorgenommen zu haben</w:t>
      </w:r>
      <w:r w:rsidRPr="000B4826">
        <w:t xml:space="preserve"> noch einmal abgespeichert wird, dann wird der Eintrag im ersten Feld (Maschine1/Produkt1) mit 0 gespeichert. Der Grund ist bis jetzt noch unbekannt.</w:t>
      </w:r>
    </w:p>
    <w:sectPr w:rsidR="00CC4BA8" w:rsidRPr="000B4826" w:rsidSect="000B4826">
      <w:footerReference w:type="default" r:id="rId10"/>
      <w:type w:val="continuous"/>
      <w:pgSz w:w="11906" w:h="16838" w:code="9"/>
      <w:pgMar w:top="1418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48A" w:rsidRDefault="0068648A" w:rsidP="000545FE">
      <w:pPr>
        <w:spacing w:after="0" w:line="240" w:lineRule="auto"/>
      </w:pPr>
      <w:r>
        <w:separator/>
      </w:r>
    </w:p>
  </w:endnote>
  <w:endnote w:type="continuationSeparator" w:id="0">
    <w:p w:rsidR="0068648A" w:rsidRDefault="0068648A" w:rsidP="00054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826" w:rsidRDefault="000B4826">
    <w:pPr>
      <w:pStyle w:val="Fuzeile"/>
    </w:pPr>
    <w:r>
      <w:tab/>
    </w:r>
    <w:r>
      <w:tab/>
    </w:r>
    <w:r>
      <w:tab/>
    </w:r>
    <w:fldSimple w:instr=" PAGE   \* MERGEFORMAT ">
      <w:r w:rsidR="00810A33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48A" w:rsidRDefault="0068648A" w:rsidP="000545FE">
      <w:pPr>
        <w:spacing w:after="0" w:line="240" w:lineRule="auto"/>
      </w:pPr>
      <w:r>
        <w:separator/>
      </w:r>
    </w:p>
  </w:footnote>
  <w:footnote w:type="continuationSeparator" w:id="0">
    <w:p w:rsidR="0068648A" w:rsidRDefault="0068648A" w:rsidP="00054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C4272"/>
    <w:multiLevelType w:val="hybridMultilevel"/>
    <w:tmpl w:val="8A487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E6072"/>
    <w:multiLevelType w:val="multilevel"/>
    <w:tmpl w:val="52944A0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5CE17882"/>
    <w:multiLevelType w:val="hybridMultilevel"/>
    <w:tmpl w:val="EED4D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3DF"/>
    <w:rsid w:val="0000024C"/>
    <w:rsid w:val="00004C8E"/>
    <w:rsid w:val="00006210"/>
    <w:rsid w:val="00013D06"/>
    <w:rsid w:val="0002216B"/>
    <w:rsid w:val="00024F9A"/>
    <w:rsid w:val="00034DD1"/>
    <w:rsid w:val="0003565A"/>
    <w:rsid w:val="00037EB6"/>
    <w:rsid w:val="00040F2A"/>
    <w:rsid w:val="0004185C"/>
    <w:rsid w:val="0004578A"/>
    <w:rsid w:val="00045ACC"/>
    <w:rsid w:val="00045E6E"/>
    <w:rsid w:val="0005124D"/>
    <w:rsid w:val="000545FE"/>
    <w:rsid w:val="00055C78"/>
    <w:rsid w:val="000608A1"/>
    <w:rsid w:val="000629F5"/>
    <w:rsid w:val="00062A43"/>
    <w:rsid w:val="000659C4"/>
    <w:rsid w:val="000659CE"/>
    <w:rsid w:val="00071507"/>
    <w:rsid w:val="000759E3"/>
    <w:rsid w:val="00084A36"/>
    <w:rsid w:val="000910CF"/>
    <w:rsid w:val="00096405"/>
    <w:rsid w:val="000A67BB"/>
    <w:rsid w:val="000A73C4"/>
    <w:rsid w:val="000B4826"/>
    <w:rsid w:val="000B5F50"/>
    <w:rsid w:val="000B7465"/>
    <w:rsid w:val="000C103B"/>
    <w:rsid w:val="000C2DB0"/>
    <w:rsid w:val="000D0631"/>
    <w:rsid w:val="000D4A3A"/>
    <w:rsid w:val="000D699A"/>
    <w:rsid w:val="000D69E0"/>
    <w:rsid w:val="000F05CC"/>
    <w:rsid w:val="000F0E7D"/>
    <w:rsid w:val="000F2273"/>
    <w:rsid w:val="000F40FB"/>
    <w:rsid w:val="000F6FE7"/>
    <w:rsid w:val="00101995"/>
    <w:rsid w:val="001019ED"/>
    <w:rsid w:val="00102BC8"/>
    <w:rsid w:val="0010574C"/>
    <w:rsid w:val="0010682D"/>
    <w:rsid w:val="0011175C"/>
    <w:rsid w:val="001146C0"/>
    <w:rsid w:val="00114B1D"/>
    <w:rsid w:val="001259BB"/>
    <w:rsid w:val="00142A7F"/>
    <w:rsid w:val="001442B4"/>
    <w:rsid w:val="001458C0"/>
    <w:rsid w:val="00147F09"/>
    <w:rsid w:val="001515BC"/>
    <w:rsid w:val="00153ADB"/>
    <w:rsid w:val="00155793"/>
    <w:rsid w:val="0015791B"/>
    <w:rsid w:val="00157E9D"/>
    <w:rsid w:val="00161D47"/>
    <w:rsid w:val="001726AB"/>
    <w:rsid w:val="00174C81"/>
    <w:rsid w:val="001843A3"/>
    <w:rsid w:val="001906AA"/>
    <w:rsid w:val="00191A3C"/>
    <w:rsid w:val="001A01D5"/>
    <w:rsid w:val="001A1B0A"/>
    <w:rsid w:val="001A2F63"/>
    <w:rsid w:val="001A6A0F"/>
    <w:rsid w:val="001B2C95"/>
    <w:rsid w:val="001B6C1F"/>
    <w:rsid w:val="001C03E6"/>
    <w:rsid w:val="001C3D7F"/>
    <w:rsid w:val="001C3FE6"/>
    <w:rsid w:val="001C4E69"/>
    <w:rsid w:val="001C531E"/>
    <w:rsid w:val="001C5C50"/>
    <w:rsid w:val="001D02B2"/>
    <w:rsid w:val="001D111D"/>
    <w:rsid w:val="001D13EA"/>
    <w:rsid w:val="001D4360"/>
    <w:rsid w:val="001D6BD8"/>
    <w:rsid w:val="001D7887"/>
    <w:rsid w:val="001E3DE9"/>
    <w:rsid w:val="001E44BE"/>
    <w:rsid w:val="001E61E4"/>
    <w:rsid w:val="001F0103"/>
    <w:rsid w:val="001F066C"/>
    <w:rsid w:val="001F2242"/>
    <w:rsid w:val="001F456E"/>
    <w:rsid w:val="001F4E2B"/>
    <w:rsid w:val="001F5C38"/>
    <w:rsid w:val="001F73F6"/>
    <w:rsid w:val="001F7421"/>
    <w:rsid w:val="0020045B"/>
    <w:rsid w:val="00204FC0"/>
    <w:rsid w:val="002101BA"/>
    <w:rsid w:val="00210F0F"/>
    <w:rsid w:val="00214B63"/>
    <w:rsid w:val="002168AB"/>
    <w:rsid w:val="00226190"/>
    <w:rsid w:val="0022663A"/>
    <w:rsid w:val="00226DE4"/>
    <w:rsid w:val="0023296F"/>
    <w:rsid w:val="002347D4"/>
    <w:rsid w:val="00243171"/>
    <w:rsid w:val="002450A9"/>
    <w:rsid w:val="002453F5"/>
    <w:rsid w:val="00250650"/>
    <w:rsid w:val="00253815"/>
    <w:rsid w:val="00254531"/>
    <w:rsid w:val="002566B6"/>
    <w:rsid w:val="002719CE"/>
    <w:rsid w:val="002768C1"/>
    <w:rsid w:val="00281215"/>
    <w:rsid w:val="002817B8"/>
    <w:rsid w:val="00285DFB"/>
    <w:rsid w:val="00291785"/>
    <w:rsid w:val="002950D6"/>
    <w:rsid w:val="00295621"/>
    <w:rsid w:val="0029683B"/>
    <w:rsid w:val="002A07E1"/>
    <w:rsid w:val="002A24EE"/>
    <w:rsid w:val="002A6BAE"/>
    <w:rsid w:val="002B4B91"/>
    <w:rsid w:val="002C048A"/>
    <w:rsid w:val="002C06A3"/>
    <w:rsid w:val="002C63E9"/>
    <w:rsid w:val="002D23AA"/>
    <w:rsid w:val="002E2B08"/>
    <w:rsid w:val="002E2B66"/>
    <w:rsid w:val="002E7CB7"/>
    <w:rsid w:val="002F02CB"/>
    <w:rsid w:val="002F091B"/>
    <w:rsid w:val="002F1A6A"/>
    <w:rsid w:val="002F4516"/>
    <w:rsid w:val="00301292"/>
    <w:rsid w:val="00303C08"/>
    <w:rsid w:val="00313DC8"/>
    <w:rsid w:val="003163C9"/>
    <w:rsid w:val="00317E0C"/>
    <w:rsid w:val="0033165D"/>
    <w:rsid w:val="00331A06"/>
    <w:rsid w:val="00331A29"/>
    <w:rsid w:val="003448C7"/>
    <w:rsid w:val="0035082B"/>
    <w:rsid w:val="00362A56"/>
    <w:rsid w:val="00364C78"/>
    <w:rsid w:val="00365EE7"/>
    <w:rsid w:val="0036718D"/>
    <w:rsid w:val="00371AF1"/>
    <w:rsid w:val="00374B5D"/>
    <w:rsid w:val="00375904"/>
    <w:rsid w:val="00380AD6"/>
    <w:rsid w:val="003814F1"/>
    <w:rsid w:val="00381D58"/>
    <w:rsid w:val="00387356"/>
    <w:rsid w:val="003933FC"/>
    <w:rsid w:val="00396FE5"/>
    <w:rsid w:val="003A1AAB"/>
    <w:rsid w:val="003A4C73"/>
    <w:rsid w:val="003A5644"/>
    <w:rsid w:val="003B04A1"/>
    <w:rsid w:val="003B0DB7"/>
    <w:rsid w:val="003B3F74"/>
    <w:rsid w:val="003B4917"/>
    <w:rsid w:val="003C05FC"/>
    <w:rsid w:val="003C0951"/>
    <w:rsid w:val="003C7272"/>
    <w:rsid w:val="003C772F"/>
    <w:rsid w:val="003D4968"/>
    <w:rsid w:val="003E033C"/>
    <w:rsid w:val="003E4813"/>
    <w:rsid w:val="003E6B5C"/>
    <w:rsid w:val="003E7CBC"/>
    <w:rsid w:val="00404328"/>
    <w:rsid w:val="0040680C"/>
    <w:rsid w:val="00406F5E"/>
    <w:rsid w:val="00406F72"/>
    <w:rsid w:val="00410E45"/>
    <w:rsid w:val="00412630"/>
    <w:rsid w:val="00412F9C"/>
    <w:rsid w:val="00415A26"/>
    <w:rsid w:val="00420164"/>
    <w:rsid w:val="00422D08"/>
    <w:rsid w:val="00425BAB"/>
    <w:rsid w:val="004271E1"/>
    <w:rsid w:val="004309E6"/>
    <w:rsid w:val="0043375E"/>
    <w:rsid w:val="00434B87"/>
    <w:rsid w:val="00437669"/>
    <w:rsid w:val="00440189"/>
    <w:rsid w:val="00444D17"/>
    <w:rsid w:val="004458D6"/>
    <w:rsid w:val="00450B46"/>
    <w:rsid w:val="0045480E"/>
    <w:rsid w:val="004579DA"/>
    <w:rsid w:val="00460CDB"/>
    <w:rsid w:val="004616C1"/>
    <w:rsid w:val="004635CD"/>
    <w:rsid w:val="004666F9"/>
    <w:rsid w:val="004717BA"/>
    <w:rsid w:val="004718FE"/>
    <w:rsid w:val="00474C58"/>
    <w:rsid w:val="0048490C"/>
    <w:rsid w:val="00485822"/>
    <w:rsid w:val="004868DD"/>
    <w:rsid w:val="00494411"/>
    <w:rsid w:val="004A02C2"/>
    <w:rsid w:val="004A2BE1"/>
    <w:rsid w:val="004A3E5B"/>
    <w:rsid w:val="004B65A6"/>
    <w:rsid w:val="004B7548"/>
    <w:rsid w:val="004B7F0D"/>
    <w:rsid w:val="004C7894"/>
    <w:rsid w:val="004D1882"/>
    <w:rsid w:val="004E1428"/>
    <w:rsid w:val="004E219D"/>
    <w:rsid w:val="004E4805"/>
    <w:rsid w:val="004E49B5"/>
    <w:rsid w:val="004E4E50"/>
    <w:rsid w:val="004E7ED7"/>
    <w:rsid w:val="004F28BC"/>
    <w:rsid w:val="004F29BF"/>
    <w:rsid w:val="004F4F25"/>
    <w:rsid w:val="004F5198"/>
    <w:rsid w:val="005016E3"/>
    <w:rsid w:val="005018DE"/>
    <w:rsid w:val="00501949"/>
    <w:rsid w:val="0050211E"/>
    <w:rsid w:val="00505E77"/>
    <w:rsid w:val="00507D25"/>
    <w:rsid w:val="00507FFB"/>
    <w:rsid w:val="00514037"/>
    <w:rsid w:val="00517D8F"/>
    <w:rsid w:val="005216B2"/>
    <w:rsid w:val="00522835"/>
    <w:rsid w:val="0052547A"/>
    <w:rsid w:val="0052606B"/>
    <w:rsid w:val="0052690B"/>
    <w:rsid w:val="00526DC9"/>
    <w:rsid w:val="00532B9F"/>
    <w:rsid w:val="00532E00"/>
    <w:rsid w:val="00544D4E"/>
    <w:rsid w:val="005511B1"/>
    <w:rsid w:val="005762DE"/>
    <w:rsid w:val="005927BA"/>
    <w:rsid w:val="005A0B47"/>
    <w:rsid w:val="005A2595"/>
    <w:rsid w:val="005A7C70"/>
    <w:rsid w:val="005B5601"/>
    <w:rsid w:val="005B710B"/>
    <w:rsid w:val="005B7D7A"/>
    <w:rsid w:val="005C2198"/>
    <w:rsid w:val="005C441E"/>
    <w:rsid w:val="005C623D"/>
    <w:rsid w:val="005D17EE"/>
    <w:rsid w:val="005E06DB"/>
    <w:rsid w:val="005E71B7"/>
    <w:rsid w:val="005F33CB"/>
    <w:rsid w:val="005F7625"/>
    <w:rsid w:val="005F7A62"/>
    <w:rsid w:val="006007D7"/>
    <w:rsid w:val="006014D6"/>
    <w:rsid w:val="00603CE6"/>
    <w:rsid w:val="006063DF"/>
    <w:rsid w:val="00610A74"/>
    <w:rsid w:val="00613649"/>
    <w:rsid w:val="00615D2D"/>
    <w:rsid w:val="006165F0"/>
    <w:rsid w:val="006210AE"/>
    <w:rsid w:val="0062230A"/>
    <w:rsid w:val="0062230B"/>
    <w:rsid w:val="00622B27"/>
    <w:rsid w:val="006253CC"/>
    <w:rsid w:val="00631AF1"/>
    <w:rsid w:val="00631E94"/>
    <w:rsid w:val="00637324"/>
    <w:rsid w:val="00650D2E"/>
    <w:rsid w:val="00650E82"/>
    <w:rsid w:val="00657DE0"/>
    <w:rsid w:val="00664F42"/>
    <w:rsid w:val="00666EF4"/>
    <w:rsid w:val="00667036"/>
    <w:rsid w:val="00671B08"/>
    <w:rsid w:val="00680027"/>
    <w:rsid w:val="006803A8"/>
    <w:rsid w:val="00682D8A"/>
    <w:rsid w:val="00684336"/>
    <w:rsid w:val="0068648A"/>
    <w:rsid w:val="00686890"/>
    <w:rsid w:val="00696BFA"/>
    <w:rsid w:val="0069750C"/>
    <w:rsid w:val="006A166C"/>
    <w:rsid w:val="006A3010"/>
    <w:rsid w:val="006A382F"/>
    <w:rsid w:val="006A4A99"/>
    <w:rsid w:val="006A4CEC"/>
    <w:rsid w:val="006B1C04"/>
    <w:rsid w:val="006B259E"/>
    <w:rsid w:val="006B2654"/>
    <w:rsid w:val="006B44AF"/>
    <w:rsid w:val="006C7EBD"/>
    <w:rsid w:val="006D15F6"/>
    <w:rsid w:val="006E6949"/>
    <w:rsid w:val="00703069"/>
    <w:rsid w:val="00706EB4"/>
    <w:rsid w:val="00713DC4"/>
    <w:rsid w:val="007167F9"/>
    <w:rsid w:val="00721DE7"/>
    <w:rsid w:val="007220EC"/>
    <w:rsid w:val="007254C3"/>
    <w:rsid w:val="0073629C"/>
    <w:rsid w:val="00736F1E"/>
    <w:rsid w:val="00741494"/>
    <w:rsid w:val="00741E53"/>
    <w:rsid w:val="00743D31"/>
    <w:rsid w:val="00751B00"/>
    <w:rsid w:val="00752BFC"/>
    <w:rsid w:val="00753E65"/>
    <w:rsid w:val="007561A9"/>
    <w:rsid w:val="00762F4A"/>
    <w:rsid w:val="00764017"/>
    <w:rsid w:val="007649C7"/>
    <w:rsid w:val="0077638E"/>
    <w:rsid w:val="007772A5"/>
    <w:rsid w:val="00782512"/>
    <w:rsid w:val="007830BD"/>
    <w:rsid w:val="00784A19"/>
    <w:rsid w:val="00784CE0"/>
    <w:rsid w:val="00791EA9"/>
    <w:rsid w:val="0079443C"/>
    <w:rsid w:val="00797526"/>
    <w:rsid w:val="007A1302"/>
    <w:rsid w:val="007A31B7"/>
    <w:rsid w:val="007B099D"/>
    <w:rsid w:val="007B61DE"/>
    <w:rsid w:val="007C050C"/>
    <w:rsid w:val="007C36B2"/>
    <w:rsid w:val="007D1A60"/>
    <w:rsid w:val="007E0FEA"/>
    <w:rsid w:val="007E2B68"/>
    <w:rsid w:val="007E65FC"/>
    <w:rsid w:val="007F2B43"/>
    <w:rsid w:val="007F3E38"/>
    <w:rsid w:val="007F6ABA"/>
    <w:rsid w:val="007F7FD5"/>
    <w:rsid w:val="00803A41"/>
    <w:rsid w:val="008040BE"/>
    <w:rsid w:val="008043D0"/>
    <w:rsid w:val="00810A33"/>
    <w:rsid w:val="008120EE"/>
    <w:rsid w:val="008147BF"/>
    <w:rsid w:val="00814931"/>
    <w:rsid w:val="0082482D"/>
    <w:rsid w:val="00825967"/>
    <w:rsid w:val="00825F2A"/>
    <w:rsid w:val="00836635"/>
    <w:rsid w:val="00836F32"/>
    <w:rsid w:val="00840516"/>
    <w:rsid w:val="008505C5"/>
    <w:rsid w:val="00855D88"/>
    <w:rsid w:val="00856B6F"/>
    <w:rsid w:val="00856ED7"/>
    <w:rsid w:val="00862481"/>
    <w:rsid w:val="008638A2"/>
    <w:rsid w:val="008713F0"/>
    <w:rsid w:val="00877254"/>
    <w:rsid w:val="00877AE1"/>
    <w:rsid w:val="0088316F"/>
    <w:rsid w:val="008843F9"/>
    <w:rsid w:val="00884F18"/>
    <w:rsid w:val="00886586"/>
    <w:rsid w:val="008925E1"/>
    <w:rsid w:val="008934E9"/>
    <w:rsid w:val="00896567"/>
    <w:rsid w:val="008A1D93"/>
    <w:rsid w:val="008A3C42"/>
    <w:rsid w:val="008B03F4"/>
    <w:rsid w:val="008B4280"/>
    <w:rsid w:val="008B7ECD"/>
    <w:rsid w:val="008C0479"/>
    <w:rsid w:val="008C34DF"/>
    <w:rsid w:val="008C40F4"/>
    <w:rsid w:val="008D0A06"/>
    <w:rsid w:val="008D2587"/>
    <w:rsid w:val="008D2BC1"/>
    <w:rsid w:val="008D2E1F"/>
    <w:rsid w:val="008D462E"/>
    <w:rsid w:val="008D65CF"/>
    <w:rsid w:val="008D6FD6"/>
    <w:rsid w:val="008D7FF3"/>
    <w:rsid w:val="008E318E"/>
    <w:rsid w:val="008F393D"/>
    <w:rsid w:val="008F6589"/>
    <w:rsid w:val="00902942"/>
    <w:rsid w:val="00902C02"/>
    <w:rsid w:val="009057B1"/>
    <w:rsid w:val="00907369"/>
    <w:rsid w:val="0090750D"/>
    <w:rsid w:val="0091099C"/>
    <w:rsid w:val="00912EFB"/>
    <w:rsid w:val="009177AD"/>
    <w:rsid w:val="00917E97"/>
    <w:rsid w:val="009209F7"/>
    <w:rsid w:val="00921F06"/>
    <w:rsid w:val="00922EEB"/>
    <w:rsid w:val="0092474B"/>
    <w:rsid w:val="00927658"/>
    <w:rsid w:val="009406C4"/>
    <w:rsid w:val="0094204F"/>
    <w:rsid w:val="00942492"/>
    <w:rsid w:val="009510DB"/>
    <w:rsid w:val="0095156E"/>
    <w:rsid w:val="009561F2"/>
    <w:rsid w:val="00967D68"/>
    <w:rsid w:val="009703C1"/>
    <w:rsid w:val="0097333E"/>
    <w:rsid w:val="00974EED"/>
    <w:rsid w:val="009820D9"/>
    <w:rsid w:val="00984F6B"/>
    <w:rsid w:val="009909EE"/>
    <w:rsid w:val="00992AE6"/>
    <w:rsid w:val="00992DCA"/>
    <w:rsid w:val="009952C5"/>
    <w:rsid w:val="00996E74"/>
    <w:rsid w:val="009A0B35"/>
    <w:rsid w:val="009A5539"/>
    <w:rsid w:val="009A632D"/>
    <w:rsid w:val="009B2191"/>
    <w:rsid w:val="009B2932"/>
    <w:rsid w:val="009B3CA6"/>
    <w:rsid w:val="009C2E2D"/>
    <w:rsid w:val="009C4809"/>
    <w:rsid w:val="009D3517"/>
    <w:rsid w:val="009E2495"/>
    <w:rsid w:val="009F0173"/>
    <w:rsid w:val="009F0E2C"/>
    <w:rsid w:val="009F5698"/>
    <w:rsid w:val="00A0142F"/>
    <w:rsid w:val="00A01CF4"/>
    <w:rsid w:val="00A020C4"/>
    <w:rsid w:val="00A07023"/>
    <w:rsid w:val="00A073B0"/>
    <w:rsid w:val="00A1078B"/>
    <w:rsid w:val="00A12799"/>
    <w:rsid w:val="00A22DE4"/>
    <w:rsid w:val="00A27C1D"/>
    <w:rsid w:val="00A30010"/>
    <w:rsid w:val="00A3042B"/>
    <w:rsid w:val="00A33701"/>
    <w:rsid w:val="00A361AC"/>
    <w:rsid w:val="00A55331"/>
    <w:rsid w:val="00A55932"/>
    <w:rsid w:val="00A61EAC"/>
    <w:rsid w:val="00A621E0"/>
    <w:rsid w:val="00A6236A"/>
    <w:rsid w:val="00A6260B"/>
    <w:rsid w:val="00A65E51"/>
    <w:rsid w:val="00A66337"/>
    <w:rsid w:val="00A67845"/>
    <w:rsid w:val="00A706CE"/>
    <w:rsid w:val="00A80389"/>
    <w:rsid w:val="00A8081A"/>
    <w:rsid w:val="00A80CFE"/>
    <w:rsid w:val="00A82CB6"/>
    <w:rsid w:val="00A84436"/>
    <w:rsid w:val="00A85CAD"/>
    <w:rsid w:val="00A862D9"/>
    <w:rsid w:val="00A90736"/>
    <w:rsid w:val="00A97038"/>
    <w:rsid w:val="00AA144E"/>
    <w:rsid w:val="00AA7818"/>
    <w:rsid w:val="00AB00D8"/>
    <w:rsid w:val="00AB3C78"/>
    <w:rsid w:val="00AB557F"/>
    <w:rsid w:val="00AC0741"/>
    <w:rsid w:val="00AC4A05"/>
    <w:rsid w:val="00AC4F10"/>
    <w:rsid w:val="00AC7F96"/>
    <w:rsid w:val="00AE0EED"/>
    <w:rsid w:val="00AE2393"/>
    <w:rsid w:val="00AE3909"/>
    <w:rsid w:val="00AE7524"/>
    <w:rsid w:val="00AF18E2"/>
    <w:rsid w:val="00AF2189"/>
    <w:rsid w:val="00AF528C"/>
    <w:rsid w:val="00B0179F"/>
    <w:rsid w:val="00B03A4F"/>
    <w:rsid w:val="00B079DC"/>
    <w:rsid w:val="00B13188"/>
    <w:rsid w:val="00B1432E"/>
    <w:rsid w:val="00B15577"/>
    <w:rsid w:val="00B15F33"/>
    <w:rsid w:val="00B17E7C"/>
    <w:rsid w:val="00B203C7"/>
    <w:rsid w:val="00B2062F"/>
    <w:rsid w:val="00B23A90"/>
    <w:rsid w:val="00B3520C"/>
    <w:rsid w:val="00B469C2"/>
    <w:rsid w:val="00B47360"/>
    <w:rsid w:val="00B503AB"/>
    <w:rsid w:val="00B50B5F"/>
    <w:rsid w:val="00B51C38"/>
    <w:rsid w:val="00B5470A"/>
    <w:rsid w:val="00B61F87"/>
    <w:rsid w:val="00B63D74"/>
    <w:rsid w:val="00B64678"/>
    <w:rsid w:val="00B64A69"/>
    <w:rsid w:val="00B65F84"/>
    <w:rsid w:val="00B67BE7"/>
    <w:rsid w:val="00B70771"/>
    <w:rsid w:val="00B73344"/>
    <w:rsid w:val="00B7616A"/>
    <w:rsid w:val="00B81910"/>
    <w:rsid w:val="00B841BD"/>
    <w:rsid w:val="00B91ADC"/>
    <w:rsid w:val="00B955A3"/>
    <w:rsid w:val="00B97EA1"/>
    <w:rsid w:val="00BA382E"/>
    <w:rsid w:val="00BA694B"/>
    <w:rsid w:val="00BB247C"/>
    <w:rsid w:val="00BB2903"/>
    <w:rsid w:val="00BC32F2"/>
    <w:rsid w:val="00BC437D"/>
    <w:rsid w:val="00BC58FD"/>
    <w:rsid w:val="00BD266F"/>
    <w:rsid w:val="00BE5EF5"/>
    <w:rsid w:val="00BF0E9F"/>
    <w:rsid w:val="00BF332E"/>
    <w:rsid w:val="00C04941"/>
    <w:rsid w:val="00C128C9"/>
    <w:rsid w:val="00C15055"/>
    <w:rsid w:val="00C17F21"/>
    <w:rsid w:val="00C20A74"/>
    <w:rsid w:val="00C22A53"/>
    <w:rsid w:val="00C233A9"/>
    <w:rsid w:val="00C25371"/>
    <w:rsid w:val="00C37A41"/>
    <w:rsid w:val="00C42766"/>
    <w:rsid w:val="00C42E25"/>
    <w:rsid w:val="00C4775E"/>
    <w:rsid w:val="00C5166A"/>
    <w:rsid w:val="00C55234"/>
    <w:rsid w:val="00C55CBA"/>
    <w:rsid w:val="00C66EC3"/>
    <w:rsid w:val="00C74D5B"/>
    <w:rsid w:val="00C74DF6"/>
    <w:rsid w:val="00C8384E"/>
    <w:rsid w:val="00C86184"/>
    <w:rsid w:val="00C95FEC"/>
    <w:rsid w:val="00CA2236"/>
    <w:rsid w:val="00CA35F0"/>
    <w:rsid w:val="00CA6940"/>
    <w:rsid w:val="00CC230B"/>
    <w:rsid w:val="00CC29C0"/>
    <w:rsid w:val="00CC365A"/>
    <w:rsid w:val="00CC4BA8"/>
    <w:rsid w:val="00CD217D"/>
    <w:rsid w:val="00CD3751"/>
    <w:rsid w:val="00CD4471"/>
    <w:rsid w:val="00CD7A9F"/>
    <w:rsid w:val="00CE456D"/>
    <w:rsid w:val="00CE77C9"/>
    <w:rsid w:val="00CF2932"/>
    <w:rsid w:val="00CF3252"/>
    <w:rsid w:val="00CF662F"/>
    <w:rsid w:val="00D00E74"/>
    <w:rsid w:val="00D0282C"/>
    <w:rsid w:val="00D05EEF"/>
    <w:rsid w:val="00D06610"/>
    <w:rsid w:val="00D103CE"/>
    <w:rsid w:val="00D25DA9"/>
    <w:rsid w:val="00D3472E"/>
    <w:rsid w:val="00D35637"/>
    <w:rsid w:val="00D41382"/>
    <w:rsid w:val="00D421A4"/>
    <w:rsid w:val="00D4404E"/>
    <w:rsid w:val="00D450EE"/>
    <w:rsid w:val="00D57BCC"/>
    <w:rsid w:val="00D64A80"/>
    <w:rsid w:val="00D712AE"/>
    <w:rsid w:val="00D75FE5"/>
    <w:rsid w:val="00D81860"/>
    <w:rsid w:val="00D84268"/>
    <w:rsid w:val="00D84D58"/>
    <w:rsid w:val="00D852F5"/>
    <w:rsid w:val="00D94295"/>
    <w:rsid w:val="00DA1755"/>
    <w:rsid w:val="00DB22B7"/>
    <w:rsid w:val="00DB65AC"/>
    <w:rsid w:val="00DC1646"/>
    <w:rsid w:val="00DC3A6A"/>
    <w:rsid w:val="00DD29F5"/>
    <w:rsid w:val="00E0094A"/>
    <w:rsid w:val="00E01684"/>
    <w:rsid w:val="00E03292"/>
    <w:rsid w:val="00E040CF"/>
    <w:rsid w:val="00E05108"/>
    <w:rsid w:val="00E060CB"/>
    <w:rsid w:val="00E06CF1"/>
    <w:rsid w:val="00E10E2A"/>
    <w:rsid w:val="00E11962"/>
    <w:rsid w:val="00E20246"/>
    <w:rsid w:val="00E24FBA"/>
    <w:rsid w:val="00E2549C"/>
    <w:rsid w:val="00E25A92"/>
    <w:rsid w:val="00E27526"/>
    <w:rsid w:val="00E359F6"/>
    <w:rsid w:val="00E45AA0"/>
    <w:rsid w:val="00E502CD"/>
    <w:rsid w:val="00E54C13"/>
    <w:rsid w:val="00E60EC5"/>
    <w:rsid w:val="00E636E8"/>
    <w:rsid w:val="00E645E8"/>
    <w:rsid w:val="00E65281"/>
    <w:rsid w:val="00E67A9E"/>
    <w:rsid w:val="00E72E11"/>
    <w:rsid w:val="00E7375A"/>
    <w:rsid w:val="00E76977"/>
    <w:rsid w:val="00E82DC2"/>
    <w:rsid w:val="00E912FA"/>
    <w:rsid w:val="00E952FC"/>
    <w:rsid w:val="00EA1D8A"/>
    <w:rsid w:val="00EA24F6"/>
    <w:rsid w:val="00EA568E"/>
    <w:rsid w:val="00EB0EA4"/>
    <w:rsid w:val="00EB1303"/>
    <w:rsid w:val="00EB3E41"/>
    <w:rsid w:val="00EB3F1F"/>
    <w:rsid w:val="00EB69F3"/>
    <w:rsid w:val="00EB77D4"/>
    <w:rsid w:val="00EC22F2"/>
    <w:rsid w:val="00ED24F5"/>
    <w:rsid w:val="00ED3476"/>
    <w:rsid w:val="00ED3DE2"/>
    <w:rsid w:val="00ED3FDA"/>
    <w:rsid w:val="00ED545B"/>
    <w:rsid w:val="00EE029D"/>
    <w:rsid w:val="00EE325F"/>
    <w:rsid w:val="00EE7357"/>
    <w:rsid w:val="00EF71FA"/>
    <w:rsid w:val="00EF7C32"/>
    <w:rsid w:val="00F0253A"/>
    <w:rsid w:val="00F0712E"/>
    <w:rsid w:val="00F075EF"/>
    <w:rsid w:val="00F13EE9"/>
    <w:rsid w:val="00F14477"/>
    <w:rsid w:val="00F16E40"/>
    <w:rsid w:val="00F228EC"/>
    <w:rsid w:val="00F23F6E"/>
    <w:rsid w:val="00F267EA"/>
    <w:rsid w:val="00F34FC7"/>
    <w:rsid w:val="00F37979"/>
    <w:rsid w:val="00F41853"/>
    <w:rsid w:val="00F438D6"/>
    <w:rsid w:val="00F500CA"/>
    <w:rsid w:val="00F52434"/>
    <w:rsid w:val="00F52A6E"/>
    <w:rsid w:val="00F5728A"/>
    <w:rsid w:val="00F64C53"/>
    <w:rsid w:val="00F65DF4"/>
    <w:rsid w:val="00F676C9"/>
    <w:rsid w:val="00F71AA2"/>
    <w:rsid w:val="00F722AC"/>
    <w:rsid w:val="00F75C9A"/>
    <w:rsid w:val="00F82708"/>
    <w:rsid w:val="00F86FAE"/>
    <w:rsid w:val="00F9133B"/>
    <w:rsid w:val="00F9180B"/>
    <w:rsid w:val="00F9283D"/>
    <w:rsid w:val="00F93195"/>
    <w:rsid w:val="00F96D6E"/>
    <w:rsid w:val="00FA0F6A"/>
    <w:rsid w:val="00FA141E"/>
    <w:rsid w:val="00FA3521"/>
    <w:rsid w:val="00FA3BAA"/>
    <w:rsid w:val="00FB058B"/>
    <w:rsid w:val="00FC5FF5"/>
    <w:rsid w:val="00FC6A59"/>
    <w:rsid w:val="00FC7544"/>
    <w:rsid w:val="00FD1AD8"/>
    <w:rsid w:val="00FE0923"/>
    <w:rsid w:val="00FE5629"/>
    <w:rsid w:val="00FF0870"/>
    <w:rsid w:val="00FF1A9C"/>
    <w:rsid w:val="00FF4778"/>
    <w:rsid w:val="00FF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63DF"/>
    <w:rPr>
      <w:rFonts w:ascii="Garamond" w:hAnsi="Garamond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E1428"/>
    <w:pPr>
      <w:keepNext/>
      <w:keepLines/>
      <w:numPr>
        <w:numId w:val="1"/>
      </w:numPr>
      <w:spacing w:before="480" w:after="0" w:line="480" w:lineRule="auto"/>
      <w:ind w:left="567"/>
      <w:outlineLvl w:val="0"/>
    </w:pPr>
    <w:rPr>
      <w:rFonts w:eastAsiaTheme="majorEastAsia" w:cstheme="majorBidi"/>
      <w:b/>
      <w:bCs/>
      <w:sz w:val="42"/>
      <w:szCs w:val="28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1428"/>
    <w:pPr>
      <w:keepNext/>
      <w:keepLines/>
      <w:numPr>
        <w:ilvl w:val="1"/>
        <w:numId w:val="1"/>
      </w:numPr>
      <w:spacing w:before="200" w:after="0" w:line="360" w:lineRule="auto"/>
      <w:ind w:left="709" w:hanging="568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E1428"/>
    <w:pPr>
      <w:keepNext/>
      <w:keepLines/>
      <w:numPr>
        <w:ilvl w:val="2"/>
        <w:numId w:val="1"/>
      </w:numPr>
      <w:spacing w:before="200" w:after="0" w:line="240" w:lineRule="auto"/>
      <w:ind w:left="851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925E1"/>
    <w:pPr>
      <w:keepNext/>
      <w:keepLines/>
      <w:numPr>
        <w:ilvl w:val="3"/>
        <w:numId w:val="1"/>
      </w:numPr>
      <w:spacing w:before="200" w:after="0"/>
      <w:ind w:hanging="722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D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D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D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D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D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063DF"/>
    <w:pPr>
      <w:spacing w:after="0" w:line="240" w:lineRule="auto"/>
    </w:pPr>
    <w:rPr>
      <w:rFonts w:ascii="Garamond" w:hAnsi="Garamond"/>
    </w:rPr>
  </w:style>
  <w:style w:type="paragraph" w:styleId="Titel">
    <w:name w:val="Title"/>
    <w:basedOn w:val="Standard"/>
    <w:next w:val="Standard"/>
    <w:link w:val="TitelZchn"/>
    <w:uiPriority w:val="10"/>
    <w:qFormat/>
    <w:rsid w:val="00485822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5822"/>
    <w:rPr>
      <w:rFonts w:ascii="Garamond" w:eastAsiaTheme="majorEastAsia" w:hAnsi="Garamond" w:cstheme="majorBidi"/>
      <w:spacing w:val="5"/>
      <w:kern w:val="28"/>
      <w:sz w:val="50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E1428"/>
    <w:rPr>
      <w:rFonts w:ascii="Garamond" w:eastAsiaTheme="majorEastAsia" w:hAnsi="Garamond" w:cstheme="majorBidi"/>
      <w:b/>
      <w:bCs/>
      <w:sz w:val="42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1428"/>
    <w:rPr>
      <w:rFonts w:ascii="Garamond" w:eastAsiaTheme="majorEastAsia" w:hAnsi="Garamond" w:cstheme="majorBidi"/>
      <w:b/>
      <w:bCs/>
      <w:sz w:val="3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1428"/>
    <w:rPr>
      <w:rFonts w:ascii="Garamond" w:eastAsiaTheme="majorEastAsia" w:hAnsi="Garamond" w:cstheme="majorBidi"/>
      <w:b/>
      <w:bCs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925E1"/>
    <w:rPr>
      <w:rFonts w:ascii="Garamond" w:eastAsiaTheme="majorEastAsia" w:hAnsi="Garamond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63DF"/>
    <w:pPr>
      <w:numPr>
        <w:ilvl w:val="1"/>
      </w:numPr>
    </w:pPr>
    <w:rPr>
      <w:rFonts w:eastAsiaTheme="majorEastAsia" w:cstheme="majorBidi"/>
      <w:i/>
      <w:iCs/>
      <w:spacing w:val="15"/>
      <w:sz w:val="3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63DF"/>
    <w:rPr>
      <w:rFonts w:ascii="Garamond" w:eastAsiaTheme="majorEastAsia" w:hAnsi="Garamond" w:cstheme="majorBidi"/>
      <w:i/>
      <w:iCs/>
      <w:spacing w:val="15"/>
      <w:sz w:val="34"/>
      <w:szCs w:val="24"/>
    </w:rPr>
  </w:style>
  <w:style w:type="paragraph" w:styleId="Fuzeile">
    <w:name w:val="footer"/>
    <w:basedOn w:val="Standard"/>
    <w:link w:val="FuzeileZchn"/>
    <w:rsid w:val="005F33CB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uzeileZchn">
    <w:name w:val="Fußzeile Zchn"/>
    <w:basedOn w:val="Absatz-Standardschriftart"/>
    <w:link w:val="Fuzeile"/>
    <w:rsid w:val="005F33C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5F33C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3CB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2512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78251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45F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45FE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054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45FE"/>
    <w:rPr>
      <w:rFonts w:ascii="Garamond" w:hAnsi="Garamond"/>
    </w:rPr>
  </w:style>
  <w:style w:type="paragraph" w:styleId="Listenabsatz">
    <w:name w:val="List Paragraph"/>
    <w:basedOn w:val="Standard"/>
    <w:uiPriority w:val="34"/>
    <w:qFormat/>
    <w:rsid w:val="004C7894"/>
    <w:pPr>
      <w:ind w:left="720"/>
      <w:contextualSpacing/>
    </w:pPr>
  </w:style>
  <w:style w:type="paragraph" w:customStyle="1" w:styleId="berschrift666">
    <w:name w:val="Überschrift 666"/>
    <w:basedOn w:val="berschrift4"/>
    <w:link w:val="berschrift666Zchn"/>
    <w:qFormat/>
    <w:rsid w:val="00A073B0"/>
    <w:pPr>
      <w:numPr>
        <w:ilvl w:val="0"/>
        <w:numId w:val="0"/>
      </w:numPr>
      <w:ind w:left="864" w:hanging="722"/>
    </w:pPr>
  </w:style>
  <w:style w:type="table" w:styleId="Tabellengitternetz">
    <w:name w:val="Table Grid"/>
    <w:basedOn w:val="NormaleTabelle"/>
    <w:uiPriority w:val="59"/>
    <w:rsid w:val="00F52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666Zchn">
    <w:name w:val="Überschrift 666 Zchn"/>
    <w:basedOn w:val="berschrift4Zchn"/>
    <w:link w:val="berschrift666"/>
    <w:rsid w:val="00A073B0"/>
    <w:rPr>
      <w:b/>
      <w:bCs/>
      <w:iCs/>
    </w:rPr>
  </w:style>
  <w:style w:type="table" w:customStyle="1" w:styleId="MittlereSchattierung2-Akzent11">
    <w:name w:val="Mittlere Schattierung 2 - Akzent 11"/>
    <w:basedOn w:val="NormaleTabelle"/>
    <w:uiPriority w:val="64"/>
    <w:rsid w:val="00682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682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00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153A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1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128C9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unhideWhenUsed/>
    <w:rsid w:val="00886586"/>
    <w:pPr>
      <w:spacing w:after="0"/>
    </w:pPr>
  </w:style>
  <w:style w:type="table" w:customStyle="1" w:styleId="HelleSchattierung">
    <w:name w:val="Light Shading"/>
    <w:basedOn w:val="NormaleTabelle"/>
    <w:uiPriority w:val="60"/>
    <w:rsid w:val="003E48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18BCA-7B5D-4453-B2AB-2CE2E6D4A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haertens</dc:creator>
  <cp:lastModifiedBy>haertens</cp:lastModifiedBy>
  <cp:revision>19</cp:revision>
  <cp:lastPrinted>2010-12-30T10:31:00Z</cp:lastPrinted>
  <dcterms:created xsi:type="dcterms:W3CDTF">2011-01-18T18:25:00Z</dcterms:created>
  <dcterms:modified xsi:type="dcterms:W3CDTF">2011-01-19T01:41:00Z</dcterms:modified>
</cp:coreProperties>
</file>