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AD" w:rsidRDefault="00AF7FAD" w:rsidP="00AF7FAD">
      <w:pPr>
        <w:jc w:val="center"/>
        <w:rPr>
          <w:color w:val="5B9BD5" w:themeColor="accent1"/>
          <w:sz w:val="52"/>
          <w:szCs w:val="52"/>
        </w:rPr>
      </w:pPr>
      <w:r w:rsidRPr="00AF7FAD">
        <w:rPr>
          <w:color w:val="5B9BD5" w:themeColor="accent1"/>
          <w:sz w:val="72"/>
          <w:szCs w:val="72"/>
        </w:rPr>
        <w:t xml:space="preserve">OP </w:t>
      </w:r>
      <w:proofErr w:type="spellStart"/>
      <w:r w:rsidRPr="00AF7FAD">
        <w:rPr>
          <w:color w:val="5B9BD5" w:themeColor="accent1"/>
          <w:sz w:val="72"/>
          <w:szCs w:val="72"/>
        </w:rPr>
        <w:t>Scheduling</w:t>
      </w:r>
      <w:proofErr w:type="spellEnd"/>
      <w:r w:rsidRPr="00AF7FAD">
        <w:rPr>
          <w:color w:val="5B9BD5" w:themeColor="accent1"/>
          <w:sz w:val="72"/>
          <w:szCs w:val="72"/>
        </w:rPr>
        <w:t xml:space="preserve"> 2.3</w:t>
      </w:r>
      <w:r w:rsidRPr="00AF7FAD">
        <w:rPr>
          <w:color w:val="5B9BD5" w:themeColor="accent1"/>
          <w:sz w:val="72"/>
          <w:szCs w:val="72"/>
        </w:rPr>
        <w:br/>
      </w:r>
      <w:r w:rsidR="00813BC1">
        <w:rPr>
          <w:color w:val="5B9BD5" w:themeColor="accent1"/>
          <w:sz w:val="52"/>
          <w:szCs w:val="52"/>
        </w:rPr>
        <w:t>Benutzerhandbuch</w:t>
      </w:r>
    </w:p>
    <w:p w:rsidR="00AF7FAD" w:rsidRDefault="00AF7FAD" w:rsidP="00AF7FAD">
      <w:pPr>
        <w:jc w:val="center"/>
        <w:rPr>
          <w:color w:val="5B9BD5" w:themeColor="accent1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632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FAD" w:rsidRDefault="00AF7FAD">
          <w:pPr>
            <w:pStyle w:val="Inhaltsverzeichnisberschrift"/>
          </w:pPr>
          <w:r>
            <w:t>Inhaltsverzeic</w:t>
          </w:r>
          <w:bookmarkStart w:id="0" w:name="_GoBack"/>
          <w:bookmarkEnd w:id="0"/>
          <w:r>
            <w:t>hnis</w:t>
          </w:r>
        </w:p>
        <w:p w:rsidR="00914295" w:rsidRDefault="00AF7F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86043" w:history="1">
            <w:r w:rsidR="00914295" w:rsidRPr="007302BC">
              <w:rPr>
                <w:rStyle w:val="Hyperlink"/>
                <w:noProof/>
              </w:rPr>
              <w:t>Einführung</w:t>
            </w:r>
            <w:r w:rsidR="00914295">
              <w:rPr>
                <w:noProof/>
                <w:webHidden/>
              </w:rPr>
              <w:tab/>
            </w:r>
            <w:r w:rsidR="00914295">
              <w:rPr>
                <w:noProof/>
                <w:webHidden/>
              </w:rPr>
              <w:fldChar w:fldCharType="begin"/>
            </w:r>
            <w:r w:rsidR="00914295">
              <w:rPr>
                <w:noProof/>
                <w:webHidden/>
              </w:rPr>
              <w:instrText xml:space="preserve"> PAGEREF _Toc454886043 \h </w:instrText>
            </w:r>
            <w:r w:rsidR="00914295">
              <w:rPr>
                <w:noProof/>
                <w:webHidden/>
              </w:rPr>
            </w:r>
            <w:r w:rsidR="00914295">
              <w:rPr>
                <w:noProof/>
                <w:webHidden/>
              </w:rPr>
              <w:fldChar w:fldCharType="separate"/>
            </w:r>
            <w:r w:rsidR="00914295">
              <w:rPr>
                <w:noProof/>
                <w:webHidden/>
              </w:rPr>
              <w:t>1</w:t>
            </w:r>
            <w:r w:rsidR="00914295"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4" w:history="1">
            <w:r w:rsidRPr="007302BC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5" w:history="1">
            <w:r w:rsidRPr="007302BC">
              <w:rPr>
                <w:rStyle w:val="Hyperlink"/>
                <w:noProof/>
              </w:rPr>
              <w:t>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6" w:history="1">
            <w:r w:rsidRPr="007302BC">
              <w:rPr>
                <w:rStyle w:val="Hyperlink"/>
                <w:noProof/>
              </w:rPr>
              <w:t>Neu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7" w:history="1">
            <w:r w:rsidRPr="007302BC">
              <w:rPr>
                <w:rStyle w:val="Hyperlink"/>
                <w:noProof/>
              </w:rPr>
              <w:t>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8" w:history="1">
            <w:r w:rsidRPr="007302BC">
              <w:rPr>
                <w:rStyle w:val="Hyperlink"/>
                <w:noProof/>
              </w:rPr>
              <w:t>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49" w:history="1">
            <w:r w:rsidRPr="007302BC">
              <w:rPr>
                <w:rStyle w:val="Hyperlink"/>
                <w:noProof/>
              </w:rPr>
              <w:t>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50" w:history="1">
            <w:r w:rsidRPr="007302BC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51" w:history="1">
            <w:r w:rsidRPr="007302BC">
              <w:rPr>
                <w:rStyle w:val="Hyperlink"/>
                <w:noProof/>
              </w:rPr>
              <w:t>Solverpfad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52" w:history="1">
            <w:r w:rsidRPr="007302BC">
              <w:rPr>
                <w:rStyle w:val="Hyperlink"/>
                <w:noProof/>
              </w:rPr>
              <w:t>Über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53" w:history="1">
            <w:r w:rsidRPr="007302BC">
              <w:rPr>
                <w:rStyle w:val="Hyperlink"/>
                <w:noProof/>
              </w:rPr>
              <w:t>Analysebericht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95" w:rsidRDefault="009142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54" w:history="1">
            <w:r w:rsidRPr="007302BC">
              <w:rPr>
                <w:rStyle w:val="Hyperlink"/>
                <w:noProof/>
              </w:rPr>
              <w:t>Beispielaufgabe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AD" w:rsidRDefault="00AF7FAD">
          <w:r>
            <w:rPr>
              <w:b/>
              <w:bCs/>
            </w:rPr>
            <w:fldChar w:fldCharType="end"/>
          </w:r>
        </w:p>
      </w:sdtContent>
    </w:sdt>
    <w:p w:rsidR="00914295" w:rsidRDefault="00914295" w:rsidP="00D60750">
      <w:pPr>
        <w:pStyle w:val="berschrift1"/>
      </w:pPr>
    </w:p>
    <w:p w:rsidR="00AF7FAD" w:rsidRDefault="00D60750" w:rsidP="00D60750">
      <w:pPr>
        <w:pStyle w:val="berschrift1"/>
      </w:pPr>
      <w:bookmarkStart w:id="1" w:name="_Toc454886043"/>
      <w:r>
        <w:t>Einführung</w:t>
      </w:r>
      <w:bookmarkEnd w:id="1"/>
    </w:p>
    <w:p w:rsidR="00D60750" w:rsidRDefault="00D60750" w:rsidP="00D60750">
      <w:r>
        <w:t xml:space="preserve">OP </w:t>
      </w:r>
      <w:proofErr w:type="spellStart"/>
      <w:r>
        <w:t>Scheduling</w:t>
      </w:r>
      <w:proofErr w:type="spellEnd"/>
      <w:r>
        <w:t xml:space="preserve"> befasst sich mit der Auslastungsoptimierung von Operationssälen. Die Problematik ist vergleichbar mit der Auslastungsplanung von Maschinen.</w:t>
      </w:r>
    </w:p>
    <w:p w:rsidR="00D60750" w:rsidRPr="00D60750" w:rsidRDefault="00D60750" w:rsidP="00D60750">
      <w:r>
        <w:t>Umgesetzt ist die Optimierung nach der (gleichmäßigen) minimalen Auslastung der OP-Säle über die vorgegebenen Perioden. Hierbei wird versucht, die Maximalbelegungsdauer eines Saales gering zu halten, sowie gleich hohe oder geringere Belegungsdauern für die anderen Säle zu erreichen.</w:t>
      </w:r>
    </w:p>
    <w:p w:rsidR="00D60750" w:rsidRDefault="00D60750" w:rsidP="00D60750">
      <w:pPr>
        <w:pStyle w:val="berschrift1"/>
      </w:pPr>
      <w:bookmarkStart w:id="2" w:name="_Toc454886044"/>
      <w:r>
        <w:lastRenderedPageBreak/>
        <w:t>Grundlagen</w:t>
      </w:r>
      <w:bookmarkEnd w:id="2"/>
    </w:p>
    <w:p w:rsidR="0090322A" w:rsidRDefault="0090322A" w:rsidP="00D60750">
      <w:r>
        <w:rPr>
          <w:noProof/>
          <w:lang w:eastAsia="de-DE"/>
        </w:rPr>
        <w:drawing>
          <wp:inline distT="0" distB="0" distL="0" distR="0" wp14:anchorId="311E1671" wp14:editId="6A4FAEB0">
            <wp:extent cx="5760720" cy="55213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50" w:rsidRDefault="00D60750" w:rsidP="00D60750">
      <w:pPr>
        <w:rPr>
          <w:color w:val="FF0000"/>
        </w:rPr>
      </w:pPr>
      <w:r>
        <w:t xml:space="preserve">Nach Start des Programms über die Methodenbank ist das obige Ausgangsfenster zu sehen. In der Menüleiste befinden sich die Reiter Datei, </w:t>
      </w:r>
      <w:r w:rsidR="0090322A" w:rsidRPr="0090322A">
        <w:t>Einstellungen</w:t>
      </w:r>
      <w:r w:rsidRPr="0090322A">
        <w:t xml:space="preserve"> und </w:t>
      </w:r>
      <w:r w:rsidR="0090322A" w:rsidRPr="0090322A">
        <w:t>Über</w:t>
      </w:r>
      <w:r w:rsidRPr="0090322A">
        <w:t>.</w:t>
      </w:r>
    </w:p>
    <w:p w:rsidR="00D60750" w:rsidRDefault="00D60750" w:rsidP="00D60750">
      <w:pPr>
        <w:pStyle w:val="berschrift2"/>
      </w:pPr>
      <w:bookmarkStart w:id="3" w:name="_Toc454886045"/>
      <w:r>
        <w:t>Datei</w:t>
      </w:r>
      <w:bookmarkEnd w:id="3"/>
    </w:p>
    <w:p w:rsidR="00D60750" w:rsidRDefault="00D60750" w:rsidP="009B7924">
      <w:pPr>
        <w:pStyle w:val="berschrift3"/>
      </w:pPr>
      <w:bookmarkStart w:id="4" w:name="_Toc454886046"/>
      <w:r>
        <w:t>Neu</w:t>
      </w:r>
      <w:bookmarkEnd w:id="4"/>
    </w:p>
    <w:p w:rsidR="0090322A" w:rsidRPr="0090322A" w:rsidRDefault="0090322A" w:rsidP="0090322A">
      <w:r>
        <w:t>Es wird eine neue Datei unter Angabe der gewünschten Param</w:t>
      </w:r>
      <w:r w:rsidR="001F1004">
        <w:t>e</w:t>
      </w:r>
      <w:r>
        <w:t>ter erstellt.</w:t>
      </w:r>
    </w:p>
    <w:p w:rsidR="00D60750" w:rsidRDefault="00D60750" w:rsidP="009B7924">
      <w:pPr>
        <w:pStyle w:val="berschrift3"/>
      </w:pPr>
      <w:bookmarkStart w:id="5" w:name="_Toc454886047"/>
      <w:r>
        <w:t>Öffnen</w:t>
      </w:r>
      <w:bookmarkEnd w:id="5"/>
    </w:p>
    <w:p w:rsidR="0090322A" w:rsidRPr="0090322A" w:rsidRDefault="0090322A" w:rsidP="0090322A">
      <w:r>
        <w:t>Die ausgewählte Datei wird geöffnet.</w:t>
      </w:r>
    </w:p>
    <w:p w:rsidR="0090322A" w:rsidRDefault="00D60750" w:rsidP="009B7924">
      <w:pPr>
        <w:pStyle w:val="berschrift3"/>
      </w:pPr>
      <w:bookmarkStart w:id="6" w:name="_Toc454886048"/>
      <w:r>
        <w:t>Speichern</w:t>
      </w:r>
      <w:bookmarkEnd w:id="6"/>
    </w:p>
    <w:p w:rsidR="0090322A" w:rsidRPr="0090322A" w:rsidRDefault="0090322A" w:rsidP="0090322A">
      <w:r>
        <w:t>Die geöffnete Datei wird gespeichert.</w:t>
      </w:r>
    </w:p>
    <w:p w:rsidR="00D60750" w:rsidRDefault="00D60750" w:rsidP="009B7924">
      <w:pPr>
        <w:pStyle w:val="berschrift3"/>
      </w:pPr>
      <w:bookmarkStart w:id="7" w:name="_Toc454886049"/>
      <w:r>
        <w:t>Beenden</w:t>
      </w:r>
      <w:bookmarkEnd w:id="7"/>
    </w:p>
    <w:p w:rsidR="0090322A" w:rsidRPr="0090322A" w:rsidRDefault="0090322A" w:rsidP="0090322A">
      <w:r>
        <w:t>Das Programm wird beendet.</w:t>
      </w:r>
    </w:p>
    <w:p w:rsidR="00D60750" w:rsidRDefault="0090322A" w:rsidP="00D60750">
      <w:pPr>
        <w:pStyle w:val="berschrift2"/>
      </w:pPr>
      <w:bookmarkStart w:id="8" w:name="_Toc454886050"/>
      <w:r>
        <w:t>Einstellungen</w:t>
      </w:r>
      <w:bookmarkEnd w:id="8"/>
    </w:p>
    <w:p w:rsidR="0090322A" w:rsidRPr="0090322A" w:rsidRDefault="0090322A" w:rsidP="0090322A">
      <w:r>
        <w:t>Hierüber sind alle Optionen des Programmes zu erreichen.</w:t>
      </w:r>
    </w:p>
    <w:p w:rsidR="00D60750" w:rsidRDefault="0090322A" w:rsidP="009B7924">
      <w:pPr>
        <w:pStyle w:val="berschrift3"/>
      </w:pPr>
      <w:bookmarkStart w:id="9" w:name="_Toc454886051"/>
      <w:proofErr w:type="spellStart"/>
      <w:r>
        <w:lastRenderedPageBreak/>
        <w:t>Solverpfad</w:t>
      </w:r>
      <w:bookmarkEnd w:id="9"/>
      <w:proofErr w:type="spellEnd"/>
    </w:p>
    <w:p w:rsidR="0090322A" w:rsidRPr="0090322A" w:rsidRDefault="0090322A" w:rsidP="0090322A">
      <w:r>
        <w:t xml:space="preserve">Dient zur Einstellung bzw. Auswahl des zu verwendenden </w:t>
      </w:r>
      <w:proofErr w:type="spellStart"/>
      <w:r>
        <w:t>Solvers</w:t>
      </w:r>
      <w:proofErr w:type="spellEnd"/>
      <w:r>
        <w:t xml:space="preserve">. </w:t>
      </w:r>
    </w:p>
    <w:p w:rsidR="0090322A" w:rsidRDefault="0090322A" w:rsidP="0090322A">
      <w:pPr>
        <w:pStyle w:val="berschrift2"/>
      </w:pPr>
      <w:bookmarkStart w:id="10" w:name="_Toc454886052"/>
      <w:r>
        <w:t>Über</w:t>
      </w:r>
      <w:bookmarkEnd w:id="10"/>
    </w:p>
    <w:p w:rsidR="0090322A" w:rsidRPr="0090322A" w:rsidRDefault="0090322A" w:rsidP="0090322A">
      <w:r>
        <w:t>Bietet dem Nutzer Hilfsoptionen (sofern eingebunden).</w:t>
      </w:r>
    </w:p>
    <w:p w:rsidR="00D60750" w:rsidRDefault="0090322A" w:rsidP="009B7924">
      <w:pPr>
        <w:pStyle w:val="berschrift3"/>
      </w:pPr>
      <w:bookmarkStart w:id="11" w:name="_Toc454886053"/>
      <w:r>
        <w:t>Analysebericht</w:t>
      </w:r>
      <w:bookmarkEnd w:id="11"/>
    </w:p>
    <w:p w:rsidR="0090322A" w:rsidRPr="0090322A" w:rsidRDefault="0090322A" w:rsidP="0090322A">
      <w:r>
        <w:t>Öffnet ein neues Fenster mit dem Analysebericht.</w:t>
      </w:r>
    </w:p>
    <w:p w:rsidR="00D60750" w:rsidRDefault="00D60750" w:rsidP="00D60750">
      <w:pPr>
        <w:pStyle w:val="berschrift1"/>
      </w:pPr>
      <w:bookmarkStart w:id="12" w:name="_Toc454886054"/>
      <w:r>
        <w:t>Beispielaufgabe</w:t>
      </w:r>
      <w:bookmarkEnd w:id="12"/>
    </w:p>
    <w:p w:rsidR="00D60750" w:rsidRDefault="00D60750" w:rsidP="00D60750">
      <w:r>
        <w:t>Gegeben sei folgende Beispielaufgabe:</w:t>
      </w:r>
    </w:p>
    <w:p w:rsidR="00D60750" w:rsidRDefault="00D60750" w:rsidP="00D60750">
      <w:r>
        <w:t>Anzahl der Operationen: 5</w:t>
      </w:r>
    </w:p>
    <w:p w:rsidR="00D60750" w:rsidRDefault="00D60750" w:rsidP="00D60750">
      <w:r>
        <w:t>Anzahl der Perioden: 3</w:t>
      </w:r>
    </w:p>
    <w:p w:rsidR="00D60750" w:rsidRDefault="00D60750" w:rsidP="00D60750">
      <w:r>
        <w:t>Anzahl der OP-Säle: 2 (in der vorliegenden Version festgesetzt)</w:t>
      </w:r>
    </w:p>
    <w:p w:rsidR="00D60750" w:rsidRDefault="00D60750" w:rsidP="00D60750">
      <w:r>
        <w:t>Folgende fünf Operationen sind angesetzt:</w:t>
      </w:r>
    </w:p>
    <w:p w:rsidR="00D60750" w:rsidRDefault="00D60750" w:rsidP="00D60750">
      <w:r>
        <w:t>Operation 1: Dauer = 30 min, Periode 1 – Periode 2</w:t>
      </w:r>
    </w:p>
    <w:p w:rsidR="00D60750" w:rsidRDefault="00D60750" w:rsidP="00D60750">
      <w:r>
        <w:t xml:space="preserve">Operation 2: Dauer = 40 min, Periode 2 </w:t>
      </w:r>
      <w:r w:rsidR="00A37BB1">
        <w:t>– Periode 3</w:t>
      </w:r>
    </w:p>
    <w:p w:rsidR="00A37BB1" w:rsidRDefault="00A37BB1" w:rsidP="00D60750">
      <w:r>
        <w:t>Operation 3: Dauer = 50 min, Periode 1 – Periode 2</w:t>
      </w:r>
    </w:p>
    <w:p w:rsidR="00A37BB1" w:rsidRDefault="00A37BB1" w:rsidP="00D60750">
      <w:r>
        <w:t>Operation 4: Dauer = 60 min, Periode 2 – Periode 3</w:t>
      </w:r>
    </w:p>
    <w:p w:rsidR="00A37BB1" w:rsidRDefault="00A37BB1" w:rsidP="00D60750">
      <w:r>
        <w:t>Operation 5: Dauer = 70 min, Periode 1 – Periode 2</w:t>
      </w:r>
    </w:p>
    <w:p w:rsidR="00A37BB1" w:rsidRDefault="00A37BB1" w:rsidP="00D60750"/>
    <w:p w:rsidR="00A37BB1" w:rsidRDefault="00A37BB1" w:rsidP="00D60750">
      <w:r>
        <w:t xml:space="preserve">Die jeweiligen Fachrichtungen der Operationen sind hierbei </w:t>
      </w:r>
      <w:r w:rsidRPr="0090322A">
        <w:t>optional</w:t>
      </w:r>
      <w:r>
        <w:rPr>
          <w:color w:val="FF0000"/>
        </w:rPr>
        <w:t xml:space="preserve"> </w:t>
      </w:r>
      <w:r>
        <w:t>und fließen nicht in die Berechnung der optimalen Auslastung mit ein. Für eine übersichtliche Darstellung des Ergebnisses ist es jedoch ratsam, Scheinfachrichtungen oder einfach den jeweils behandelnden Arzt dort einzutragen.</w:t>
      </w:r>
    </w:p>
    <w:p w:rsidR="00A37BB1" w:rsidRDefault="00A37BB1" w:rsidP="00D60750"/>
    <w:p w:rsidR="0090322A" w:rsidRDefault="0090322A" w:rsidP="00D60750">
      <w:r>
        <w:rPr>
          <w:noProof/>
          <w:lang w:eastAsia="de-DE"/>
        </w:rPr>
        <w:lastRenderedPageBreak/>
        <w:drawing>
          <wp:inline distT="0" distB="0" distL="0" distR="0">
            <wp:extent cx="5760720" cy="55403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B1" w:rsidRDefault="00A37BB1" w:rsidP="00D60750">
      <w:r>
        <w:t xml:space="preserve">Nach Eingabe der Daten kann nun über den Reiter </w:t>
      </w:r>
      <w:r w:rsidR="0090322A" w:rsidRPr="0090322A">
        <w:t>Einstellungen</w:t>
      </w:r>
      <w:r w:rsidRPr="0090322A">
        <w:t xml:space="preserve"> -&gt; </w:t>
      </w:r>
      <w:proofErr w:type="spellStart"/>
      <w:r w:rsidRPr="0090322A">
        <w:t>Solver</w:t>
      </w:r>
      <w:r w:rsidR="0090322A" w:rsidRPr="0090322A">
        <w:t>pfad</w:t>
      </w:r>
      <w:proofErr w:type="spellEnd"/>
      <w:r w:rsidRPr="0090322A">
        <w:t xml:space="preserve"> </w:t>
      </w:r>
      <w:r>
        <w:t xml:space="preserve">der zu verwendende Solver ausgewählt werden. Hierbei ist darauf zu achten, dass der korrekte </w:t>
      </w:r>
      <w:proofErr w:type="spellStart"/>
      <w:r>
        <w:t>Solverpfad</w:t>
      </w:r>
      <w:proofErr w:type="spellEnd"/>
      <w:r>
        <w:t xml:space="preserve"> eingestellt ist. Dieser kann jederzeit über einen Klick auf den „…“ Button geändert werden.</w:t>
      </w:r>
    </w:p>
    <w:p w:rsidR="00A37BB1" w:rsidRDefault="00A37BB1" w:rsidP="00D60750">
      <w:r>
        <w:t xml:space="preserve">Ist der </w:t>
      </w:r>
      <w:proofErr w:type="spellStart"/>
      <w:r>
        <w:t>Solverpfad</w:t>
      </w:r>
      <w:proofErr w:type="spellEnd"/>
      <w:r>
        <w:t xml:space="preserve"> korrekt eingestellt und der Solver ausgewählt, kann im Hauptfenster über den Button „Optimieren“ das Ergebnis berechnet werden.</w:t>
      </w:r>
    </w:p>
    <w:p w:rsidR="0090322A" w:rsidRDefault="0090322A" w:rsidP="00D60750">
      <w:r>
        <w:rPr>
          <w:noProof/>
          <w:lang w:eastAsia="de-DE"/>
        </w:rPr>
        <w:lastRenderedPageBreak/>
        <w:drawing>
          <wp:inline distT="0" distB="0" distL="0" distR="0">
            <wp:extent cx="5760720" cy="55492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B1" w:rsidRPr="00A37BB1" w:rsidRDefault="00A37BB1" w:rsidP="00D60750">
      <w:r>
        <w:t xml:space="preserve">Dieses wird im unteren Bereich des Programms ausgegeben. </w:t>
      </w:r>
      <w:r w:rsidRPr="0090322A">
        <w:t>Hierbei ist darauf zu achten, dass sich das Ergebnis durch mehrmaliges Drücken des Optimieren Buttons verändert, da die ZFW sich jedes Mal addieren.</w:t>
      </w:r>
    </w:p>
    <w:p w:rsidR="00CD1503" w:rsidRPr="00CD1503" w:rsidRDefault="00CD1503" w:rsidP="00813BC1"/>
    <w:sectPr w:rsidR="00CD1503" w:rsidRPr="00CD15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67B7D"/>
    <w:multiLevelType w:val="hybridMultilevel"/>
    <w:tmpl w:val="6870E7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0AB5"/>
    <w:multiLevelType w:val="hybridMultilevel"/>
    <w:tmpl w:val="B694BC36"/>
    <w:lvl w:ilvl="0" w:tplc="BD02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D"/>
    <w:rsid w:val="001F1004"/>
    <w:rsid w:val="007F7FD0"/>
    <w:rsid w:val="00813BC1"/>
    <w:rsid w:val="0090322A"/>
    <w:rsid w:val="00914295"/>
    <w:rsid w:val="009B7924"/>
    <w:rsid w:val="00A37BB1"/>
    <w:rsid w:val="00AF7FAD"/>
    <w:rsid w:val="00CD1503"/>
    <w:rsid w:val="00D60750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7F33"/>
  <w15:chartTrackingRefBased/>
  <w15:docId w15:val="{73A6EEDF-5666-4A40-AAA2-4F6B665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7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0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7FA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7F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F7FA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15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1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07F9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0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79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E96EBD95-8BF3-4FF3-AEBE-81F7F7A2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3011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 testmann</dc:creator>
  <cp:keywords/>
  <dc:description/>
  <cp:lastModifiedBy>testi testmann</cp:lastModifiedBy>
  <cp:revision>6</cp:revision>
  <dcterms:created xsi:type="dcterms:W3CDTF">2016-06-04T11:26:00Z</dcterms:created>
  <dcterms:modified xsi:type="dcterms:W3CDTF">2016-06-28T12:05:00Z</dcterms:modified>
</cp:coreProperties>
</file>