
<file path=[Content_Types].xml><?xml version="1.0" encoding="utf-8"?>
<Types xmlns="http://schemas.openxmlformats.org/package/2006/content-types">
  <Default ContentType="application/xml" Extension="xml"/>
  <Default ContentType="image/png" Extension="png"/>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xml" PartName="/customXML/item1.xml"/>
  <Override ContentType="application/vnd.openxmlformats-officedocument.customXmlProperties+xml" PartName="/customXML/itemProps1.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pStyle w:val="Title"/>
        <w:jc w:val="center"/>
        <w:rPr/>
      </w:pPr>
      <w:r w:rsidDel="00000000" w:rsidR="00000000" w:rsidRPr="00000000">
        <w:rPr>
          <w:sz w:val="22"/>
          <w:szCs w:val="22"/>
          <w:rtl w:val="0"/>
        </w:rPr>
        <w:t xml:space="preserve">Teen Mental Health Power BI Report</w:t>
      </w:r>
      <w:r w:rsidDel="00000000" w:rsidR="00000000" w:rsidRPr="00000000">
        <w:rPr>
          <w:rtl w:val="0"/>
        </w:rPr>
      </w:r>
    </w:p>
    <w:p w:rsidR="00000000" w:rsidDel="00000000" w:rsidP="00000000" w:rsidRDefault="00000000" w:rsidRPr="00000000" w14:paraId="00000002">
      <w:pPr>
        <w:spacing w:line="276" w:lineRule="auto"/>
        <w:ind w:left="0" w:firstLine="0"/>
        <w:rPr>
          <w:b w:val="1"/>
          <w:bCs w:val="1"/>
        </w:rPr>
      </w:pPr>
      <w:r w:rsidDel="00000000" w:rsidR="00000000" w:rsidRPr="00000000">
        <w:rPr>
          <w:b w:val="1"/>
          <w:bCs w:val="1"/>
          <w:rtl w:val="0"/>
        </w:rPr>
        <w:t xml:space="preserve">1. Project Objective &amp; Business Problem Objective: </w:t>
      </w:r>
    </w:p>
    <w:p w:rsidR="00000000" w:rsidDel="00000000" w:rsidP="00000000" w:rsidRDefault="00000000" w:rsidRPr="00000000" w14:paraId="00000003">
      <w:pPr>
        <w:spacing w:line="276" w:lineRule="auto"/>
        <w:ind w:left="0" w:firstLine="0"/>
        <w:jc w:val="both"/>
        <w:rPr/>
      </w:pPr>
      <w:r w:rsidDel="00000000" w:rsidR="00000000" w:rsidRPr="00000000">
        <w:rPr>
          <w:rtl w:val="0"/>
        </w:rPr>
        <w:t xml:space="preserve">The objective of this project is to analyze factors associated with teenage mental health outcomes using a dataset sourced from Kaggle. The analysis focuses on how social media usage, sleep, stress, anxiety, addiction level, academic performance, physical activity, gender, age group, platform usage, and social interaction level relate to depression risk among teenagers.</w:t>
      </w:r>
    </w:p>
    <w:p w:rsidR="00000000" w:rsidDel="00000000" w:rsidP="00000000" w:rsidRDefault="00000000" w:rsidRPr="00000000" w14:paraId="00000004">
      <w:pPr>
        <w:spacing w:line="276" w:lineRule="auto"/>
        <w:ind w:left="0" w:firstLine="0"/>
        <w:jc w:val="both"/>
        <w:rPr/>
      </w:pPr>
      <w:r w:rsidDel="00000000" w:rsidR="00000000" w:rsidRPr="00000000">
        <w:rPr>
          <w:rtl w:val="0"/>
        </w:rPr>
      </w:r>
    </w:p>
    <w:p w:rsidR="00000000" w:rsidDel="00000000" w:rsidP="00000000" w:rsidRDefault="00000000" w:rsidRPr="00000000" w14:paraId="00000005">
      <w:pPr>
        <w:spacing w:line="276" w:lineRule="auto"/>
        <w:ind w:left="0" w:firstLine="0"/>
        <w:jc w:val="both"/>
        <w:rPr/>
      </w:pPr>
      <w:r w:rsidDel="00000000" w:rsidR="00000000" w:rsidRPr="00000000">
        <w:rPr>
          <w:rtl w:val="0"/>
        </w:rPr>
        <w:t xml:space="preserve">The business problem addressed in this report is the need to better understand which behavioral and lifestyle factors may indicate higher mental health risk in teenagers. With increasing social media use among young people, schools, parents, health organizations, and youth support services can benefit from identifying patterns linked to higher stress, anxiety, addiction, and depression outcomes.</w:t>
      </w:r>
    </w:p>
    <w:p w:rsidR="00000000" w:rsidDel="00000000" w:rsidP="00000000" w:rsidRDefault="00000000" w:rsidRPr="00000000" w14:paraId="00000006">
      <w:pPr>
        <w:spacing w:line="276" w:lineRule="auto"/>
        <w:ind w:left="0" w:firstLine="0"/>
        <w:rPr/>
      </w:pPr>
      <w:r w:rsidDel="00000000" w:rsidR="00000000" w:rsidRPr="00000000">
        <w:rPr>
          <w:rtl w:val="0"/>
        </w:rPr>
      </w:r>
    </w:p>
    <w:p w:rsidR="00000000" w:rsidDel="00000000" w:rsidP="00000000" w:rsidRDefault="00000000" w:rsidRPr="00000000" w14:paraId="00000007">
      <w:pPr>
        <w:spacing w:line="276" w:lineRule="auto"/>
        <w:ind w:left="0" w:firstLine="0"/>
        <w:rPr/>
      </w:pPr>
      <w:r w:rsidDel="00000000" w:rsidR="00000000" w:rsidRPr="00000000">
        <w:rPr>
          <w:rtl w:val="0"/>
        </w:rPr>
        <w:t xml:space="preserve">Business problem: The goal is to identify which lifestyle and social media factors are associated with higher depression risk among teenagers. The report helps answer questions such as: </w:t>
      </w:r>
    </w:p>
    <w:p w:rsidR="00000000" w:rsidDel="00000000" w:rsidP="00000000" w:rsidRDefault="00000000" w:rsidRPr="00000000" w14:paraId="00000008">
      <w:pPr>
        <w:numPr>
          <w:ilvl w:val="0"/>
          <w:numId w:val="1"/>
        </w:numPr>
        <w:spacing w:line="276" w:lineRule="auto"/>
        <w:ind w:left="0" w:firstLine="0"/>
        <w:rPr/>
      </w:pPr>
      <w:r w:rsidDel="00000000" w:rsidR="00000000" w:rsidRPr="00000000">
        <w:rPr>
          <w:rtl w:val="0"/>
        </w:rPr>
        <w:t xml:space="preserve">Do high social media users show higher depression rates? </w:t>
      </w:r>
    </w:p>
    <w:p w:rsidR="00000000" w:rsidDel="00000000" w:rsidP="00000000" w:rsidRDefault="00000000" w:rsidRPr="00000000" w14:paraId="00000009">
      <w:pPr>
        <w:numPr>
          <w:ilvl w:val="0"/>
          <w:numId w:val="1"/>
        </w:numPr>
        <w:spacing w:line="276" w:lineRule="auto"/>
        <w:ind w:left="0" w:firstLine="0"/>
        <w:rPr/>
      </w:pPr>
      <w:r w:rsidDel="00000000" w:rsidR="00000000" w:rsidRPr="00000000">
        <w:rPr>
          <w:rtl w:val="0"/>
        </w:rPr>
        <w:t xml:space="preserve">Are stress, anxiety, and addiction levels related to depression? </w:t>
      </w:r>
    </w:p>
    <w:p w:rsidR="00000000" w:rsidDel="00000000" w:rsidP="00000000" w:rsidRDefault="00000000" w:rsidRPr="00000000" w14:paraId="0000000A">
      <w:pPr>
        <w:numPr>
          <w:ilvl w:val="0"/>
          <w:numId w:val="1"/>
        </w:numPr>
        <w:spacing w:line="276" w:lineRule="auto"/>
        <w:ind w:left="0" w:firstLine="0"/>
        <w:rPr/>
      </w:pPr>
      <w:r w:rsidDel="00000000" w:rsidR="00000000" w:rsidRPr="00000000">
        <w:rPr>
          <w:rtl w:val="0"/>
        </w:rPr>
        <w:t xml:space="preserve">Do platform usage, gender, age group, or social interaction level affect mental health outcomes?</w:t>
      </w:r>
    </w:p>
    <w:p w:rsidR="00000000" w:rsidDel="00000000" w:rsidP="00000000" w:rsidRDefault="00000000" w:rsidRPr="00000000" w14:paraId="0000000B">
      <w:pPr>
        <w:spacing w:line="276" w:lineRule="auto"/>
        <w:ind w:left="0" w:firstLine="0"/>
        <w:rPr/>
      </w:pPr>
      <w:r w:rsidDel="00000000" w:rsidR="00000000" w:rsidRPr="00000000">
        <w:rPr>
          <w:rtl w:val="0"/>
        </w:rPr>
      </w:r>
    </w:p>
    <w:p w:rsidR="00000000" w:rsidDel="00000000" w:rsidP="00000000" w:rsidRDefault="00000000" w:rsidRPr="00000000" w14:paraId="0000000C">
      <w:pPr>
        <w:spacing w:line="276" w:lineRule="auto"/>
        <w:ind w:left="0" w:firstLine="0"/>
        <w:rPr/>
      </w:pPr>
      <w:r w:rsidDel="00000000" w:rsidR="00000000" w:rsidRPr="00000000">
        <w:rPr>
          <w:b w:val="1"/>
          <w:bCs w:val="1"/>
          <w:rtl w:val="0"/>
        </w:rPr>
        <w:t xml:space="preserve">2. Data Sources &amp; Transformations Data source:</w:t>
      </w:r>
      <w:r w:rsidDel="00000000" w:rsidR="00000000" w:rsidRPr="00000000">
        <w:rPr>
          <w:rtl w:val="0"/>
        </w:rPr>
        <w:t xml:space="preserve"> </w:t>
      </w:r>
    </w:p>
    <w:p w:rsidR="00000000" w:rsidDel="00000000" w:rsidP="00000000" w:rsidRDefault="00000000" w:rsidRPr="00000000" w14:paraId="0000000D">
      <w:pPr>
        <w:spacing w:line="276" w:lineRule="auto"/>
        <w:ind w:left="0" w:firstLine="0"/>
        <w:rPr>
          <w:i w:val="1"/>
          <w:iCs w:val="1"/>
        </w:rPr>
      </w:pPr>
      <w:r w:rsidDel="00000000" w:rsidR="00000000" w:rsidRPr="00000000">
        <w:rPr>
          <w:rtl w:val="0"/>
        </w:rPr>
        <w:t xml:space="preserve">The dataset comes from: </w:t>
      </w:r>
      <w:r w:rsidDel="00000000" w:rsidR="00000000" w:rsidRPr="00000000">
        <w:rPr>
          <w:i w:val="1"/>
          <w:iCs w:val="1"/>
          <w:rtl w:val="0"/>
        </w:rPr>
        <w:t xml:space="preserve">Teen_Mental_Health_Dataset.csv </w:t>
      </w:r>
    </w:p>
    <w:p w:rsidR="00000000" w:rsidDel="00000000" w:rsidP="00000000" w:rsidRDefault="00000000" w:rsidRPr="00000000" w14:paraId="0000000E">
      <w:pPr>
        <w:spacing w:line="276" w:lineRule="auto"/>
        <w:ind w:left="0" w:firstLine="0"/>
        <w:rPr>
          <w:i w:val="1"/>
          <w:iCs w:val="1"/>
        </w:rPr>
      </w:pPr>
      <w:r w:rsidDel="00000000" w:rsidR="00000000" w:rsidRPr="00000000">
        <w:rPr>
          <w:rtl w:val="0"/>
        </w:rPr>
        <w:t xml:space="preserve">The data was preprocessed using a Jupyter notebook:  </w:t>
      </w:r>
      <w:r w:rsidDel="00000000" w:rsidR="00000000" w:rsidRPr="00000000">
        <w:rPr>
          <w:i w:val="1"/>
          <w:iCs w:val="1"/>
          <w:rtl w:val="0"/>
        </w:rPr>
        <w:t xml:space="preserve">teen_mental_health_preprocessing.ipynb </w:t>
      </w:r>
    </w:p>
    <w:p w:rsidR="00000000" w:rsidDel="00000000" w:rsidP="00000000" w:rsidRDefault="00000000" w:rsidRPr="00000000" w14:paraId="0000000F">
      <w:pPr>
        <w:spacing w:line="276" w:lineRule="auto"/>
        <w:ind w:left="0" w:firstLine="0"/>
        <w:rPr>
          <w:i w:val="1"/>
          <w:iCs w:val="1"/>
        </w:rPr>
      </w:pPr>
      <w:r w:rsidDel="00000000" w:rsidR="00000000" w:rsidRPr="00000000">
        <w:rPr>
          <w:rtl w:val="0"/>
        </w:rPr>
        <w:t xml:space="preserve">The cleaned Power BI tables were exported into: </w:t>
      </w:r>
      <w:r w:rsidDel="00000000" w:rsidR="00000000" w:rsidRPr="00000000">
        <w:rPr>
          <w:i w:val="1"/>
          <w:iCs w:val="1"/>
          <w:rtl w:val="0"/>
        </w:rPr>
        <w:t xml:space="preserve">processed/</w:t>
      </w:r>
    </w:p>
    <w:p w:rsidR="00000000" w:rsidDel="00000000" w:rsidP="00000000" w:rsidRDefault="00000000" w:rsidRPr="00000000" w14:paraId="00000010">
      <w:pPr>
        <w:spacing w:line="276" w:lineRule="auto"/>
        <w:ind w:left="0" w:firstLine="0"/>
        <w:rPr>
          <w:i w:val="1"/>
          <w:iCs w:val="1"/>
        </w:rPr>
      </w:pPr>
      <w:r w:rsidDel="00000000" w:rsidR="00000000" w:rsidRPr="00000000">
        <w:rPr>
          <w:rtl w:val="0"/>
        </w:rPr>
      </w:r>
    </w:p>
    <w:p w:rsidR="00000000" w:rsidDel="00000000" w:rsidP="00000000" w:rsidRDefault="00000000" w:rsidRPr="00000000" w14:paraId="00000011">
      <w:pPr>
        <w:spacing w:line="276" w:lineRule="auto"/>
        <w:ind w:left="0" w:firstLine="0"/>
        <w:rPr>
          <w:i w:val="1"/>
          <w:iCs w:val="1"/>
        </w:rPr>
      </w:pPr>
      <w:r w:rsidDel="00000000" w:rsidR="00000000" w:rsidRPr="00000000">
        <w:rPr>
          <w:i w:val="1"/>
          <w:iCs w:val="1"/>
          <w:rtl w:val="0"/>
        </w:rPr>
        <w:t xml:space="preserve">For more transformation detail:</w:t>
      </w:r>
    </w:p>
    <w:p w:rsidR="00000000" w:rsidDel="00000000" w:rsidP="00000000" w:rsidRDefault="00000000" w:rsidRPr="00000000" w14:paraId="00000012">
      <w:pPr>
        <w:rPr/>
      </w:pPr>
      <w:r w:rsidDel="00000000" w:rsidR="00000000" w:rsidRPr="00000000">
        <w:rPr>
          <w:rtl w:val="0"/>
        </w:rPr>
        <w:t xml:space="preserve">The dataset comes from:</w:t>
      </w:r>
    </w:p>
    <w:p w:rsidR="00000000" w:rsidDel="00000000" w:rsidP="00000000" w:rsidRDefault="00000000" w:rsidRPr="00000000" w14:paraId="00000013">
      <w:pPr>
        <w:rPr/>
      </w:pPr>
      <w:r w:rsidDel="00000000" w:rsidR="00000000" w:rsidRPr="00000000">
        <w:rPr>
          <w:rFonts w:ascii="Courier New" w:cs="Courier New" w:eastAsia="Courier New" w:hAnsi="Courier New"/>
          <w:sz w:val="20"/>
          <w:szCs w:val="20"/>
          <w:rtl w:val="0"/>
        </w:rPr>
        <w:t xml:space="preserve">Teen_Mental_Health_Dataset.csv</w:t>
      </w:r>
      <w:r w:rsidDel="00000000" w:rsidR="00000000" w:rsidRPr="00000000">
        <w:rPr>
          <w:rtl w:val="0"/>
        </w:rPr>
      </w:r>
    </w:p>
    <w:p w:rsidR="00000000" w:rsidDel="00000000" w:rsidP="00000000" w:rsidRDefault="00000000" w:rsidRPr="00000000" w14:paraId="00000014">
      <w:pPr>
        <w:rPr/>
      </w:pPr>
      <w:r w:rsidDel="00000000" w:rsidR="00000000" w:rsidRPr="00000000">
        <w:rPr>
          <w:rtl w:val="0"/>
        </w:rPr>
        <w:t xml:space="preserve">The data was preprocessed using a Jupyter notebook:</w:t>
      </w:r>
    </w:p>
    <w:p w:rsidR="00000000" w:rsidDel="00000000" w:rsidP="00000000" w:rsidRDefault="00000000" w:rsidRPr="00000000" w14:paraId="00000015">
      <w:pPr>
        <w:rPr/>
      </w:pPr>
      <w:r w:rsidDel="00000000" w:rsidR="00000000" w:rsidRPr="00000000">
        <w:rPr>
          <w:rFonts w:ascii="Courier New" w:cs="Courier New" w:eastAsia="Courier New" w:hAnsi="Courier New"/>
          <w:sz w:val="20"/>
          <w:szCs w:val="20"/>
          <w:rtl w:val="0"/>
        </w:rPr>
        <w:t xml:space="preserve">teen_mental_health_preprocessing.ipynb</w:t>
      </w:r>
      <w:r w:rsidDel="00000000" w:rsidR="00000000" w:rsidRPr="00000000">
        <w:rPr>
          <w:rtl w:val="0"/>
        </w:rPr>
      </w:r>
    </w:p>
    <w:p w:rsidR="00000000" w:rsidDel="00000000" w:rsidP="00000000" w:rsidRDefault="00000000" w:rsidRPr="00000000" w14:paraId="00000016">
      <w:pPr>
        <w:rPr/>
      </w:pPr>
      <w:r w:rsidDel="00000000" w:rsidR="00000000" w:rsidRPr="00000000">
        <w:rPr>
          <w:rtl w:val="0"/>
        </w:rPr>
        <w:t xml:space="preserve">The cleaned Power BI tables were exported into:</w:t>
      </w:r>
    </w:p>
    <w:p w:rsidR="00000000" w:rsidDel="00000000" w:rsidP="00000000" w:rsidRDefault="00000000" w:rsidRPr="00000000" w14:paraId="00000017">
      <w:pPr>
        <w:rPr/>
      </w:pPr>
      <w:r w:rsidDel="00000000" w:rsidR="00000000" w:rsidRPr="00000000">
        <w:rPr>
          <w:rFonts w:ascii="Courier New" w:cs="Courier New" w:eastAsia="Courier New" w:hAnsi="Courier New"/>
          <w:sz w:val="20"/>
          <w:szCs w:val="20"/>
          <w:rtl w:val="0"/>
        </w:rPr>
        <w:t xml:space="preserve">processed/</w:t>
      </w:r>
      <w:r w:rsidDel="00000000" w:rsidR="00000000" w:rsidRPr="00000000">
        <w:rPr>
          <w:rtl w:val="0"/>
        </w:rPr>
      </w:r>
    </w:p>
    <w:p w:rsidR="00000000" w:rsidDel="00000000" w:rsidP="00000000" w:rsidRDefault="00000000" w:rsidRPr="00000000" w14:paraId="00000018">
      <w:pPr>
        <w:rPr/>
      </w:pPr>
      <w:r w:rsidDel="00000000" w:rsidR="00000000" w:rsidRPr="00000000">
        <w:rPr>
          <w:rtl w:val="0"/>
        </w:rPr>
        <w:t xml:space="preserve">The notebook used Python and pandas to load, validate, clean, transform, and export the dataset into a Power BI-ready star schema.</w:t>
      </w:r>
    </w:p>
    <w:p w:rsidR="00000000" w:rsidDel="00000000" w:rsidP="00000000" w:rsidRDefault="00000000" w:rsidRPr="00000000" w14:paraId="00000019">
      <w:pPr>
        <w:rPr/>
      </w:pPr>
      <w:r w:rsidDel="00000000" w:rsidR="00000000" w:rsidRPr="00000000">
        <w:rPr>
          <w:rtl w:val="0"/>
        </w:rPr>
      </w:r>
    </w:p>
    <w:p w:rsidR="00000000" w:rsidDel="00000000" w:rsidP="00000000" w:rsidRDefault="00000000" w:rsidRPr="00000000" w14:paraId="0000001A">
      <w:pPr>
        <w:rPr/>
      </w:pPr>
      <w:r w:rsidDel="00000000" w:rsidR="00000000" w:rsidRPr="00000000">
        <w:rPr>
          <w:rtl w:val="0"/>
        </w:rPr>
        <w:t xml:space="preserve">First, the notebook loaded the raw CSV file and checked that the expected 13 columns were present. These columns included age, gender, daily social media hours, platform usage, sleep hours, screen time before sleep, academic performance, physical activity, social interaction level, stress level, anxiety level, addiction level, and depression label. The dataset contained 1,200 rows and 13 columns.</w:t>
      </w:r>
    </w:p>
    <w:p w:rsidR="00000000" w:rsidDel="00000000" w:rsidP="00000000" w:rsidRDefault="00000000" w:rsidRPr="00000000" w14:paraId="0000001B">
      <w:pPr>
        <w:rPr/>
      </w:pPr>
      <w:r w:rsidDel="00000000" w:rsidR="00000000" w:rsidRPr="00000000">
        <w:rPr>
          <w:rtl w:val="0"/>
        </w:rPr>
      </w:r>
    </w:p>
    <w:p w:rsidR="00000000" w:rsidDel="00000000" w:rsidP="00000000" w:rsidRDefault="00000000" w:rsidRPr="00000000" w14:paraId="0000001C">
      <w:pPr>
        <w:rPr/>
      </w:pPr>
      <w:r w:rsidDel="00000000" w:rsidR="00000000" w:rsidRPr="00000000">
        <w:rPr>
          <w:rtl w:val="0"/>
        </w:rPr>
        <w:t xml:space="preserve">The notebook then selected only the expected columns for preprocessing. Text fields were cleaned by removing extra spaces and standardizing category labels. For example, gender values were standardized to Male and Female, platform values were standardized to Instagram, TikTok, and Both, and social interaction values were standardized to Low, Medium, and High. This helped ensure that Power BI would not treat different spellings or capitalizations as separate categories.</w:t>
      </w:r>
    </w:p>
    <w:p w:rsidR="00000000" w:rsidDel="00000000" w:rsidP="00000000" w:rsidRDefault="00000000" w:rsidRPr="00000000" w14:paraId="0000001D">
      <w:pPr>
        <w:rPr/>
      </w:pPr>
      <w:r w:rsidDel="00000000" w:rsidR="00000000" w:rsidRPr="00000000">
        <w:rPr>
          <w:rtl w:val="0"/>
        </w:rPr>
      </w:r>
    </w:p>
    <w:p w:rsidR="00000000" w:rsidDel="00000000" w:rsidP="00000000" w:rsidRDefault="00000000" w:rsidRPr="00000000" w14:paraId="0000001E">
      <w:pPr>
        <w:rPr/>
      </w:pPr>
      <w:r w:rsidDel="00000000" w:rsidR="00000000" w:rsidRPr="00000000">
        <w:rPr>
          <w:rtl w:val="0"/>
        </w:rPr>
        <w:t xml:space="preserve">Numeric columns were converted into proper numeric data types. These included age, daily social media hours, sleep hours, screen time before sleep, academic performance, physical activity, stress level, anxiety level, addiction level, and depression label. The notebook used strict numeric conversion so that invalid numeric values would raise an error instead of being silently ignored.</w:t>
      </w:r>
    </w:p>
    <w:p w:rsidR="00000000" w:rsidDel="00000000" w:rsidP="00000000" w:rsidRDefault="00000000" w:rsidRPr="00000000" w14:paraId="0000001F">
      <w:pPr>
        <w:rPr/>
      </w:pPr>
      <w:r w:rsidDel="00000000" w:rsidR="00000000" w:rsidRPr="00000000">
        <w:rPr>
          <w:rtl w:val="0"/>
        </w:rPr>
      </w:r>
    </w:p>
    <w:p w:rsidR="00000000" w:rsidDel="00000000" w:rsidP="00000000" w:rsidRDefault="00000000" w:rsidRPr="00000000" w14:paraId="00000020">
      <w:pPr>
        <w:rPr/>
      </w:pPr>
      <w:r w:rsidDel="00000000" w:rsidR="00000000" w:rsidRPr="00000000">
        <w:rPr>
          <w:rtl w:val="0"/>
        </w:rPr>
        <w:t xml:space="preserve">The notebook also created an age_group field to make age analysis easier in Power BI. Ages were grouped as follows:</w:t>
      </w:r>
    </w:p>
    <w:p w:rsidR="00000000" w:rsidDel="00000000" w:rsidP="00000000" w:rsidRDefault="00000000" w:rsidRPr="00000000" w14:paraId="00000021">
      <w:pPr>
        <w:rPr/>
      </w:pPr>
      <w:r w:rsidDel="00000000" w:rsidR="00000000" w:rsidRPr="00000000">
        <w:rPr>
          <w:rFonts w:ascii="Courier New" w:cs="Courier New" w:eastAsia="Courier New" w:hAnsi="Courier New"/>
          <w:sz w:val="20"/>
          <w:szCs w:val="20"/>
          <w:rtl w:val="0"/>
        </w:rPr>
        <w:t xml:space="preserve">13-15 = Early Teen</w:t>
      </w:r>
      <w:r w:rsidDel="00000000" w:rsidR="00000000" w:rsidRPr="00000000">
        <w:rPr>
          <w:rtl w:val="0"/>
        </w:rPr>
      </w:r>
    </w:p>
    <w:p w:rsidR="00000000" w:rsidDel="00000000" w:rsidP="00000000" w:rsidRDefault="00000000" w:rsidRPr="00000000" w14:paraId="00000022">
      <w:pPr>
        <w:rPr/>
      </w:pPr>
      <w:r w:rsidDel="00000000" w:rsidR="00000000" w:rsidRPr="00000000">
        <w:rPr>
          <w:rFonts w:ascii="Courier New" w:cs="Courier New" w:eastAsia="Courier New" w:hAnsi="Courier New"/>
          <w:sz w:val="20"/>
          <w:szCs w:val="20"/>
          <w:rtl w:val="0"/>
        </w:rPr>
        <w:t xml:space="preserve">16-17 = Middle Teen</w:t>
      </w:r>
      <w:r w:rsidDel="00000000" w:rsidR="00000000" w:rsidRPr="00000000">
        <w:rPr>
          <w:rtl w:val="0"/>
        </w:rPr>
      </w:r>
    </w:p>
    <w:p w:rsidR="00000000" w:rsidDel="00000000" w:rsidP="00000000" w:rsidRDefault="00000000" w:rsidRPr="00000000" w14:paraId="00000023">
      <w:pPr>
        <w:rPr/>
      </w:pPr>
      <w:r w:rsidDel="00000000" w:rsidR="00000000" w:rsidRPr="00000000">
        <w:rPr>
          <w:rFonts w:ascii="Courier New" w:cs="Courier New" w:eastAsia="Courier New" w:hAnsi="Courier New"/>
          <w:sz w:val="20"/>
          <w:szCs w:val="20"/>
          <w:rtl w:val="0"/>
        </w:rPr>
        <w:t xml:space="preserve">18-19 = Late Teen</w:t>
      </w:r>
      <w:r w:rsidDel="00000000" w:rsidR="00000000" w:rsidRPr="00000000">
        <w:rPr>
          <w:rtl w:val="0"/>
        </w:rPr>
      </w:r>
    </w:p>
    <w:p w:rsidR="00000000" w:rsidDel="00000000" w:rsidP="00000000" w:rsidRDefault="00000000" w:rsidRPr="00000000" w14:paraId="00000024">
      <w:pPr>
        <w:rPr/>
      </w:pPr>
      <w:r w:rsidDel="00000000" w:rsidR="00000000" w:rsidRPr="00000000">
        <w:rPr>
          <w:rtl w:val="0"/>
        </w:rPr>
        <w:t xml:space="preserve">A validation check was included to ensure that every age value belonged to one of these configured teen age groups. The notebook also checked for missing values after the cleaning and transformation steps, and the processed dataset showed no missing values across the required fields.</w:t>
      </w:r>
    </w:p>
    <w:p w:rsidR="00000000" w:rsidDel="00000000" w:rsidP="00000000" w:rsidRDefault="00000000" w:rsidRPr="00000000" w14:paraId="00000025">
      <w:pPr>
        <w:rPr/>
      </w:pPr>
      <w:r w:rsidDel="00000000" w:rsidR="00000000" w:rsidRPr="00000000">
        <w:rPr>
          <w:rtl w:val="0"/>
        </w:rPr>
      </w:r>
    </w:p>
    <w:p w:rsidR="00000000" w:rsidDel="00000000" w:rsidP="00000000" w:rsidRDefault="00000000" w:rsidRPr="00000000" w14:paraId="00000026">
      <w:pPr>
        <w:rPr/>
      </w:pPr>
      <w:r w:rsidDel="00000000" w:rsidR="00000000" w:rsidRPr="00000000">
        <w:rPr>
          <w:rtl w:val="0"/>
        </w:rPr>
        <w:t xml:space="preserve">Next, the notebook transformed the cleaned dataset into a star schema. It created four dimension tables:</w:t>
      </w:r>
    </w:p>
    <w:p w:rsidR="00000000" w:rsidDel="00000000" w:rsidP="00000000" w:rsidRDefault="00000000" w:rsidRPr="00000000" w14:paraId="00000027">
      <w:pPr>
        <w:rPr/>
      </w:pPr>
      <w:r w:rsidDel="00000000" w:rsidR="00000000" w:rsidRPr="00000000">
        <w:rPr>
          <w:rFonts w:ascii="Courier New" w:cs="Courier New" w:eastAsia="Courier New" w:hAnsi="Courier New"/>
          <w:sz w:val="20"/>
          <w:szCs w:val="20"/>
          <w:rtl w:val="0"/>
        </w:rPr>
        <w:t xml:space="preserve">Dim_Age</w:t>
      </w:r>
      <w:r w:rsidDel="00000000" w:rsidR="00000000" w:rsidRPr="00000000">
        <w:rPr>
          <w:rtl w:val="0"/>
        </w:rPr>
      </w:r>
    </w:p>
    <w:p w:rsidR="00000000" w:rsidDel="00000000" w:rsidP="00000000" w:rsidRDefault="00000000" w:rsidRPr="00000000" w14:paraId="00000028">
      <w:pPr>
        <w:rPr/>
      </w:pPr>
      <w:r w:rsidDel="00000000" w:rsidR="00000000" w:rsidRPr="00000000">
        <w:rPr>
          <w:rFonts w:ascii="Courier New" w:cs="Courier New" w:eastAsia="Courier New" w:hAnsi="Courier New"/>
          <w:sz w:val="20"/>
          <w:szCs w:val="20"/>
          <w:rtl w:val="0"/>
        </w:rPr>
        <w:t xml:space="preserve">Dim_Gender</w:t>
      </w:r>
      <w:r w:rsidDel="00000000" w:rsidR="00000000" w:rsidRPr="00000000">
        <w:rPr>
          <w:rtl w:val="0"/>
        </w:rPr>
      </w:r>
    </w:p>
    <w:p w:rsidR="00000000" w:rsidDel="00000000" w:rsidP="00000000" w:rsidRDefault="00000000" w:rsidRPr="00000000" w14:paraId="00000029">
      <w:pPr>
        <w:rPr/>
      </w:pPr>
      <w:r w:rsidDel="00000000" w:rsidR="00000000" w:rsidRPr="00000000">
        <w:rPr>
          <w:rFonts w:ascii="Courier New" w:cs="Courier New" w:eastAsia="Courier New" w:hAnsi="Courier New"/>
          <w:sz w:val="20"/>
          <w:szCs w:val="20"/>
          <w:rtl w:val="0"/>
        </w:rPr>
        <w:t xml:space="preserve">Dim_Platform</w:t>
      </w:r>
      <w:r w:rsidDel="00000000" w:rsidR="00000000" w:rsidRPr="00000000">
        <w:rPr>
          <w:rtl w:val="0"/>
        </w:rPr>
      </w:r>
    </w:p>
    <w:p w:rsidR="00000000" w:rsidDel="00000000" w:rsidP="00000000" w:rsidRDefault="00000000" w:rsidRPr="00000000" w14:paraId="0000002A">
      <w:pPr>
        <w:rPr/>
      </w:pPr>
      <w:r w:rsidDel="00000000" w:rsidR="00000000" w:rsidRPr="00000000">
        <w:rPr>
          <w:rFonts w:ascii="Courier New" w:cs="Courier New" w:eastAsia="Courier New" w:hAnsi="Courier New"/>
          <w:sz w:val="20"/>
          <w:szCs w:val="20"/>
          <w:rtl w:val="0"/>
        </w:rPr>
        <w:t xml:space="preserve">Dim_SocialInteraction</w:t>
      </w:r>
      <w:r w:rsidDel="00000000" w:rsidR="00000000" w:rsidRPr="00000000">
        <w:rPr>
          <w:rtl w:val="0"/>
        </w:rPr>
      </w:r>
    </w:p>
    <w:p w:rsidR="00000000" w:rsidDel="00000000" w:rsidP="00000000" w:rsidRDefault="00000000" w:rsidRPr="00000000" w14:paraId="0000002B">
      <w:pPr>
        <w:rPr/>
      </w:pPr>
      <w:r w:rsidDel="00000000" w:rsidR="00000000" w:rsidRPr="00000000">
        <w:rPr>
          <w:rtl w:val="0"/>
        </w:rPr>
        <w:t xml:space="preserve">Dim_Age was created from distinct age and age group combinations. Each age was assigned an AgeKey, with ages ordered from 13 to 19.</w:t>
      </w:r>
    </w:p>
    <w:p w:rsidR="00000000" w:rsidDel="00000000" w:rsidP="00000000" w:rsidRDefault="00000000" w:rsidRPr="00000000" w14:paraId="0000002C">
      <w:pPr>
        <w:rPr/>
      </w:pPr>
      <w:r w:rsidDel="00000000" w:rsidR="00000000" w:rsidRPr="00000000">
        <w:rPr>
          <w:rtl w:val="0"/>
        </w:rPr>
      </w:r>
    </w:p>
    <w:p w:rsidR="00000000" w:rsidDel="00000000" w:rsidP="00000000" w:rsidRDefault="00000000" w:rsidRPr="00000000" w14:paraId="0000002D">
      <w:pPr>
        <w:rPr/>
      </w:pPr>
      <w:r w:rsidDel="00000000" w:rsidR="00000000" w:rsidRPr="00000000">
        <w:rPr>
          <w:rtl w:val="0"/>
        </w:rPr>
        <w:t xml:space="preserve">Dim_Gender was created with an ordered key structure:</w:t>
      </w:r>
    </w:p>
    <w:p w:rsidR="00000000" w:rsidDel="00000000" w:rsidP="00000000" w:rsidRDefault="00000000" w:rsidRPr="00000000" w14:paraId="0000002E">
      <w:pPr>
        <w:rPr/>
      </w:pPr>
      <w:r w:rsidDel="00000000" w:rsidR="00000000" w:rsidRPr="00000000">
        <w:rPr>
          <w:rFonts w:ascii="Courier New" w:cs="Courier New" w:eastAsia="Courier New" w:hAnsi="Courier New"/>
          <w:sz w:val="20"/>
          <w:szCs w:val="20"/>
          <w:rtl w:val="0"/>
        </w:rPr>
        <w:t xml:space="preserve">1 = Male</w:t>
      </w:r>
      <w:r w:rsidDel="00000000" w:rsidR="00000000" w:rsidRPr="00000000">
        <w:rPr>
          <w:rtl w:val="0"/>
        </w:rPr>
      </w:r>
    </w:p>
    <w:p w:rsidR="00000000" w:rsidDel="00000000" w:rsidP="00000000" w:rsidRDefault="00000000" w:rsidRPr="00000000" w14:paraId="0000002F">
      <w:pPr>
        <w:rPr>
          <w:rFonts w:ascii="Courier New" w:cs="Courier New" w:eastAsia="Courier New" w:hAnsi="Courier New"/>
          <w:sz w:val="20"/>
          <w:szCs w:val="20"/>
        </w:rPr>
      </w:pPr>
      <w:r w:rsidDel="00000000" w:rsidR="00000000" w:rsidRPr="00000000">
        <w:rPr>
          <w:rFonts w:ascii="Courier New" w:cs="Courier New" w:eastAsia="Courier New" w:hAnsi="Courier New"/>
          <w:sz w:val="20"/>
          <w:szCs w:val="20"/>
          <w:rtl w:val="0"/>
        </w:rPr>
        <w:t xml:space="preserve">2 = Female</w:t>
      </w:r>
    </w:p>
    <w:p w:rsidR="00000000" w:rsidDel="00000000" w:rsidP="00000000" w:rsidRDefault="00000000" w:rsidRPr="00000000" w14:paraId="00000030">
      <w:pPr>
        <w:rPr>
          <w:rFonts w:ascii="Courier New" w:cs="Courier New" w:eastAsia="Courier New" w:hAnsi="Courier New"/>
          <w:sz w:val="20"/>
          <w:szCs w:val="20"/>
        </w:rPr>
      </w:pPr>
      <w:r w:rsidDel="00000000" w:rsidR="00000000" w:rsidRPr="00000000">
        <w:rPr>
          <w:rtl w:val="0"/>
        </w:rPr>
      </w:r>
    </w:p>
    <w:p w:rsidR="00000000" w:rsidDel="00000000" w:rsidP="00000000" w:rsidRDefault="00000000" w:rsidRPr="00000000" w14:paraId="00000031">
      <w:pPr>
        <w:rPr/>
      </w:pPr>
      <w:r w:rsidDel="00000000" w:rsidR="00000000" w:rsidRPr="00000000">
        <w:rPr>
          <w:rtl w:val="0"/>
        </w:rPr>
        <w:t xml:space="preserve">Dim_Platform was created with platform keys:</w:t>
      </w:r>
    </w:p>
    <w:p w:rsidR="00000000" w:rsidDel="00000000" w:rsidP="00000000" w:rsidRDefault="00000000" w:rsidRPr="00000000" w14:paraId="00000032">
      <w:pPr>
        <w:rPr/>
      </w:pPr>
      <w:r w:rsidDel="00000000" w:rsidR="00000000" w:rsidRPr="00000000">
        <w:rPr>
          <w:rFonts w:ascii="Courier New" w:cs="Courier New" w:eastAsia="Courier New" w:hAnsi="Courier New"/>
          <w:sz w:val="20"/>
          <w:szCs w:val="20"/>
          <w:rtl w:val="0"/>
        </w:rPr>
        <w:t xml:space="preserve">1 = Instagram</w:t>
      </w:r>
      <w:r w:rsidDel="00000000" w:rsidR="00000000" w:rsidRPr="00000000">
        <w:rPr>
          <w:rtl w:val="0"/>
        </w:rPr>
      </w:r>
    </w:p>
    <w:p w:rsidR="00000000" w:rsidDel="00000000" w:rsidP="00000000" w:rsidRDefault="00000000" w:rsidRPr="00000000" w14:paraId="00000033">
      <w:pPr>
        <w:rPr/>
      </w:pPr>
      <w:r w:rsidDel="00000000" w:rsidR="00000000" w:rsidRPr="00000000">
        <w:rPr>
          <w:rFonts w:ascii="Courier New" w:cs="Courier New" w:eastAsia="Courier New" w:hAnsi="Courier New"/>
          <w:sz w:val="20"/>
          <w:szCs w:val="20"/>
          <w:rtl w:val="0"/>
        </w:rPr>
        <w:t xml:space="preserve">2 = TikTok</w:t>
      </w:r>
      <w:r w:rsidDel="00000000" w:rsidR="00000000" w:rsidRPr="00000000">
        <w:rPr>
          <w:rtl w:val="0"/>
        </w:rPr>
      </w:r>
    </w:p>
    <w:p w:rsidR="00000000" w:rsidDel="00000000" w:rsidP="00000000" w:rsidRDefault="00000000" w:rsidRPr="00000000" w14:paraId="00000034">
      <w:pPr>
        <w:rPr>
          <w:rFonts w:ascii="Courier New" w:cs="Courier New" w:eastAsia="Courier New" w:hAnsi="Courier New"/>
          <w:sz w:val="20"/>
          <w:szCs w:val="20"/>
        </w:rPr>
      </w:pPr>
      <w:r w:rsidDel="00000000" w:rsidR="00000000" w:rsidRPr="00000000">
        <w:rPr>
          <w:rFonts w:ascii="Courier New" w:cs="Courier New" w:eastAsia="Courier New" w:hAnsi="Courier New"/>
          <w:sz w:val="20"/>
          <w:szCs w:val="20"/>
          <w:rtl w:val="0"/>
        </w:rPr>
        <w:t xml:space="preserve">3 = Both</w:t>
      </w:r>
    </w:p>
    <w:p w:rsidR="00000000" w:rsidDel="00000000" w:rsidP="00000000" w:rsidRDefault="00000000" w:rsidRPr="00000000" w14:paraId="00000035">
      <w:pPr>
        <w:rPr>
          <w:rFonts w:ascii="Courier New" w:cs="Courier New" w:eastAsia="Courier New" w:hAnsi="Courier New"/>
          <w:sz w:val="20"/>
          <w:szCs w:val="20"/>
        </w:rPr>
      </w:pPr>
      <w:r w:rsidDel="00000000" w:rsidR="00000000" w:rsidRPr="00000000">
        <w:rPr>
          <w:rtl w:val="0"/>
        </w:rPr>
      </w:r>
    </w:p>
    <w:p w:rsidR="00000000" w:rsidDel="00000000" w:rsidP="00000000" w:rsidRDefault="00000000" w:rsidRPr="00000000" w14:paraId="00000036">
      <w:pPr>
        <w:rPr/>
      </w:pPr>
      <w:r w:rsidDel="00000000" w:rsidR="00000000" w:rsidRPr="00000000">
        <w:rPr>
          <w:rtl w:val="0"/>
        </w:rPr>
        <w:t xml:space="preserve">Dim_SocialInteraction was created with social interaction keys and a ranking column:</w:t>
      </w:r>
    </w:p>
    <w:p w:rsidR="00000000" w:rsidDel="00000000" w:rsidP="00000000" w:rsidRDefault="00000000" w:rsidRPr="00000000" w14:paraId="00000037">
      <w:pPr>
        <w:rPr/>
      </w:pPr>
      <w:r w:rsidDel="00000000" w:rsidR="00000000" w:rsidRPr="00000000">
        <w:rPr>
          <w:rFonts w:ascii="Courier New" w:cs="Courier New" w:eastAsia="Courier New" w:hAnsi="Courier New"/>
          <w:sz w:val="20"/>
          <w:szCs w:val="20"/>
          <w:rtl w:val="0"/>
        </w:rPr>
        <w:t xml:space="preserve">1 = Low</w:t>
      </w:r>
      <w:r w:rsidDel="00000000" w:rsidR="00000000" w:rsidRPr="00000000">
        <w:rPr>
          <w:rtl w:val="0"/>
        </w:rPr>
      </w:r>
    </w:p>
    <w:p w:rsidR="00000000" w:rsidDel="00000000" w:rsidP="00000000" w:rsidRDefault="00000000" w:rsidRPr="00000000" w14:paraId="00000038">
      <w:pPr>
        <w:rPr/>
      </w:pPr>
      <w:r w:rsidDel="00000000" w:rsidR="00000000" w:rsidRPr="00000000">
        <w:rPr>
          <w:rFonts w:ascii="Courier New" w:cs="Courier New" w:eastAsia="Courier New" w:hAnsi="Courier New"/>
          <w:sz w:val="20"/>
          <w:szCs w:val="20"/>
          <w:rtl w:val="0"/>
        </w:rPr>
        <w:t xml:space="preserve">2 = Medium</w:t>
      </w:r>
      <w:r w:rsidDel="00000000" w:rsidR="00000000" w:rsidRPr="00000000">
        <w:rPr>
          <w:rtl w:val="0"/>
        </w:rPr>
      </w:r>
    </w:p>
    <w:p w:rsidR="00000000" w:rsidDel="00000000" w:rsidP="00000000" w:rsidRDefault="00000000" w:rsidRPr="00000000" w14:paraId="00000039">
      <w:pPr>
        <w:rPr>
          <w:rFonts w:ascii="Courier New" w:cs="Courier New" w:eastAsia="Courier New" w:hAnsi="Courier New"/>
          <w:sz w:val="20"/>
          <w:szCs w:val="20"/>
        </w:rPr>
      </w:pPr>
      <w:r w:rsidDel="00000000" w:rsidR="00000000" w:rsidRPr="00000000">
        <w:rPr>
          <w:rFonts w:ascii="Courier New" w:cs="Courier New" w:eastAsia="Courier New" w:hAnsi="Courier New"/>
          <w:sz w:val="20"/>
          <w:szCs w:val="20"/>
          <w:rtl w:val="0"/>
        </w:rPr>
        <w:t xml:space="preserve">3 = High</w:t>
      </w:r>
    </w:p>
    <w:p w:rsidR="00000000" w:rsidDel="00000000" w:rsidP="00000000" w:rsidRDefault="00000000" w:rsidRPr="00000000" w14:paraId="0000003A">
      <w:pPr>
        <w:rPr>
          <w:rFonts w:ascii="Courier New" w:cs="Courier New" w:eastAsia="Courier New" w:hAnsi="Courier New"/>
          <w:sz w:val="20"/>
          <w:szCs w:val="20"/>
        </w:rPr>
      </w:pPr>
      <w:r w:rsidDel="00000000" w:rsidR="00000000" w:rsidRPr="00000000">
        <w:rPr>
          <w:rtl w:val="0"/>
        </w:rPr>
      </w:r>
    </w:p>
    <w:p w:rsidR="00000000" w:rsidDel="00000000" w:rsidP="00000000" w:rsidRDefault="00000000" w:rsidRPr="00000000" w14:paraId="0000003B">
      <w:pPr>
        <w:rPr/>
      </w:pPr>
      <w:r w:rsidDel="00000000" w:rsidR="00000000" w:rsidRPr="00000000">
        <w:rPr>
          <w:rtl w:val="0"/>
        </w:rPr>
        <w:t xml:space="preserve">The InteractionRank column was added so Power BI can sort social interaction levels logically as Low, Medium, High instead of alphabetically.</w:t>
      </w:r>
    </w:p>
    <w:p w:rsidR="00000000" w:rsidDel="00000000" w:rsidP="00000000" w:rsidRDefault="00000000" w:rsidRPr="00000000" w14:paraId="0000003C">
      <w:pPr>
        <w:rPr/>
      </w:pPr>
      <w:r w:rsidDel="00000000" w:rsidR="00000000" w:rsidRPr="00000000">
        <w:rPr>
          <w:rtl w:val="0"/>
        </w:rPr>
        <w:t xml:space="preserve">After creating the dimension tables, the notebook created the fact table:</w:t>
      </w:r>
    </w:p>
    <w:p w:rsidR="00000000" w:rsidDel="00000000" w:rsidP="00000000" w:rsidRDefault="00000000" w:rsidRPr="00000000" w14:paraId="0000003D">
      <w:pPr>
        <w:rPr>
          <w:rFonts w:ascii="Courier New" w:cs="Courier New" w:eastAsia="Courier New" w:hAnsi="Courier New"/>
          <w:sz w:val="20"/>
          <w:szCs w:val="20"/>
        </w:rPr>
      </w:pPr>
      <w:r w:rsidDel="00000000" w:rsidR="00000000" w:rsidRPr="00000000">
        <w:rPr>
          <w:rFonts w:ascii="Courier New" w:cs="Courier New" w:eastAsia="Courier New" w:hAnsi="Courier New"/>
          <w:sz w:val="20"/>
          <w:szCs w:val="20"/>
          <w:rtl w:val="0"/>
        </w:rPr>
        <w:t xml:space="preserve">Fact_TeenMentalHealth</w:t>
      </w:r>
    </w:p>
    <w:p w:rsidR="00000000" w:rsidDel="00000000" w:rsidP="00000000" w:rsidRDefault="00000000" w:rsidRPr="00000000" w14:paraId="0000003E">
      <w:pPr>
        <w:rPr>
          <w:rFonts w:ascii="Courier New" w:cs="Courier New" w:eastAsia="Courier New" w:hAnsi="Courier New"/>
          <w:sz w:val="20"/>
          <w:szCs w:val="20"/>
        </w:rPr>
      </w:pPr>
      <w:r w:rsidDel="00000000" w:rsidR="00000000" w:rsidRPr="00000000">
        <w:rPr>
          <w:rtl w:val="0"/>
        </w:rPr>
      </w:r>
    </w:p>
    <w:p w:rsidR="00000000" w:rsidDel="00000000" w:rsidP="00000000" w:rsidRDefault="00000000" w:rsidRPr="00000000" w14:paraId="0000003F">
      <w:pPr>
        <w:rPr/>
      </w:pPr>
      <w:r w:rsidDel="00000000" w:rsidR="00000000" w:rsidRPr="00000000">
        <w:rPr>
          <w:rtl w:val="0"/>
        </w:rPr>
        <w:t xml:space="preserve">A unique RespondentID was generated for each row. The fact table was then joined with each dimension table to assign foreign keys:</w:t>
      </w:r>
    </w:p>
    <w:p w:rsidR="00000000" w:rsidDel="00000000" w:rsidP="00000000" w:rsidRDefault="00000000" w:rsidRPr="00000000" w14:paraId="00000040">
      <w:pPr>
        <w:rPr/>
      </w:pPr>
      <w:r w:rsidDel="00000000" w:rsidR="00000000" w:rsidRPr="00000000">
        <w:rPr>
          <w:rFonts w:ascii="Courier New" w:cs="Courier New" w:eastAsia="Courier New" w:hAnsi="Courier New"/>
          <w:sz w:val="20"/>
          <w:szCs w:val="20"/>
          <w:rtl w:val="0"/>
        </w:rPr>
        <w:t xml:space="preserve">AgeKey</w:t>
      </w:r>
      <w:r w:rsidDel="00000000" w:rsidR="00000000" w:rsidRPr="00000000">
        <w:rPr>
          <w:rtl w:val="0"/>
        </w:rPr>
      </w:r>
    </w:p>
    <w:p w:rsidR="00000000" w:rsidDel="00000000" w:rsidP="00000000" w:rsidRDefault="00000000" w:rsidRPr="00000000" w14:paraId="00000041">
      <w:pPr>
        <w:rPr/>
      </w:pPr>
      <w:r w:rsidDel="00000000" w:rsidR="00000000" w:rsidRPr="00000000">
        <w:rPr>
          <w:rFonts w:ascii="Courier New" w:cs="Courier New" w:eastAsia="Courier New" w:hAnsi="Courier New"/>
          <w:sz w:val="20"/>
          <w:szCs w:val="20"/>
          <w:rtl w:val="0"/>
        </w:rPr>
        <w:t xml:space="preserve">GenderKey</w:t>
      </w:r>
      <w:r w:rsidDel="00000000" w:rsidR="00000000" w:rsidRPr="00000000">
        <w:rPr>
          <w:rtl w:val="0"/>
        </w:rPr>
      </w:r>
    </w:p>
    <w:p w:rsidR="00000000" w:rsidDel="00000000" w:rsidP="00000000" w:rsidRDefault="00000000" w:rsidRPr="00000000" w14:paraId="00000042">
      <w:pPr>
        <w:rPr/>
      </w:pPr>
      <w:r w:rsidDel="00000000" w:rsidR="00000000" w:rsidRPr="00000000">
        <w:rPr>
          <w:rFonts w:ascii="Courier New" w:cs="Courier New" w:eastAsia="Courier New" w:hAnsi="Courier New"/>
          <w:sz w:val="20"/>
          <w:szCs w:val="20"/>
          <w:rtl w:val="0"/>
        </w:rPr>
        <w:t xml:space="preserve">PlatformKey</w:t>
      </w:r>
      <w:r w:rsidDel="00000000" w:rsidR="00000000" w:rsidRPr="00000000">
        <w:rPr>
          <w:rtl w:val="0"/>
        </w:rPr>
      </w:r>
    </w:p>
    <w:p w:rsidR="00000000" w:rsidDel="00000000" w:rsidP="00000000" w:rsidRDefault="00000000" w:rsidRPr="00000000" w14:paraId="00000043">
      <w:pPr>
        <w:rPr>
          <w:rFonts w:ascii="Courier New" w:cs="Courier New" w:eastAsia="Courier New" w:hAnsi="Courier New"/>
          <w:sz w:val="20"/>
          <w:szCs w:val="20"/>
        </w:rPr>
      </w:pPr>
      <w:r w:rsidDel="00000000" w:rsidR="00000000" w:rsidRPr="00000000">
        <w:rPr>
          <w:rFonts w:ascii="Courier New" w:cs="Courier New" w:eastAsia="Courier New" w:hAnsi="Courier New"/>
          <w:sz w:val="20"/>
          <w:szCs w:val="20"/>
          <w:rtl w:val="0"/>
        </w:rPr>
        <w:t xml:space="preserve">SocialInteractionKey</w:t>
      </w:r>
    </w:p>
    <w:p w:rsidR="00000000" w:rsidDel="00000000" w:rsidP="00000000" w:rsidRDefault="00000000" w:rsidRPr="00000000" w14:paraId="00000044">
      <w:pPr>
        <w:rPr>
          <w:rFonts w:ascii="Courier New" w:cs="Courier New" w:eastAsia="Courier New" w:hAnsi="Courier New"/>
          <w:sz w:val="20"/>
          <w:szCs w:val="20"/>
        </w:rPr>
      </w:pPr>
      <w:r w:rsidDel="00000000" w:rsidR="00000000" w:rsidRPr="00000000">
        <w:rPr>
          <w:rtl w:val="0"/>
        </w:rPr>
      </w:r>
    </w:p>
    <w:p w:rsidR="00000000" w:rsidDel="00000000" w:rsidP="00000000" w:rsidRDefault="00000000" w:rsidRPr="00000000" w14:paraId="00000045">
      <w:pPr>
        <w:rPr/>
      </w:pPr>
      <w:r w:rsidDel="00000000" w:rsidR="00000000" w:rsidRPr="00000000">
        <w:rPr>
          <w:rtl w:val="0"/>
        </w:rPr>
        <w:t xml:space="preserve">The final fact table kept the respondent ID, the foreign keys, and the measurable columns:</w:t>
      </w:r>
    </w:p>
    <w:p w:rsidR="00000000" w:rsidDel="00000000" w:rsidP="00000000" w:rsidRDefault="00000000" w:rsidRPr="00000000" w14:paraId="00000046">
      <w:pPr>
        <w:rPr/>
      </w:pPr>
      <w:r w:rsidDel="00000000" w:rsidR="00000000" w:rsidRPr="00000000">
        <w:rPr>
          <w:rFonts w:ascii="Courier New" w:cs="Courier New" w:eastAsia="Courier New" w:hAnsi="Courier New"/>
          <w:sz w:val="20"/>
          <w:szCs w:val="20"/>
          <w:rtl w:val="0"/>
        </w:rPr>
        <w:t xml:space="preserve">DailySocialMediaHours</w:t>
      </w:r>
      <w:r w:rsidDel="00000000" w:rsidR="00000000" w:rsidRPr="00000000">
        <w:rPr>
          <w:rtl w:val="0"/>
        </w:rPr>
      </w:r>
    </w:p>
    <w:p w:rsidR="00000000" w:rsidDel="00000000" w:rsidP="00000000" w:rsidRDefault="00000000" w:rsidRPr="00000000" w14:paraId="00000047">
      <w:pPr>
        <w:rPr/>
      </w:pPr>
      <w:r w:rsidDel="00000000" w:rsidR="00000000" w:rsidRPr="00000000">
        <w:rPr>
          <w:rFonts w:ascii="Courier New" w:cs="Courier New" w:eastAsia="Courier New" w:hAnsi="Courier New"/>
          <w:sz w:val="20"/>
          <w:szCs w:val="20"/>
          <w:rtl w:val="0"/>
        </w:rPr>
        <w:t xml:space="preserve">SleepHours</w:t>
      </w:r>
      <w:r w:rsidDel="00000000" w:rsidR="00000000" w:rsidRPr="00000000">
        <w:rPr>
          <w:rtl w:val="0"/>
        </w:rPr>
      </w:r>
    </w:p>
    <w:p w:rsidR="00000000" w:rsidDel="00000000" w:rsidP="00000000" w:rsidRDefault="00000000" w:rsidRPr="00000000" w14:paraId="00000048">
      <w:pPr>
        <w:rPr/>
      </w:pPr>
      <w:r w:rsidDel="00000000" w:rsidR="00000000" w:rsidRPr="00000000">
        <w:rPr>
          <w:rFonts w:ascii="Courier New" w:cs="Courier New" w:eastAsia="Courier New" w:hAnsi="Courier New"/>
          <w:sz w:val="20"/>
          <w:szCs w:val="20"/>
          <w:rtl w:val="0"/>
        </w:rPr>
        <w:t xml:space="preserve">ScreenTimeBeforeSleep</w:t>
      </w:r>
      <w:r w:rsidDel="00000000" w:rsidR="00000000" w:rsidRPr="00000000">
        <w:rPr>
          <w:rtl w:val="0"/>
        </w:rPr>
      </w:r>
    </w:p>
    <w:p w:rsidR="00000000" w:rsidDel="00000000" w:rsidP="00000000" w:rsidRDefault="00000000" w:rsidRPr="00000000" w14:paraId="00000049">
      <w:pPr>
        <w:rPr/>
      </w:pPr>
      <w:r w:rsidDel="00000000" w:rsidR="00000000" w:rsidRPr="00000000">
        <w:rPr>
          <w:rFonts w:ascii="Courier New" w:cs="Courier New" w:eastAsia="Courier New" w:hAnsi="Courier New"/>
          <w:sz w:val="20"/>
          <w:szCs w:val="20"/>
          <w:rtl w:val="0"/>
        </w:rPr>
        <w:t xml:space="preserve">AcademicPerformance</w:t>
      </w:r>
      <w:r w:rsidDel="00000000" w:rsidR="00000000" w:rsidRPr="00000000">
        <w:rPr>
          <w:rtl w:val="0"/>
        </w:rPr>
      </w:r>
    </w:p>
    <w:p w:rsidR="00000000" w:rsidDel="00000000" w:rsidP="00000000" w:rsidRDefault="00000000" w:rsidRPr="00000000" w14:paraId="0000004A">
      <w:pPr>
        <w:rPr/>
      </w:pPr>
      <w:r w:rsidDel="00000000" w:rsidR="00000000" w:rsidRPr="00000000">
        <w:rPr>
          <w:rFonts w:ascii="Courier New" w:cs="Courier New" w:eastAsia="Courier New" w:hAnsi="Courier New"/>
          <w:sz w:val="20"/>
          <w:szCs w:val="20"/>
          <w:rtl w:val="0"/>
        </w:rPr>
        <w:t xml:space="preserve">PhysicalActivity</w:t>
      </w:r>
      <w:r w:rsidDel="00000000" w:rsidR="00000000" w:rsidRPr="00000000">
        <w:rPr>
          <w:rtl w:val="0"/>
        </w:rPr>
      </w:r>
    </w:p>
    <w:p w:rsidR="00000000" w:rsidDel="00000000" w:rsidP="00000000" w:rsidRDefault="00000000" w:rsidRPr="00000000" w14:paraId="0000004B">
      <w:pPr>
        <w:rPr/>
      </w:pPr>
      <w:r w:rsidDel="00000000" w:rsidR="00000000" w:rsidRPr="00000000">
        <w:rPr>
          <w:rFonts w:ascii="Courier New" w:cs="Courier New" w:eastAsia="Courier New" w:hAnsi="Courier New"/>
          <w:sz w:val="20"/>
          <w:szCs w:val="20"/>
          <w:rtl w:val="0"/>
        </w:rPr>
        <w:t xml:space="preserve">StressLevel</w:t>
      </w:r>
      <w:r w:rsidDel="00000000" w:rsidR="00000000" w:rsidRPr="00000000">
        <w:rPr>
          <w:rtl w:val="0"/>
        </w:rPr>
      </w:r>
    </w:p>
    <w:p w:rsidR="00000000" w:rsidDel="00000000" w:rsidP="00000000" w:rsidRDefault="00000000" w:rsidRPr="00000000" w14:paraId="0000004C">
      <w:pPr>
        <w:rPr/>
      </w:pPr>
      <w:r w:rsidDel="00000000" w:rsidR="00000000" w:rsidRPr="00000000">
        <w:rPr>
          <w:rFonts w:ascii="Courier New" w:cs="Courier New" w:eastAsia="Courier New" w:hAnsi="Courier New"/>
          <w:sz w:val="20"/>
          <w:szCs w:val="20"/>
          <w:rtl w:val="0"/>
        </w:rPr>
        <w:t xml:space="preserve">AnxietyLevel</w:t>
      </w:r>
      <w:r w:rsidDel="00000000" w:rsidR="00000000" w:rsidRPr="00000000">
        <w:rPr>
          <w:rtl w:val="0"/>
        </w:rPr>
      </w:r>
    </w:p>
    <w:p w:rsidR="00000000" w:rsidDel="00000000" w:rsidP="00000000" w:rsidRDefault="00000000" w:rsidRPr="00000000" w14:paraId="0000004D">
      <w:pPr>
        <w:rPr/>
      </w:pPr>
      <w:r w:rsidDel="00000000" w:rsidR="00000000" w:rsidRPr="00000000">
        <w:rPr>
          <w:rFonts w:ascii="Courier New" w:cs="Courier New" w:eastAsia="Courier New" w:hAnsi="Courier New"/>
          <w:sz w:val="20"/>
          <w:szCs w:val="20"/>
          <w:rtl w:val="0"/>
        </w:rPr>
        <w:t xml:space="preserve">AddictionLevel</w:t>
      </w:r>
      <w:r w:rsidDel="00000000" w:rsidR="00000000" w:rsidRPr="00000000">
        <w:rPr>
          <w:rtl w:val="0"/>
        </w:rPr>
      </w:r>
    </w:p>
    <w:p w:rsidR="00000000" w:rsidDel="00000000" w:rsidP="00000000" w:rsidRDefault="00000000" w:rsidRPr="00000000" w14:paraId="0000004E">
      <w:pPr>
        <w:rPr>
          <w:rFonts w:ascii="Courier New" w:cs="Courier New" w:eastAsia="Courier New" w:hAnsi="Courier New"/>
          <w:sz w:val="20"/>
          <w:szCs w:val="20"/>
        </w:rPr>
      </w:pPr>
      <w:r w:rsidDel="00000000" w:rsidR="00000000" w:rsidRPr="00000000">
        <w:rPr>
          <w:rFonts w:ascii="Courier New" w:cs="Courier New" w:eastAsia="Courier New" w:hAnsi="Courier New"/>
          <w:sz w:val="20"/>
          <w:szCs w:val="20"/>
          <w:rtl w:val="0"/>
        </w:rPr>
        <w:t xml:space="preserve">DepressionLabel</w:t>
      </w:r>
    </w:p>
    <w:p w:rsidR="00000000" w:rsidDel="00000000" w:rsidP="00000000" w:rsidRDefault="00000000" w:rsidRPr="00000000" w14:paraId="0000004F">
      <w:pPr>
        <w:rPr>
          <w:rFonts w:ascii="Courier New" w:cs="Courier New" w:eastAsia="Courier New" w:hAnsi="Courier New"/>
          <w:sz w:val="20"/>
          <w:szCs w:val="20"/>
        </w:rPr>
      </w:pPr>
      <w:r w:rsidDel="00000000" w:rsidR="00000000" w:rsidRPr="00000000">
        <w:rPr>
          <w:rtl w:val="0"/>
        </w:rPr>
      </w:r>
    </w:p>
    <w:p w:rsidR="00000000" w:rsidDel="00000000" w:rsidP="00000000" w:rsidRDefault="00000000" w:rsidRPr="00000000" w14:paraId="00000050">
      <w:pPr>
        <w:rPr/>
      </w:pPr>
      <w:r w:rsidDel="00000000" w:rsidR="00000000" w:rsidRPr="00000000">
        <w:rPr>
          <w:rtl w:val="0"/>
        </w:rPr>
        <w:t xml:space="preserve">Column names were converted from raw snake_case names into clearer Power BI-friendly names such as DailySocialMediaHours, SleepHours, StressLevel, AnxietyLevel, and DepressionLabel.</w:t>
      </w:r>
    </w:p>
    <w:p w:rsidR="00000000" w:rsidDel="00000000" w:rsidP="00000000" w:rsidRDefault="00000000" w:rsidRPr="00000000" w14:paraId="00000051">
      <w:pPr>
        <w:rPr/>
      </w:pPr>
      <w:r w:rsidDel="00000000" w:rsidR="00000000" w:rsidRPr="00000000">
        <w:rPr>
          <w:rtl w:val="0"/>
        </w:rPr>
        <w:t xml:space="preserve">Before exporting, the notebook ran validation checks to confirm that the model was clean and ready for Power BI. It checked that dimension keys were unique, that all fact table foreign keys matched the dimension tables, and that RespondentID was unique in the fact table. The validation passed with:</w:t>
      </w:r>
    </w:p>
    <w:p w:rsidR="00000000" w:rsidDel="00000000" w:rsidP="00000000" w:rsidRDefault="00000000" w:rsidRPr="00000000" w14:paraId="00000052">
      <w:pPr>
        <w:rPr/>
      </w:pPr>
      <w:r w:rsidDel="00000000" w:rsidR="00000000" w:rsidRPr="00000000">
        <w:rPr>
          <w:rFonts w:ascii="Courier New" w:cs="Courier New" w:eastAsia="Courier New" w:hAnsi="Courier New"/>
          <w:sz w:val="20"/>
          <w:szCs w:val="20"/>
          <w:rtl w:val="0"/>
        </w:rPr>
        <w:t xml:space="preserve">Fact_TeenMentalHealth: 1,200 rows</w:t>
      </w:r>
      <w:r w:rsidDel="00000000" w:rsidR="00000000" w:rsidRPr="00000000">
        <w:rPr>
          <w:rtl w:val="0"/>
        </w:rPr>
      </w:r>
    </w:p>
    <w:p w:rsidR="00000000" w:rsidDel="00000000" w:rsidP="00000000" w:rsidRDefault="00000000" w:rsidRPr="00000000" w14:paraId="00000053">
      <w:pPr>
        <w:rPr/>
      </w:pPr>
      <w:r w:rsidDel="00000000" w:rsidR="00000000" w:rsidRPr="00000000">
        <w:rPr>
          <w:rFonts w:ascii="Courier New" w:cs="Courier New" w:eastAsia="Courier New" w:hAnsi="Courier New"/>
          <w:sz w:val="20"/>
          <w:szCs w:val="20"/>
          <w:rtl w:val="0"/>
        </w:rPr>
        <w:t xml:space="preserve">Dim_Age: 7 rows</w:t>
      </w:r>
      <w:r w:rsidDel="00000000" w:rsidR="00000000" w:rsidRPr="00000000">
        <w:rPr>
          <w:rtl w:val="0"/>
        </w:rPr>
      </w:r>
    </w:p>
    <w:p w:rsidR="00000000" w:rsidDel="00000000" w:rsidP="00000000" w:rsidRDefault="00000000" w:rsidRPr="00000000" w14:paraId="00000054">
      <w:pPr>
        <w:rPr/>
      </w:pPr>
      <w:r w:rsidDel="00000000" w:rsidR="00000000" w:rsidRPr="00000000">
        <w:rPr>
          <w:rFonts w:ascii="Courier New" w:cs="Courier New" w:eastAsia="Courier New" w:hAnsi="Courier New"/>
          <w:sz w:val="20"/>
          <w:szCs w:val="20"/>
          <w:rtl w:val="0"/>
        </w:rPr>
        <w:t xml:space="preserve">Dim_Gender: 2 rows</w:t>
      </w:r>
      <w:r w:rsidDel="00000000" w:rsidR="00000000" w:rsidRPr="00000000">
        <w:rPr>
          <w:rtl w:val="0"/>
        </w:rPr>
      </w:r>
    </w:p>
    <w:p w:rsidR="00000000" w:rsidDel="00000000" w:rsidP="00000000" w:rsidRDefault="00000000" w:rsidRPr="00000000" w14:paraId="00000055">
      <w:pPr>
        <w:rPr/>
      </w:pPr>
      <w:r w:rsidDel="00000000" w:rsidR="00000000" w:rsidRPr="00000000">
        <w:rPr>
          <w:rFonts w:ascii="Courier New" w:cs="Courier New" w:eastAsia="Courier New" w:hAnsi="Courier New"/>
          <w:sz w:val="20"/>
          <w:szCs w:val="20"/>
          <w:rtl w:val="0"/>
        </w:rPr>
        <w:t xml:space="preserve">Dim_Platform: 3 rows</w:t>
      </w:r>
      <w:r w:rsidDel="00000000" w:rsidR="00000000" w:rsidRPr="00000000">
        <w:rPr>
          <w:rtl w:val="0"/>
        </w:rPr>
      </w:r>
    </w:p>
    <w:p w:rsidR="00000000" w:rsidDel="00000000" w:rsidP="00000000" w:rsidRDefault="00000000" w:rsidRPr="00000000" w14:paraId="00000056">
      <w:pPr>
        <w:rPr>
          <w:rFonts w:ascii="Courier New" w:cs="Courier New" w:eastAsia="Courier New" w:hAnsi="Courier New"/>
          <w:sz w:val="20"/>
          <w:szCs w:val="20"/>
        </w:rPr>
      </w:pPr>
      <w:r w:rsidDel="00000000" w:rsidR="00000000" w:rsidRPr="00000000">
        <w:rPr>
          <w:rFonts w:ascii="Courier New" w:cs="Courier New" w:eastAsia="Courier New" w:hAnsi="Courier New"/>
          <w:sz w:val="20"/>
          <w:szCs w:val="20"/>
          <w:rtl w:val="0"/>
        </w:rPr>
        <w:t xml:space="preserve">Dim_SocialInteraction: 3 rows</w:t>
      </w:r>
    </w:p>
    <w:p w:rsidR="00000000" w:rsidDel="00000000" w:rsidP="00000000" w:rsidRDefault="00000000" w:rsidRPr="00000000" w14:paraId="00000057">
      <w:pPr>
        <w:rPr>
          <w:rFonts w:ascii="Courier New" w:cs="Courier New" w:eastAsia="Courier New" w:hAnsi="Courier New"/>
          <w:sz w:val="20"/>
          <w:szCs w:val="20"/>
        </w:rPr>
      </w:pPr>
      <w:r w:rsidDel="00000000" w:rsidR="00000000" w:rsidRPr="00000000">
        <w:rPr>
          <w:rtl w:val="0"/>
        </w:rPr>
      </w:r>
    </w:p>
    <w:p w:rsidR="00000000" w:rsidDel="00000000" w:rsidP="00000000" w:rsidRDefault="00000000" w:rsidRPr="00000000" w14:paraId="00000058">
      <w:pPr>
        <w:rPr/>
      </w:pPr>
      <w:r w:rsidDel="00000000" w:rsidR="00000000" w:rsidRPr="00000000">
        <w:rPr>
          <w:rtl w:val="0"/>
        </w:rPr>
        <w:t xml:space="preserve">Finally, the notebook exported the cleaned star schema tables as CSV files into the processed/ folder:</w:t>
      </w:r>
    </w:p>
    <w:p w:rsidR="00000000" w:rsidDel="00000000" w:rsidP="00000000" w:rsidRDefault="00000000" w:rsidRPr="00000000" w14:paraId="00000059">
      <w:pPr>
        <w:rPr/>
      </w:pPr>
      <w:r w:rsidDel="00000000" w:rsidR="00000000" w:rsidRPr="00000000">
        <w:rPr>
          <w:rFonts w:ascii="Courier New" w:cs="Courier New" w:eastAsia="Courier New" w:hAnsi="Courier New"/>
          <w:sz w:val="20"/>
          <w:szCs w:val="20"/>
          <w:rtl w:val="0"/>
        </w:rPr>
        <w:t xml:space="preserve">processed/Dim_Age.csv</w:t>
      </w:r>
      <w:r w:rsidDel="00000000" w:rsidR="00000000" w:rsidRPr="00000000">
        <w:rPr>
          <w:rtl w:val="0"/>
        </w:rPr>
      </w:r>
    </w:p>
    <w:p w:rsidR="00000000" w:rsidDel="00000000" w:rsidP="00000000" w:rsidRDefault="00000000" w:rsidRPr="00000000" w14:paraId="0000005A">
      <w:pPr>
        <w:rPr/>
      </w:pPr>
      <w:r w:rsidDel="00000000" w:rsidR="00000000" w:rsidRPr="00000000">
        <w:rPr>
          <w:rFonts w:ascii="Courier New" w:cs="Courier New" w:eastAsia="Courier New" w:hAnsi="Courier New"/>
          <w:sz w:val="20"/>
          <w:szCs w:val="20"/>
          <w:rtl w:val="0"/>
        </w:rPr>
        <w:t xml:space="preserve">processed/Dim_Gender.csv</w:t>
      </w:r>
      <w:r w:rsidDel="00000000" w:rsidR="00000000" w:rsidRPr="00000000">
        <w:rPr>
          <w:rtl w:val="0"/>
        </w:rPr>
      </w:r>
    </w:p>
    <w:p w:rsidR="00000000" w:rsidDel="00000000" w:rsidP="00000000" w:rsidRDefault="00000000" w:rsidRPr="00000000" w14:paraId="0000005B">
      <w:pPr>
        <w:rPr/>
      </w:pPr>
      <w:r w:rsidDel="00000000" w:rsidR="00000000" w:rsidRPr="00000000">
        <w:rPr>
          <w:rFonts w:ascii="Courier New" w:cs="Courier New" w:eastAsia="Courier New" w:hAnsi="Courier New"/>
          <w:sz w:val="20"/>
          <w:szCs w:val="20"/>
          <w:rtl w:val="0"/>
        </w:rPr>
        <w:t xml:space="preserve">processed/Dim_Platform.csv</w:t>
      </w:r>
      <w:r w:rsidDel="00000000" w:rsidR="00000000" w:rsidRPr="00000000">
        <w:rPr>
          <w:rtl w:val="0"/>
        </w:rPr>
      </w:r>
    </w:p>
    <w:p w:rsidR="00000000" w:rsidDel="00000000" w:rsidP="00000000" w:rsidRDefault="00000000" w:rsidRPr="00000000" w14:paraId="0000005C">
      <w:pPr>
        <w:rPr/>
      </w:pPr>
      <w:r w:rsidDel="00000000" w:rsidR="00000000" w:rsidRPr="00000000">
        <w:rPr>
          <w:rFonts w:ascii="Courier New" w:cs="Courier New" w:eastAsia="Courier New" w:hAnsi="Courier New"/>
          <w:sz w:val="20"/>
          <w:szCs w:val="20"/>
          <w:rtl w:val="0"/>
        </w:rPr>
        <w:t xml:space="preserve">processed/Dim_SocialInteraction.csv</w:t>
      </w:r>
      <w:r w:rsidDel="00000000" w:rsidR="00000000" w:rsidRPr="00000000">
        <w:rPr>
          <w:rtl w:val="0"/>
        </w:rPr>
      </w:r>
    </w:p>
    <w:p w:rsidR="00000000" w:rsidDel="00000000" w:rsidP="00000000" w:rsidRDefault="00000000" w:rsidRPr="00000000" w14:paraId="0000005D">
      <w:pPr>
        <w:rPr/>
      </w:pPr>
      <w:r w:rsidDel="00000000" w:rsidR="00000000" w:rsidRPr="00000000">
        <w:rPr>
          <w:rFonts w:ascii="Courier New" w:cs="Courier New" w:eastAsia="Courier New" w:hAnsi="Courier New"/>
          <w:sz w:val="20"/>
          <w:szCs w:val="20"/>
          <w:rtl w:val="0"/>
        </w:rPr>
        <w:t xml:space="preserve">processed/Fact_TeenMentalHealth.csv</w:t>
      </w:r>
      <w:r w:rsidDel="00000000" w:rsidR="00000000" w:rsidRPr="00000000">
        <w:rPr>
          <w:rtl w:val="0"/>
        </w:rPr>
      </w:r>
    </w:p>
    <w:p w:rsidR="00000000" w:rsidDel="00000000" w:rsidP="00000000" w:rsidRDefault="00000000" w:rsidRPr="00000000" w14:paraId="0000005E">
      <w:pPr>
        <w:rPr/>
      </w:pPr>
      <w:r w:rsidDel="00000000" w:rsidR="00000000" w:rsidRPr="00000000">
        <w:rPr>
          <w:rtl w:val="0"/>
        </w:rPr>
        <w:t xml:space="preserve">These exported CSV files were then loaded into Power BI to create relationships, DAX measures, slicers, and dashboard visuals.</w:t>
      </w:r>
    </w:p>
    <w:p w:rsidR="00000000" w:rsidDel="00000000" w:rsidP="00000000" w:rsidRDefault="00000000" w:rsidRPr="00000000" w14:paraId="0000005F">
      <w:pPr>
        <w:rPr/>
      </w:pPr>
      <w:r w:rsidDel="00000000" w:rsidR="00000000" w:rsidRPr="00000000">
        <w:rPr>
          <w:rtl w:val="0"/>
        </w:rPr>
      </w:r>
    </w:p>
    <w:p w:rsidR="00000000" w:rsidDel="00000000" w:rsidP="00000000" w:rsidRDefault="00000000" w:rsidRPr="00000000" w14:paraId="00000060">
      <w:pPr>
        <w:pStyle w:val="Heading2"/>
        <w:rPr/>
      </w:pPr>
      <w:r w:rsidDel="00000000" w:rsidR="00000000" w:rsidRPr="00000000">
        <w:rPr>
          <w:sz w:val="22"/>
          <w:szCs w:val="22"/>
          <w:rtl w:val="0"/>
        </w:rPr>
        <w:t xml:space="preserve">Calculated Columns</w:t>
      </w:r>
      <w:r w:rsidDel="00000000" w:rsidR="00000000" w:rsidRPr="00000000">
        <w:rPr>
          <w:rtl w:val="0"/>
        </w:rPr>
      </w:r>
    </w:p>
    <w:p w:rsidR="00000000" w:rsidDel="00000000" w:rsidP="00000000" w:rsidRDefault="00000000" w:rsidRPr="00000000" w14:paraId="00000061">
      <w:pPr>
        <w:rPr/>
      </w:pPr>
      <w:r w:rsidDel="00000000" w:rsidR="00000000" w:rsidRPr="00000000">
        <w:rPr>
          <w:sz w:val="19"/>
          <w:szCs w:val="19"/>
          <w:rtl w:val="0"/>
        </w:rPr>
        <w:t xml:space="preserve">Stress Category = </w:t>
      </w:r>
      <w:r w:rsidDel="00000000" w:rsidR="00000000" w:rsidRPr="00000000">
        <w:rPr>
          <w:rtl w:val="0"/>
        </w:rPr>
      </w:r>
    </w:p>
    <w:p w:rsidR="00000000" w:rsidDel="00000000" w:rsidP="00000000" w:rsidRDefault="00000000" w:rsidRPr="00000000" w14:paraId="00000062">
      <w:pPr>
        <w:rPr/>
      </w:pPr>
      <w:r w:rsidDel="00000000" w:rsidR="00000000" w:rsidRPr="00000000">
        <w:rPr>
          <w:sz w:val="19"/>
          <w:szCs w:val="19"/>
          <w:rtl w:val="0"/>
        </w:rPr>
        <w:t xml:space="preserve">SWITCH(</w:t>
      </w:r>
      <w:r w:rsidDel="00000000" w:rsidR="00000000" w:rsidRPr="00000000">
        <w:rPr>
          <w:rtl w:val="0"/>
        </w:rPr>
      </w:r>
    </w:p>
    <w:p w:rsidR="00000000" w:rsidDel="00000000" w:rsidP="00000000" w:rsidRDefault="00000000" w:rsidRPr="00000000" w14:paraId="00000063">
      <w:pPr>
        <w:rPr/>
      </w:pPr>
      <w:r w:rsidDel="00000000" w:rsidR="00000000" w:rsidRPr="00000000">
        <w:rPr>
          <w:sz w:val="19"/>
          <w:szCs w:val="19"/>
          <w:rtl w:val="0"/>
        </w:rPr>
        <w:t xml:space="preserve">    TRUE(),</w:t>
      </w:r>
      <w:r w:rsidDel="00000000" w:rsidR="00000000" w:rsidRPr="00000000">
        <w:rPr>
          <w:rtl w:val="0"/>
        </w:rPr>
      </w:r>
    </w:p>
    <w:p w:rsidR="00000000" w:rsidDel="00000000" w:rsidP="00000000" w:rsidRDefault="00000000" w:rsidRPr="00000000" w14:paraId="00000064">
      <w:pPr>
        <w:rPr/>
      </w:pPr>
      <w:r w:rsidDel="00000000" w:rsidR="00000000" w:rsidRPr="00000000">
        <w:rPr>
          <w:sz w:val="19"/>
          <w:szCs w:val="19"/>
          <w:rtl w:val="0"/>
        </w:rPr>
        <w:t xml:space="preserve">    Fact_TeenMentalHealth[StressLevel] &lt; 4, "Low",</w:t>
      </w:r>
      <w:r w:rsidDel="00000000" w:rsidR="00000000" w:rsidRPr="00000000">
        <w:rPr>
          <w:rtl w:val="0"/>
        </w:rPr>
      </w:r>
    </w:p>
    <w:p w:rsidR="00000000" w:rsidDel="00000000" w:rsidP="00000000" w:rsidRDefault="00000000" w:rsidRPr="00000000" w14:paraId="00000065">
      <w:pPr>
        <w:rPr/>
      </w:pPr>
      <w:r w:rsidDel="00000000" w:rsidR="00000000" w:rsidRPr="00000000">
        <w:rPr>
          <w:sz w:val="19"/>
          <w:szCs w:val="19"/>
          <w:rtl w:val="0"/>
        </w:rPr>
        <w:t xml:space="preserve">    Fact_TeenMentalHealth[StressLevel] &lt; 7, "Medium",</w:t>
      </w:r>
      <w:r w:rsidDel="00000000" w:rsidR="00000000" w:rsidRPr="00000000">
        <w:rPr>
          <w:rtl w:val="0"/>
        </w:rPr>
      </w:r>
    </w:p>
    <w:p w:rsidR="00000000" w:rsidDel="00000000" w:rsidP="00000000" w:rsidRDefault="00000000" w:rsidRPr="00000000" w14:paraId="00000066">
      <w:pPr>
        <w:rPr/>
      </w:pPr>
      <w:r w:rsidDel="00000000" w:rsidR="00000000" w:rsidRPr="00000000">
        <w:rPr>
          <w:sz w:val="19"/>
          <w:szCs w:val="19"/>
          <w:rtl w:val="0"/>
        </w:rPr>
        <w:t xml:space="preserve">    "High"</w:t>
      </w:r>
      <w:r w:rsidDel="00000000" w:rsidR="00000000" w:rsidRPr="00000000">
        <w:rPr>
          <w:rtl w:val="0"/>
        </w:rPr>
      </w:r>
    </w:p>
    <w:p w:rsidR="00000000" w:rsidDel="00000000" w:rsidP="00000000" w:rsidRDefault="00000000" w:rsidRPr="00000000" w14:paraId="00000067">
      <w:pPr>
        <w:rPr/>
      </w:pPr>
      <w:r w:rsidDel="00000000" w:rsidR="00000000" w:rsidRPr="00000000">
        <w:rPr>
          <w:sz w:val="19"/>
          <w:szCs w:val="19"/>
          <w:rtl w:val="0"/>
        </w:rPr>
        <w:t xml:space="preserve">)</w:t>
      </w:r>
      <w:r w:rsidDel="00000000" w:rsidR="00000000" w:rsidRPr="00000000">
        <w:rPr>
          <w:rtl w:val="0"/>
        </w:rPr>
      </w:r>
    </w:p>
    <w:p w:rsidR="00000000" w:rsidDel="00000000" w:rsidP="00000000" w:rsidRDefault="00000000" w:rsidRPr="00000000" w14:paraId="00000068">
      <w:pPr>
        <w:rPr/>
      </w:pPr>
      <w:r w:rsidDel="00000000" w:rsidR="00000000" w:rsidRPr="00000000">
        <w:rPr>
          <w:sz w:val="19"/>
          <w:szCs w:val="19"/>
          <w:rtl w:val="0"/>
        </w:rPr>
        <w:t xml:space="preserve">Anxiety Category = </w:t>
      </w:r>
      <w:r w:rsidDel="00000000" w:rsidR="00000000" w:rsidRPr="00000000">
        <w:rPr>
          <w:rtl w:val="0"/>
        </w:rPr>
      </w:r>
    </w:p>
    <w:p w:rsidR="00000000" w:rsidDel="00000000" w:rsidP="00000000" w:rsidRDefault="00000000" w:rsidRPr="00000000" w14:paraId="00000069">
      <w:pPr>
        <w:rPr/>
      </w:pPr>
      <w:r w:rsidDel="00000000" w:rsidR="00000000" w:rsidRPr="00000000">
        <w:rPr>
          <w:sz w:val="19"/>
          <w:szCs w:val="19"/>
          <w:rtl w:val="0"/>
        </w:rPr>
        <w:t xml:space="preserve">SWITCH(</w:t>
      </w:r>
      <w:r w:rsidDel="00000000" w:rsidR="00000000" w:rsidRPr="00000000">
        <w:rPr>
          <w:rtl w:val="0"/>
        </w:rPr>
      </w:r>
    </w:p>
    <w:p w:rsidR="00000000" w:rsidDel="00000000" w:rsidP="00000000" w:rsidRDefault="00000000" w:rsidRPr="00000000" w14:paraId="0000006A">
      <w:pPr>
        <w:rPr/>
      </w:pPr>
      <w:r w:rsidDel="00000000" w:rsidR="00000000" w:rsidRPr="00000000">
        <w:rPr>
          <w:sz w:val="19"/>
          <w:szCs w:val="19"/>
          <w:rtl w:val="0"/>
        </w:rPr>
        <w:t xml:space="preserve">    TRUE(),</w:t>
      </w:r>
      <w:r w:rsidDel="00000000" w:rsidR="00000000" w:rsidRPr="00000000">
        <w:rPr>
          <w:rtl w:val="0"/>
        </w:rPr>
      </w:r>
    </w:p>
    <w:p w:rsidR="00000000" w:rsidDel="00000000" w:rsidP="00000000" w:rsidRDefault="00000000" w:rsidRPr="00000000" w14:paraId="0000006B">
      <w:pPr>
        <w:rPr/>
      </w:pPr>
      <w:r w:rsidDel="00000000" w:rsidR="00000000" w:rsidRPr="00000000">
        <w:rPr>
          <w:sz w:val="19"/>
          <w:szCs w:val="19"/>
          <w:rtl w:val="0"/>
        </w:rPr>
        <w:t xml:space="preserve">    Fact_TeenMentalHealth[AnxietyLevel] &lt; 4, "Low",</w:t>
      </w:r>
      <w:r w:rsidDel="00000000" w:rsidR="00000000" w:rsidRPr="00000000">
        <w:rPr>
          <w:rtl w:val="0"/>
        </w:rPr>
      </w:r>
    </w:p>
    <w:p w:rsidR="00000000" w:rsidDel="00000000" w:rsidP="00000000" w:rsidRDefault="00000000" w:rsidRPr="00000000" w14:paraId="0000006C">
      <w:pPr>
        <w:rPr/>
      </w:pPr>
      <w:r w:rsidDel="00000000" w:rsidR="00000000" w:rsidRPr="00000000">
        <w:rPr>
          <w:sz w:val="19"/>
          <w:szCs w:val="19"/>
          <w:rtl w:val="0"/>
        </w:rPr>
        <w:t xml:space="preserve">    Fact_TeenMentalHealth[AnxietyLevel] &lt; 7, "Medium",</w:t>
      </w:r>
      <w:r w:rsidDel="00000000" w:rsidR="00000000" w:rsidRPr="00000000">
        <w:rPr>
          <w:rtl w:val="0"/>
        </w:rPr>
      </w:r>
    </w:p>
    <w:p w:rsidR="00000000" w:rsidDel="00000000" w:rsidP="00000000" w:rsidRDefault="00000000" w:rsidRPr="00000000" w14:paraId="0000006D">
      <w:pPr>
        <w:rPr/>
      </w:pPr>
      <w:r w:rsidDel="00000000" w:rsidR="00000000" w:rsidRPr="00000000">
        <w:rPr>
          <w:sz w:val="19"/>
          <w:szCs w:val="19"/>
          <w:rtl w:val="0"/>
        </w:rPr>
        <w:t xml:space="preserve">    "High"</w:t>
      </w:r>
      <w:r w:rsidDel="00000000" w:rsidR="00000000" w:rsidRPr="00000000">
        <w:rPr>
          <w:rtl w:val="0"/>
        </w:rPr>
      </w:r>
    </w:p>
    <w:p w:rsidR="00000000" w:rsidDel="00000000" w:rsidP="00000000" w:rsidRDefault="00000000" w:rsidRPr="00000000" w14:paraId="0000006E">
      <w:pPr>
        <w:rPr/>
      </w:pPr>
      <w:r w:rsidDel="00000000" w:rsidR="00000000" w:rsidRPr="00000000">
        <w:rPr>
          <w:sz w:val="19"/>
          <w:szCs w:val="19"/>
          <w:rtl w:val="0"/>
        </w:rPr>
        <w:t xml:space="preserve">)</w:t>
      </w:r>
      <w:r w:rsidDel="00000000" w:rsidR="00000000" w:rsidRPr="00000000">
        <w:rPr>
          <w:rtl w:val="0"/>
        </w:rPr>
      </w:r>
    </w:p>
    <w:p w:rsidR="00000000" w:rsidDel="00000000" w:rsidP="00000000" w:rsidRDefault="00000000" w:rsidRPr="00000000" w14:paraId="0000006F">
      <w:pPr>
        <w:rPr/>
      </w:pPr>
      <w:r w:rsidDel="00000000" w:rsidR="00000000" w:rsidRPr="00000000">
        <w:rPr>
          <w:sz w:val="19"/>
          <w:szCs w:val="19"/>
          <w:rtl w:val="0"/>
        </w:rPr>
        <w:t xml:space="preserve">Addiction Category = </w:t>
      </w:r>
      <w:r w:rsidDel="00000000" w:rsidR="00000000" w:rsidRPr="00000000">
        <w:rPr>
          <w:rtl w:val="0"/>
        </w:rPr>
      </w:r>
    </w:p>
    <w:p w:rsidR="00000000" w:rsidDel="00000000" w:rsidP="00000000" w:rsidRDefault="00000000" w:rsidRPr="00000000" w14:paraId="00000070">
      <w:pPr>
        <w:rPr/>
      </w:pPr>
      <w:r w:rsidDel="00000000" w:rsidR="00000000" w:rsidRPr="00000000">
        <w:rPr>
          <w:sz w:val="19"/>
          <w:szCs w:val="19"/>
          <w:rtl w:val="0"/>
        </w:rPr>
        <w:t xml:space="preserve">SWITCH(</w:t>
      </w:r>
      <w:r w:rsidDel="00000000" w:rsidR="00000000" w:rsidRPr="00000000">
        <w:rPr>
          <w:rtl w:val="0"/>
        </w:rPr>
      </w:r>
    </w:p>
    <w:p w:rsidR="00000000" w:rsidDel="00000000" w:rsidP="00000000" w:rsidRDefault="00000000" w:rsidRPr="00000000" w14:paraId="00000071">
      <w:pPr>
        <w:rPr/>
      </w:pPr>
      <w:r w:rsidDel="00000000" w:rsidR="00000000" w:rsidRPr="00000000">
        <w:rPr>
          <w:sz w:val="19"/>
          <w:szCs w:val="19"/>
          <w:rtl w:val="0"/>
        </w:rPr>
        <w:t xml:space="preserve">    TRUE(),</w:t>
      </w:r>
      <w:r w:rsidDel="00000000" w:rsidR="00000000" w:rsidRPr="00000000">
        <w:rPr>
          <w:rtl w:val="0"/>
        </w:rPr>
      </w:r>
    </w:p>
    <w:p w:rsidR="00000000" w:rsidDel="00000000" w:rsidP="00000000" w:rsidRDefault="00000000" w:rsidRPr="00000000" w14:paraId="00000072">
      <w:pPr>
        <w:rPr/>
      </w:pPr>
      <w:r w:rsidDel="00000000" w:rsidR="00000000" w:rsidRPr="00000000">
        <w:rPr>
          <w:sz w:val="19"/>
          <w:szCs w:val="19"/>
          <w:rtl w:val="0"/>
        </w:rPr>
        <w:t xml:space="preserve">    Fact_TeenMentalHealth[AddictionLevel] &lt; 4, "Low",</w:t>
      </w:r>
      <w:r w:rsidDel="00000000" w:rsidR="00000000" w:rsidRPr="00000000">
        <w:rPr>
          <w:rtl w:val="0"/>
        </w:rPr>
      </w:r>
    </w:p>
    <w:p w:rsidR="00000000" w:rsidDel="00000000" w:rsidP="00000000" w:rsidRDefault="00000000" w:rsidRPr="00000000" w14:paraId="00000073">
      <w:pPr>
        <w:rPr/>
      </w:pPr>
      <w:r w:rsidDel="00000000" w:rsidR="00000000" w:rsidRPr="00000000">
        <w:rPr>
          <w:sz w:val="19"/>
          <w:szCs w:val="19"/>
          <w:rtl w:val="0"/>
        </w:rPr>
        <w:t xml:space="preserve">    Fact_TeenMentalHealth[AddictionLevel] &lt; 7, "Medium",</w:t>
      </w:r>
      <w:r w:rsidDel="00000000" w:rsidR="00000000" w:rsidRPr="00000000">
        <w:rPr>
          <w:rtl w:val="0"/>
        </w:rPr>
      </w:r>
    </w:p>
    <w:p w:rsidR="00000000" w:rsidDel="00000000" w:rsidP="00000000" w:rsidRDefault="00000000" w:rsidRPr="00000000" w14:paraId="00000074">
      <w:pPr>
        <w:rPr/>
      </w:pPr>
      <w:r w:rsidDel="00000000" w:rsidR="00000000" w:rsidRPr="00000000">
        <w:rPr>
          <w:sz w:val="19"/>
          <w:szCs w:val="19"/>
          <w:rtl w:val="0"/>
        </w:rPr>
        <w:t xml:space="preserve">    "High"</w:t>
      </w:r>
      <w:r w:rsidDel="00000000" w:rsidR="00000000" w:rsidRPr="00000000">
        <w:rPr>
          <w:rtl w:val="0"/>
        </w:rPr>
      </w:r>
    </w:p>
    <w:p w:rsidR="00000000" w:rsidDel="00000000" w:rsidP="00000000" w:rsidRDefault="00000000" w:rsidRPr="00000000" w14:paraId="00000075">
      <w:pPr>
        <w:rPr/>
      </w:pPr>
      <w:r w:rsidDel="00000000" w:rsidR="00000000" w:rsidRPr="00000000">
        <w:rPr>
          <w:sz w:val="19"/>
          <w:szCs w:val="19"/>
          <w:rtl w:val="0"/>
        </w:rPr>
        <w:t xml:space="preserve">)</w:t>
      </w:r>
      <w:r w:rsidDel="00000000" w:rsidR="00000000" w:rsidRPr="00000000">
        <w:rPr>
          <w:rtl w:val="0"/>
        </w:rPr>
      </w:r>
    </w:p>
    <w:p w:rsidR="00000000" w:rsidDel="00000000" w:rsidP="00000000" w:rsidRDefault="00000000" w:rsidRPr="00000000" w14:paraId="00000076">
      <w:pPr>
        <w:rPr/>
      </w:pPr>
      <w:r w:rsidDel="00000000" w:rsidR="00000000" w:rsidRPr="00000000">
        <w:rPr>
          <w:sz w:val="19"/>
          <w:szCs w:val="19"/>
          <w:rtl w:val="0"/>
        </w:rPr>
        <w:t xml:space="preserve">Social Media Usage Category = </w:t>
      </w:r>
      <w:r w:rsidDel="00000000" w:rsidR="00000000" w:rsidRPr="00000000">
        <w:rPr>
          <w:rtl w:val="0"/>
        </w:rPr>
      </w:r>
    </w:p>
    <w:p w:rsidR="00000000" w:rsidDel="00000000" w:rsidP="00000000" w:rsidRDefault="00000000" w:rsidRPr="00000000" w14:paraId="00000077">
      <w:pPr>
        <w:rPr/>
      </w:pPr>
      <w:r w:rsidDel="00000000" w:rsidR="00000000" w:rsidRPr="00000000">
        <w:rPr>
          <w:sz w:val="19"/>
          <w:szCs w:val="19"/>
          <w:rtl w:val="0"/>
        </w:rPr>
        <w:t xml:space="preserve">SWITCH(</w:t>
      </w:r>
      <w:r w:rsidDel="00000000" w:rsidR="00000000" w:rsidRPr="00000000">
        <w:rPr>
          <w:rtl w:val="0"/>
        </w:rPr>
      </w:r>
    </w:p>
    <w:p w:rsidR="00000000" w:rsidDel="00000000" w:rsidP="00000000" w:rsidRDefault="00000000" w:rsidRPr="00000000" w14:paraId="00000078">
      <w:pPr>
        <w:rPr/>
      </w:pPr>
      <w:r w:rsidDel="00000000" w:rsidR="00000000" w:rsidRPr="00000000">
        <w:rPr>
          <w:sz w:val="19"/>
          <w:szCs w:val="19"/>
          <w:rtl w:val="0"/>
        </w:rPr>
        <w:t xml:space="preserve">    TRUE(),</w:t>
      </w:r>
      <w:r w:rsidDel="00000000" w:rsidR="00000000" w:rsidRPr="00000000">
        <w:rPr>
          <w:rtl w:val="0"/>
        </w:rPr>
      </w:r>
    </w:p>
    <w:p w:rsidR="00000000" w:rsidDel="00000000" w:rsidP="00000000" w:rsidRDefault="00000000" w:rsidRPr="00000000" w14:paraId="00000079">
      <w:pPr>
        <w:rPr/>
      </w:pPr>
      <w:r w:rsidDel="00000000" w:rsidR="00000000" w:rsidRPr="00000000">
        <w:rPr>
          <w:sz w:val="19"/>
          <w:szCs w:val="19"/>
          <w:rtl w:val="0"/>
        </w:rPr>
        <w:t xml:space="preserve">    Fact_TeenMentalHealth[DailySocialMediaHours] &lt; 3, "Low",</w:t>
      </w:r>
      <w:r w:rsidDel="00000000" w:rsidR="00000000" w:rsidRPr="00000000">
        <w:rPr>
          <w:rtl w:val="0"/>
        </w:rPr>
      </w:r>
    </w:p>
    <w:p w:rsidR="00000000" w:rsidDel="00000000" w:rsidP="00000000" w:rsidRDefault="00000000" w:rsidRPr="00000000" w14:paraId="0000007A">
      <w:pPr>
        <w:rPr/>
      </w:pPr>
      <w:r w:rsidDel="00000000" w:rsidR="00000000" w:rsidRPr="00000000">
        <w:rPr>
          <w:sz w:val="19"/>
          <w:szCs w:val="19"/>
          <w:rtl w:val="0"/>
        </w:rPr>
        <w:t xml:space="preserve">    Fact_TeenMentalHealth[DailySocialMediaHours] &lt; 6, "Medium",</w:t>
      </w:r>
      <w:r w:rsidDel="00000000" w:rsidR="00000000" w:rsidRPr="00000000">
        <w:rPr>
          <w:rtl w:val="0"/>
        </w:rPr>
      </w:r>
    </w:p>
    <w:p w:rsidR="00000000" w:rsidDel="00000000" w:rsidP="00000000" w:rsidRDefault="00000000" w:rsidRPr="00000000" w14:paraId="0000007B">
      <w:pPr>
        <w:rPr/>
      </w:pPr>
      <w:r w:rsidDel="00000000" w:rsidR="00000000" w:rsidRPr="00000000">
        <w:rPr>
          <w:sz w:val="19"/>
          <w:szCs w:val="19"/>
          <w:rtl w:val="0"/>
        </w:rPr>
        <w:t xml:space="preserve">    "High"</w:t>
      </w:r>
      <w:r w:rsidDel="00000000" w:rsidR="00000000" w:rsidRPr="00000000">
        <w:rPr>
          <w:rtl w:val="0"/>
        </w:rPr>
      </w:r>
    </w:p>
    <w:p w:rsidR="00000000" w:rsidDel="00000000" w:rsidP="00000000" w:rsidRDefault="00000000" w:rsidRPr="00000000" w14:paraId="0000007C">
      <w:pPr>
        <w:rPr/>
      </w:pPr>
      <w:r w:rsidDel="00000000" w:rsidR="00000000" w:rsidRPr="00000000">
        <w:rPr>
          <w:sz w:val="19"/>
          <w:szCs w:val="19"/>
          <w:rtl w:val="0"/>
        </w:rPr>
        <w:t xml:space="preserve">)</w:t>
      </w:r>
      <w:r w:rsidDel="00000000" w:rsidR="00000000" w:rsidRPr="00000000">
        <w:rPr>
          <w:rtl w:val="0"/>
        </w:rPr>
      </w:r>
    </w:p>
    <w:p w:rsidR="00000000" w:rsidDel="00000000" w:rsidP="00000000" w:rsidRDefault="00000000" w:rsidRPr="00000000" w14:paraId="0000007D">
      <w:pPr>
        <w:pStyle w:val="Heading1"/>
        <w:rPr/>
      </w:pPr>
      <w:r w:rsidDel="00000000" w:rsidR="00000000" w:rsidRPr="00000000">
        <w:rPr>
          <w:sz w:val="22"/>
          <w:szCs w:val="22"/>
          <w:rtl w:val="0"/>
        </w:rPr>
        <w:t xml:space="preserve">3. Data Model &amp; DAX</w:t>
      </w:r>
      <w:r w:rsidDel="00000000" w:rsidR="00000000" w:rsidRPr="00000000">
        <w:rPr>
          <w:rtl w:val="0"/>
        </w:rPr>
      </w:r>
    </w:p>
    <w:p w:rsidR="00000000" w:rsidDel="00000000" w:rsidP="00000000" w:rsidRDefault="00000000" w:rsidRPr="00000000" w14:paraId="0000007E">
      <w:pPr>
        <w:rPr>
          <w:sz w:val="22"/>
          <w:szCs w:val="22"/>
        </w:rPr>
      </w:pPr>
      <w:r w:rsidDel="00000000" w:rsidR="00000000" w:rsidRPr="00000000">
        <w:rPr>
          <w:sz w:val="22"/>
          <w:szCs w:val="22"/>
          <w:rtl w:val="0"/>
        </w:rPr>
        <w:t xml:space="preserve">The report uses a star schema. The fact table stores measurable values and foreign keys, while the dimension tables store descriptive attributes used for filtering and grouping.</w:t>
      </w:r>
    </w:p>
    <w:p w:rsidR="00000000" w:rsidDel="00000000" w:rsidP="00000000" w:rsidRDefault="00000000" w:rsidRPr="00000000" w14:paraId="0000007F">
      <w:pPr>
        <w:rPr/>
      </w:pPr>
      <w:r w:rsidDel="00000000" w:rsidR="00000000" w:rsidRPr="00000000">
        <w:rPr>
          <w:rtl w:val="0"/>
        </w:rPr>
      </w:r>
    </w:p>
    <w:p w:rsidR="00000000" w:rsidDel="00000000" w:rsidP="00000000" w:rsidRDefault="00000000" w:rsidRPr="00000000" w14:paraId="00000080">
      <w:pPr>
        <w:rPr/>
      </w:pPr>
      <w:r w:rsidDel="00000000" w:rsidR="00000000" w:rsidRPr="00000000">
        <w:rPr>
          <w:rtl w:val="0"/>
        </w:rPr>
        <w:tab/>
      </w:r>
      <w:r w:rsidDel="00000000" w:rsidR="00000000" w:rsidRPr="00000000">
        <w:rPr/>
        <w:drawing>
          <wp:inline distB="114300" distT="114300" distL="114300" distR="114300">
            <wp:extent cx="5943600" cy="3492500"/>
            <wp:effectExtent b="0" l="0" r="0" t="0"/>
            <wp:docPr id="2" name="image5.png"/>
            <a:graphic>
              <a:graphicData uri="http://schemas.openxmlformats.org/drawingml/2006/picture">
                <pic:pic>
                  <pic:nvPicPr>
                    <pic:cNvPr id="0" name="image5.png"/>
                    <pic:cNvPicPr preferRelativeResize="0"/>
                  </pic:nvPicPr>
                  <pic:blipFill>
                    <a:blip r:embed="rId7"/>
                    <a:srcRect b="0" l="0" r="0" t="0"/>
                    <a:stretch>
                      <a:fillRect/>
                    </a:stretch>
                  </pic:blipFill>
                  <pic:spPr>
                    <a:xfrm>
                      <a:off x="0" y="0"/>
                      <a:ext cx="5943600" cy="3492500"/>
                    </a:xfrm>
                    <a:prstGeom prst="rect"/>
                    <a:ln/>
                  </pic:spPr>
                </pic:pic>
              </a:graphicData>
            </a:graphic>
          </wp:inline>
        </w:drawing>
      </w:r>
      <w:r w:rsidDel="00000000" w:rsidR="00000000" w:rsidRPr="00000000">
        <w:rPr>
          <w:rtl w:val="0"/>
        </w:rPr>
      </w:r>
    </w:p>
    <w:p w:rsidR="00000000" w:rsidDel="00000000" w:rsidP="00000000" w:rsidRDefault="00000000" w:rsidRPr="00000000" w14:paraId="00000081">
      <w:pPr>
        <w:rPr/>
      </w:pPr>
      <w:r w:rsidDel="00000000" w:rsidR="00000000" w:rsidRPr="00000000">
        <w:rPr>
          <w:sz w:val="22"/>
          <w:szCs w:val="22"/>
          <w:rtl w:val="0"/>
        </w:rPr>
        <w:t xml:space="preserve">Fact table: Fact_TeenMentalHealth.</w:t>
      </w:r>
      <w:r w:rsidDel="00000000" w:rsidR="00000000" w:rsidRPr="00000000">
        <w:rPr>
          <w:rtl w:val="0"/>
        </w:rPr>
      </w:r>
    </w:p>
    <w:p w:rsidR="00000000" w:rsidDel="00000000" w:rsidP="00000000" w:rsidRDefault="00000000" w:rsidRPr="00000000" w14:paraId="00000082">
      <w:pPr>
        <w:rPr/>
      </w:pPr>
      <w:r w:rsidDel="00000000" w:rsidR="00000000" w:rsidRPr="00000000">
        <w:rPr>
          <w:sz w:val="22"/>
          <w:szCs w:val="22"/>
          <w:rtl w:val="0"/>
        </w:rPr>
        <w:t xml:space="preserve">Dimension tables: Dim_Age, Dim_Gender, Dim_Platform, and Dim_SocialInteraction.</w:t>
      </w:r>
      <w:r w:rsidDel="00000000" w:rsidR="00000000" w:rsidRPr="00000000">
        <w:rPr>
          <w:rtl w:val="0"/>
        </w:rPr>
      </w:r>
    </w:p>
    <w:p w:rsidR="00000000" w:rsidDel="00000000" w:rsidP="00000000" w:rsidRDefault="00000000" w:rsidRPr="00000000" w14:paraId="00000083">
      <w:pPr>
        <w:rPr/>
      </w:pPr>
      <w:r w:rsidDel="00000000" w:rsidR="00000000" w:rsidRPr="00000000">
        <w:rPr>
          <w:sz w:val="22"/>
          <w:szCs w:val="22"/>
          <w:rtl w:val="0"/>
        </w:rPr>
        <w:t xml:space="preserve">Relationships: Dim_Age[AgeKey] to Fact_TeenMentalHealth[AgeKey], Dim_Gender[GenderKey] to Fact_TeenMentalHealth[GenderKey], Dim_Platform[PlatformKey] to Fact_TeenMentalHealth[PlatformKey], and Dim_SocialInteraction[SocialInteractionKey] to Fact_TeenMentalHealth[SocialInteractionKey]. Each relationship is one-to-many, with single cross-filter direction.</w:t>
      </w:r>
      <w:r w:rsidDel="00000000" w:rsidR="00000000" w:rsidRPr="00000000">
        <w:rPr>
          <w:rtl w:val="0"/>
        </w:rPr>
      </w:r>
    </w:p>
    <w:p w:rsidR="00000000" w:rsidDel="00000000" w:rsidP="00000000" w:rsidRDefault="00000000" w:rsidRPr="00000000" w14:paraId="00000084">
      <w:pPr>
        <w:pStyle w:val="Heading2"/>
        <w:rPr/>
      </w:pPr>
      <w:r w:rsidDel="00000000" w:rsidR="00000000" w:rsidRPr="00000000">
        <w:rPr>
          <w:sz w:val="22"/>
          <w:szCs w:val="22"/>
          <w:rtl w:val="0"/>
        </w:rPr>
        <w:t xml:space="preserve">Measures in Measure Table</w:t>
      </w:r>
      <w:r w:rsidDel="00000000" w:rsidR="00000000" w:rsidRPr="00000000">
        <w:rPr>
          <w:rtl w:val="0"/>
        </w:rPr>
      </w:r>
    </w:p>
    <w:p w:rsidR="00000000" w:rsidDel="00000000" w:rsidP="00000000" w:rsidRDefault="00000000" w:rsidRPr="00000000" w14:paraId="00000085">
      <w:pPr>
        <w:rPr/>
      </w:pPr>
      <w:r w:rsidDel="00000000" w:rsidR="00000000" w:rsidRPr="00000000">
        <w:rPr>
          <w:sz w:val="19"/>
          <w:szCs w:val="19"/>
          <w:rtl w:val="0"/>
        </w:rPr>
        <w:t xml:space="preserve">Total Respondents =</w:t>
      </w:r>
      <w:r w:rsidDel="00000000" w:rsidR="00000000" w:rsidRPr="00000000">
        <w:rPr>
          <w:rtl w:val="0"/>
        </w:rPr>
      </w:r>
    </w:p>
    <w:p w:rsidR="00000000" w:rsidDel="00000000" w:rsidP="00000000" w:rsidRDefault="00000000" w:rsidRPr="00000000" w14:paraId="00000086">
      <w:pPr>
        <w:rPr>
          <w:sz w:val="19"/>
          <w:szCs w:val="19"/>
        </w:rPr>
      </w:pPr>
      <w:r w:rsidDel="00000000" w:rsidR="00000000" w:rsidRPr="00000000">
        <w:rPr>
          <w:sz w:val="19"/>
          <w:szCs w:val="19"/>
          <w:rtl w:val="0"/>
        </w:rPr>
        <w:t xml:space="preserve">COUNTROWS(Fact_TeenMentalHealth)</w:t>
      </w:r>
    </w:p>
    <w:p w:rsidR="00000000" w:rsidDel="00000000" w:rsidP="00000000" w:rsidRDefault="00000000" w:rsidRPr="00000000" w14:paraId="00000087">
      <w:pPr>
        <w:rPr>
          <w:sz w:val="19"/>
          <w:szCs w:val="19"/>
        </w:rPr>
      </w:pPr>
      <w:r w:rsidDel="00000000" w:rsidR="00000000" w:rsidRPr="00000000">
        <w:rPr>
          <w:rtl w:val="0"/>
        </w:rPr>
      </w:r>
    </w:p>
    <w:p w:rsidR="00000000" w:rsidDel="00000000" w:rsidP="00000000" w:rsidRDefault="00000000" w:rsidRPr="00000000" w14:paraId="00000088">
      <w:pPr>
        <w:rPr/>
      </w:pPr>
      <w:r w:rsidDel="00000000" w:rsidR="00000000" w:rsidRPr="00000000">
        <w:rPr>
          <w:sz w:val="19"/>
          <w:szCs w:val="19"/>
          <w:rtl w:val="0"/>
        </w:rPr>
        <w:t xml:space="preserve">Depressed Respondents =</w:t>
      </w:r>
      <w:r w:rsidDel="00000000" w:rsidR="00000000" w:rsidRPr="00000000">
        <w:rPr>
          <w:rtl w:val="0"/>
        </w:rPr>
      </w:r>
    </w:p>
    <w:p w:rsidR="00000000" w:rsidDel="00000000" w:rsidP="00000000" w:rsidRDefault="00000000" w:rsidRPr="00000000" w14:paraId="00000089">
      <w:pPr>
        <w:rPr>
          <w:sz w:val="19"/>
          <w:szCs w:val="19"/>
        </w:rPr>
      </w:pPr>
      <w:r w:rsidDel="00000000" w:rsidR="00000000" w:rsidRPr="00000000">
        <w:rPr>
          <w:sz w:val="19"/>
          <w:szCs w:val="19"/>
          <w:rtl w:val="0"/>
        </w:rPr>
        <w:t xml:space="preserve">SUM(Fact_TeenMentalHealth[DepressionLabel])</w:t>
      </w:r>
    </w:p>
    <w:p w:rsidR="00000000" w:rsidDel="00000000" w:rsidP="00000000" w:rsidRDefault="00000000" w:rsidRPr="00000000" w14:paraId="0000008A">
      <w:pPr>
        <w:rPr>
          <w:sz w:val="19"/>
          <w:szCs w:val="19"/>
        </w:rPr>
      </w:pPr>
      <w:r w:rsidDel="00000000" w:rsidR="00000000" w:rsidRPr="00000000">
        <w:rPr>
          <w:rtl w:val="0"/>
        </w:rPr>
      </w:r>
    </w:p>
    <w:p w:rsidR="00000000" w:rsidDel="00000000" w:rsidP="00000000" w:rsidRDefault="00000000" w:rsidRPr="00000000" w14:paraId="0000008B">
      <w:pPr>
        <w:rPr/>
      </w:pPr>
      <w:r w:rsidDel="00000000" w:rsidR="00000000" w:rsidRPr="00000000">
        <w:rPr>
          <w:sz w:val="19"/>
          <w:szCs w:val="19"/>
          <w:rtl w:val="0"/>
        </w:rPr>
        <w:t xml:space="preserve">Non-Depressed Respondents =</w:t>
      </w:r>
      <w:r w:rsidDel="00000000" w:rsidR="00000000" w:rsidRPr="00000000">
        <w:rPr>
          <w:rtl w:val="0"/>
        </w:rPr>
      </w:r>
    </w:p>
    <w:p w:rsidR="00000000" w:rsidDel="00000000" w:rsidP="00000000" w:rsidRDefault="00000000" w:rsidRPr="00000000" w14:paraId="0000008C">
      <w:pPr>
        <w:rPr>
          <w:sz w:val="19"/>
          <w:szCs w:val="19"/>
        </w:rPr>
      </w:pPr>
      <w:r w:rsidDel="00000000" w:rsidR="00000000" w:rsidRPr="00000000">
        <w:rPr>
          <w:sz w:val="19"/>
          <w:szCs w:val="19"/>
          <w:rtl w:val="0"/>
        </w:rPr>
        <w:t xml:space="preserve">[Total Respondents] - [Depressed Respondents]</w:t>
      </w:r>
    </w:p>
    <w:p w:rsidR="00000000" w:rsidDel="00000000" w:rsidP="00000000" w:rsidRDefault="00000000" w:rsidRPr="00000000" w14:paraId="0000008D">
      <w:pPr>
        <w:rPr>
          <w:sz w:val="19"/>
          <w:szCs w:val="19"/>
        </w:rPr>
      </w:pPr>
      <w:r w:rsidDel="00000000" w:rsidR="00000000" w:rsidRPr="00000000">
        <w:rPr>
          <w:rtl w:val="0"/>
        </w:rPr>
      </w:r>
    </w:p>
    <w:p w:rsidR="00000000" w:rsidDel="00000000" w:rsidP="00000000" w:rsidRDefault="00000000" w:rsidRPr="00000000" w14:paraId="0000008E">
      <w:pPr>
        <w:rPr/>
      </w:pPr>
      <w:r w:rsidDel="00000000" w:rsidR="00000000" w:rsidRPr="00000000">
        <w:rPr>
          <w:sz w:val="19"/>
          <w:szCs w:val="19"/>
          <w:rtl w:val="0"/>
        </w:rPr>
        <w:t xml:space="preserve">Depression Rate =</w:t>
      </w:r>
      <w:r w:rsidDel="00000000" w:rsidR="00000000" w:rsidRPr="00000000">
        <w:rPr>
          <w:rtl w:val="0"/>
        </w:rPr>
      </w:r>
    </w:p>
    <w:p w:rsidR="00000000" w:rsidDel="00000000" w:rsidP="00000000" w:rsidRDefault="00000000" w:rsidRPr="00000000" w14:paraId="0000008F">
      <w:pPr>
        <w:rPr>
          <w:sz w:val="19"/>
          <w:szCs w:val="19"/>
        </w:rPr>
      </w:pPr>
      <w:r w:rsidDel="00000000" w:rsidR="00000000" w:rsidRPr="00000000">
        <w:rPr>
          <w:sz w:val="19"/>
          <w:szCs w:val="19"/>
          <w:rtl w:val="0"/>
        </w:rPr>
        <w:t xml:space="preserve">AVERAGE(Fact_TeenMentalHealth[DepressionLabel])</w:t>
      </w:r>
    </w:p>
    <w:p w:rsidR="00000000" w:rsidDel="00000000" w:rsidP="00000000" w:rsidRDefault="00000000" w:rsidRPr="00000000" w14:paraId="00000090">
      <w:pPr>
        <w:rPr>
          <w:sz w:val="19"/>
          <w:szCs w:val="19"/>
        </w:rPr>
      </w:pPr>
      <w:r w:rsidDel="00000000" w:rsidR="00000000" w:rsidRPr="00000000">
        <w:rPr>
          <w:rtl w:val="0"/>
        </w:rPr>
      </w:r>
    </w:p>
    <w:p w:rsidR="00000000" w:rsidDel="00000000" w:rsidP="00000000" w:rsidRDefault="00000000" w:rsidRPr="00000000" w14:paraId="00000091">
      <w:pPr>
        <w:rPr/>
      </w:pPr>
      <w:r w:rsidDel="00000000" w:rsidR="00000000" w:rsidRPr="00000000">
        <w:rPr>
          <w:sz w:val="19"/>
          <w:szCs w:val="19"/>
          <w:rtl w:val="0"/>
        </w:rPr>
        <w:t xml:space="preserve">Average Social Media Hours =</w:t>
      </w:r>
      <w:r w:rsidDel="00000000" w:rsidR="00000000" w:rsidRPr="00000000">
        <w:rPr>
          <w:rtl w:val="0"/>
        </w:rPr>
      </w:r>
    </w:p>
    <w:p w:rsidR="00000000" w:rsidDel="00000000" w:rsidP="00000000" w:rsidRDefault="00000000" w:rsidRPr="00000000" w14:paraId="00000092">
      <w:pPr>
        <w:rPr>
          <w:sz w:val="19"/>
          <w:szCs w:val="19"/>
        </w:rPr>
      </w:pPr>
      <w:r w:rsidDel="00000000" w:rsidR="00000000" w:rsidRPr="00000000">
        <w:rPr>
          <w:sz w:val="19"/>
          <w:szCs w:val="19"/>
          <w:rtl w:val="0"/>
        </w:rPr>
        <w:t xml:space="preserve">AVERAGE(Fact_TeenMentalHealth[DailySocialMediaHours])</w:t>
      </w:r>
    </w:p>
    <w:p w:rsidR="00000000" w:rsidDel="00000000" w:rsidP="00000000" w:rsidRDefault="00000000" w:rsidRPr="00000000" w14:paraId="00000093">
      <w:pPr>
        <w:rPr>
          <w:sz w:val="19"/>
          <w:szCs w:val="19"/>
        </w:rPr>
      </w:pPr>
      <w:r w:rsidDel="00000000" w:rsidR="00000000" w:rsidRPr="00000000">
        <w:rPr>
          <w:rtl w:val="0"/>
        </w:rPr>
      </w:r>
    </w:p>
    <w:p w:rsidR="00000000" w:rsidDel="00000000" w:rsidP="00000000" w:rsidRDefault="00000000" w:rsidRPr="00000000" w14:paraId="00000094">
      <w:pPr>
        <w:rPr/>
      </w:pPr>
      <w:r w:rsidDel="00000000" w:rsidR="00000000" w:rsidRPr="00000000">
        <w:rPr>
          <w:sz w:val="19"/>
          <w:szCs w:val="19"/>
          <w:rtl w:val="0"/>
        </w:rPr>
        <w:t xml:space="preserve">Average Sleep Hours =</w:t>
      </w:r>
      <w:r w:rsidDel="00000000" w:rsidR="00000000" w:rsidRPr="00000000">
        <w:rPr>
          <w:rtl w:val="0"/>
        </w:rPr>
      </w:r>
    </w:p>
    <w:p w:rsidR="00000000" w:rsidDel="00000000" w:rsidP="00000000" w:rsidRDefault="00000000" w:rsidRPr="00000000" w14:paraId="00000095">
      <w:pPr>
        <w:rPr>
          <w:sz w:val="19"/>
          <w:szCs w:val="19"/>
        </w:rPr>
      </w:pPr>
      <w:r w:rsidDel="00000000" w:rsidR="00000000" w:rsidRPr="00000000">
        <w:rPr>
          <w:sz w:val="19"/>
          <w:szCs w:val="19"/>
          <w:rtl w:val="0"/>
        </w:rPr>
        <w:t xml:space="preserve">AVERAGE(Fact_TeenMentalHealth[SleepHours])</w:t>
      </w:r>
    </w:p>
    <w:p w:rsidR="00000000" w:rsidDel="00000000" w:rsidP="00000000" w:rsidRDefault="00000000" w:rsidRPr="00000000" w14:paraId="00000096">
      <w:pPr>
        <w:rPr>
          <w:sz w:val="19"/>
          <w:szCs w:val="19"/>
        </w:rPr>
      </w:pPr>
      <w:r w:rsidDel="00000000" w:rsidR="00000000" w:rsidRPr="00000000">
        <w:rPr>
          <w:rtl w:val="0"/>
        </w:rPr>
      </w:r>
    </w:p>
    <w:p w:rsidR="00000000" w:rsidDel="00000000" w:rsidP="00000000" w:rsidRDefault="00000000" w:rsidRPr="00000000" w14:paraId="00000097">
      <w:pPr>
        <w:rPr/>
      </w:pPr>
      <w:r w:rsidDel="00000000" w:rsidR="00000000" w:rsidRPr="00000000">
        <w:rPr>
          <w:sz w:val="19"/>
          <w:szCs w:val="19"/>
          <w:rtl w:val="0"/>
        </w:rPr>
        <w:t xml:space="preserve">Average Screen Time Before Sleep =</w:t>
      </w:r>
      <w:r w:rsidDel="00000000" w:rsidR="00000000" w:rsidRPr="00000000">
        <w:rPr>
          <w:rtl w:val="0"/>
        </w:rPr>
      </w:r>
    </w:p>
    <w:p w:rsidR="00000000" w:rsidDel="00000000" w:rsidP="00000000" w:rsidRDefault="00000000" w:rsidRPr="00000000" w14:paraId="00000098">
      <w:pPr>
        <w:rPr>
          <w:sz w:val="19"/>
          <w:szCs w:val="19"/>
        </w:rPr>
      </w:pPr>
      <w:r w:rsidDel="00000000" w:rsidR="00000000" w:rsidRPr="00000000">
        <w:rPr>
          <w:sz w:val="19"/>
          <w:szCs w:val="19"/>
          <w:rtl w:val="0"/>
        </w:rPr>
        <w:t xml:space="preserve">AVERAGE(Fact_TeenMentalHealth[ScreenTimeBeforeSleep])</w:t>
      </w:r>
    </w:p>
    <w:p w:rsidR="00000000" w:rsidDel="00000000" w:rsidP="00000000" w:rsidRDefault="00000000" w:rsidRPr="00000000" w14:paraId="00000099">
      <w:pPr>
        <w:rPr>
          <w:sz w:val="19"/>
          <w:szCs w:val="19"/>
        </w:rPr>
      </w:pPr>
      <w:r w:rsidDel="00000000" w:rsidR="00000000" w:rsidRPr="00000000">
        <w:rPr>
          <w:rtl w:val="0"/>
        </w:rPr>
      </w:r>
    </w:p>
    <w:p w:rsidR="00000000" w:rsidDel="00000000" w:rsidP="00000000" w:rsidRDefault="00000000" w:rsidRPr="00000000" w14:paraId="0000009A">
      <w:pPr>
        <w:rPr/>
      </w:pPr>
      <w:r w:rsidDel="00000000" w:rsidR="00000000" w:rsidRPr="00000000">
        <w:rPr>
          <w:sz w:val="19"/>
          <w:szCs w:val="19"/>
          <w:rtl w:val="0"/>
        </w:rPr>
        <w:t xml:space="preserve">Average Academic Performance =</w:t>
      </w:r>
      <w:r w:rsidDel="00000000" w:rsidR="00000000" w:rsidRPr="00000000">
        <w:rPr>
          <w:rtl w:val="0"/>
        </w:rPr>
      </w:r>
    </w:p>
    <w:p w:rsidR="00000000" w:rsidDel="00000000" w:rsidP="00000000" w:rsidRDefault="00000000" w:rsidRPr="00000000" w14:paraId="0000009B">
      <w:pPr>
        <w:rPr>
          <w:sz w:val="19"/>
          <w:szCs w:val="19"/>
        </w:rPr>
      </w:pPr>
      <w:r w:rsidDel="00000000" w:rsidR="00000000" w:rsidRPr="00000000">
        <w:rPr>
          <w:sz w:val="19"/>
          <w:szCs w:val="19"/>
          <w:rtl w:val="0"/>
        </w:rPr>
        <w:t xml:space="preserve">AVERAGE(Fact_TeenMentalHealth[AcademicPerformance])</w:t>
      </w:r>
    </w:p>
    <w:p w:rsidR="00000000" w:rsidDel="00000000" w:rsidP="00000000" w:rsidRDefault="00000000" w:rsidRPr="00000000" w14:paraId="0000009C">
      <w:pPr>
        <w:rPr>
          <w:sz w:val="19"/>
          <w:szCs w:val="19"/>
        </w:rPr>
      </w:pPr>
      <w:r w:rsidDel="00000000" w:rsidR="00000000" w:rsidRPr="00000000">
        <w:rPr>
          <w:rtl w:val="0"/>
        </w:rPr>
      </w:r>
    </w:p>
    <w:p w:rsidR="00000000" w:rsidDel="00000000" w:rsidP="00000000" w:rsidRDefault="00000000" w:rsidRPr="00000000" w14:paraId="0000009D">
      <w:pPr>
        <w:rPr/>
      </w:pPr>
      <w:r w:rsidDel="00000000" w:rsidR="00000000" w:rsidRPr="00000000">
        <w:rPr>
          <w:sz w:val="19"/>
          <w:szCs w:val="19"/>
          <w:rtl w:val="0"/>
        </w:rPr>
        <w:t xml:space="preserve">Average Physical Activity =</w:t>
      </w:r>
      <w:r w:rsidDel="00000000" w:rsidR="00000000" w:rsidRPr="00000000">
        <w:rPr>
          <w:rtl w:val="0"/>
        </w:rPr>
      </w:r>
    </w:p>
    <w:p w:rsidR="00000000" w:rsidDel="00000000" w:rsidP="00000000" w:rsidRDefault="00000000" w:rsidRPr="00000000" w14:paraId="0000009E">
      <w:pPr>
        <w:rPr>
          <w:sz w:val="19"/>
          <w:szCs w:val="19"/>
        </w:rPr>
      </w:pPr>
      <w:r w:rsidDel="00000000" w:rsidR="00000000" w:rsidRPr="00000000">
        <w:rPr>
          <w:sz w:val="19"/>
          <w:szCs w:val="19"/>
          <w:rtl w:val="0"/>
        </w:rPr>
        <w:t xml:space="preserve">AVERAGE(Fact_TeenMentalHealth[PhysicalActivity])</w:t>
      </w:r>
    </w:p>
    <w:p w:rsidR="00000000" w:rsidDel="00000000" w:rsidP="00000000" w:rsidRDefault="00000000" w:rsidRPr="00000000" w14:paraId="0000009F">
      <w:pPr>
        <w:rPr>
          <w:sz w:val="19"/>
          <w:szCs w:val="19"/>
        </w:rPr>
      </w:pPr>
      <w:r w:rsidDel="00000000" w:rsidR="00000000" w:rsidRPr="00000000">
        <w:rPr>
          <w:rtl w:val="0"/>
        </w:rPr>
      </w:r>
    </w:p>
    <w:p w:rsidR="00000000" w:rsidDel="00000000" w:rsidP="00000000" w:rsidRDefault="00000000" w:rsidRPr="00000000" w14:paraId="000000A0">
      <w:pPr>
        <w:rPr/>
      </w:pPr>
      <w:r w:rsidDel="00000000" w:rsidR="00000000" w:rsidRPr="00000000">
        <w:rPr>
          <w:sz w:val="19"/>
          <w:szCs w:val="19"/>
          <w:rtl w:val="0"/>
        </w:rPr>
        <w:t xml:space="preserve">Average Stress Level =</w:t>
      </w:r>
      <w:r w:rsidDel="00000000" w:rsidR="00000000" w:rsidRPr="00000000">
        <w:rPr>
          <w:rtl w:val="0"/>
        </w:rPr>
      </w:r>
    </w:p>
    <w:p w:rsidR="00000000" w:rsidDel="00000000" w:rsidP="00000000" w:rsidRDefault="00000000" w:rsidRPr="00000000" w14:paraId="000000A1">
      <w:pPr>
        <w:rPr>
          <w:sz w:val="19"/>
          <w:szCs w:val="19"/>
        </w:rPr>
      </w:pPr>
      <w:r w:rsidDel="00000000" w:rsidR="00000000" w:rsidRPr="00000000">
        <w:rPr>
          <w:sz w:val="19"/>
          <w:szCs w:val="19"/>
          <w:rtl w:val="0"/>
        </w:rPr>
        <w:t xml:space="preserve">AVERAGE(Fact_TeenMentalHealth[StressLevel])</w:t>
      </w:r>
    </w:p>
    <w:p w:rsidR="00000000" w:rsidDel="00000000" w:rsidP="00000000" w:rsidRDefault="00000000" w:rsidRPr="00000000" w14:paraId="000000A2">
      <w:pPr>
        <w:rPr>
          <w:sz w:val="19"/>
          <w:szCs w:val="19"/>
        </w:rPr>
      </w:pPr>
      <w:r w:rsidDel="00000000" w:rsidR="00000000" w:rsidRPr="00000000">
        <w:rPr>
          <w:rtl w:val="0"/>
        </w:rPr>
      </w:r>
    </w:p>
    <w:p w:rsidR="00000000" w:rsidDel="00000000" w:rsidP="00000000" w:rsidRDefault="00000000" w:rsidRPr="00000000" w14:paraId="000000A3">
      <w:pPr>
        <w:rPr/>
      </w:pPr>
      <w:r w:rsidDel="00000000" w:rsidR="00000000" w:rsidRPr="00000000">
        <w:rPr>
          <w:sz w:val="19"/>
          <w:szCs w:val="19"/>
          <w:rtl w:val="0"/>
        </w:rPr>
        <w:t xml:space="preserve">Average Anxiety Level =</w:t>
      </w:r>
      <w:r w:rsidDel="00000000" w:rsidR="00000000" w:rsidRPr="00000000">
        <w:rPr>
          <w:rtl w:val="0"/>
        </w:rPr>
      </w:r>
    </w:p>
    <w:p w:rsidR="00000000" w:rsidDel="00000000" w:rsidP="00000000" w:rsidRDefault="00000000" w:rsidRPr="00000000" w14:paraId="000000A4">
      <w:pPr>
        <w:rPr>
          <w:sz w:val="19"/>
          <w:szCs w:val="19"/>
        </w:rPr>
      </w:pPr>
      <w:r w:rsidDel="00000000" w:rsidR="00000000" w:rsidRPr="00000000">
        <w:rPr>
          <w:sz w:val="19"/>
          <w:szCs w:val="19"/>
          <w:rtl w:val="0"/>
        </w:rPr>
        <w:t xml:space="preserve">AVERAGE(Fact_TeenMentalHealth[AnxietyLevel])</w:t>
      </w:r>
    </w:p>
    <w:p w:rsidR="00000000" w:rsidDel="00000000" w:rsidP="00000000" w:rsidRDefault="00000000" w:rsidRPr="00000000" w14:paraId="000000A5">
      <w:pPr>
        <w:rPr>
          <w:sz w:val="19"/>
          <w:szCs w:val="19"/>
        </w:rPr>
      </w:pPr>
      <w:r w:rsidDel="00000000" w:rsidR="00000000" w:rsidRPr="00000000">
        <w:rPr>
          <w:rtl w:val="0"/>
        </w:rPr>
      </w:r>
    </w:p>
    <w:p w:rsidR="00000000" w:rsidDel="00000000" w:rsidP="00000000" w:rsidRDefault="00000000" w:rsidRPr="00000000" w14:paraId="000000A6">
      <w:pPr>
        <w:rPr/>
      </w:pPr>
      <w:r w:rsidDel="00000000" w:rsidR="00000000" w:rsidRPr="00000000">
        <w:rPr>
          <w:sz w:val="19"/>
          <w:szCs w:val="19"/>
          <w:rtl w:val="0"/>
        </w:rPr>
        <w:t xml:space="preserve">Average Addiction Level =</w:t>
      </w:r>
      <w:r w:rsidDel="00000000" w:rsidR="00000000" w:rsidRPr="00000000">
        <w:rPr>
          <w:rtl w:val="0"/>
        </w:rPr>
      </w:r>
    </w:p>
    <w:p w:rsidR="00000000" w:rsidDel="00000000" w:rsidP="00000000" w:rsidRDefault="00000000" w:rsidRPr="00000000" w14:paraId="000000A7">
      <w:pPr>
        <w:rPr>
          <w:sz w:val="19"/>
          <w:szCs w:val="19"/>
        </w:rPr>
      </w:pPr>
      <w:r w:rsidDel="00000000" w:rsidR="00000000" w:rsidRPr="00000000">
        <w:rPr>
          <w:sz w:val="19"/>
          <w:szCs w:val="19"/>
          <w:rtl w:val="0"/>
        </w:rPr>
        <w:t xml:space="preserve">AVERAGE(Fact_TeenMentalHealth[AddictionLevel])</w:t>
      </w:r>
    </w:p>
    <w:p w:rsidR="00000000" w:rsidDel="00000000" w:rsidP="00000000" w:rsidRDefault="00000000" w:rsidRPr="00000000" w14:paraId="000000A8">
      <w:pPr>
        <w:rPr>
          <w:sz w:val="19"/>
          <w:szCs w:val="19"/>
        </w:rPr>
      </w:pPr>
      <w:r w:rsidDel="00000000" w:rsidR="00000000" w:rsidRPr="00000000">
        <w:rPr>
          <w:rtl w:val="0"/>
        </w:rPr>
      </w:r>
    </w:p>
    <w:p w:rsidR="00000000" w:rsidDel="00000000" w:rsidP="00000000" w:rsidRDefault="00000000" w:rsidRPr="00000000" w14:paraId="000000A9">
      <w:pPr>
        <w:rPr/>
      </w:pPr>
      <w:r w:rsidDel="00000000" w:rsidR="00000000" w:rsidRPr="00000000">
        <w:rPr>
          <w:sz w:val="19"/>
          <w:szCs w:val="19"/>
          <w:rtl w:val="0"/>
        </w:rPr>
        <w:t xml:space="preserve">High Social Media Users =</w:t>
      </w:r>
      <w:r w:rsidDel="00000000" w:rsidR="00000000" w:rsidRPr="00000000">
        <w:rPr>
          <w:rtl w:val="0"/>
        </w:rPr>
      </w:r>
    </w:p>
    <w:p w:rsidR="00000000" w:rsidDel="00000000" w:rsidP="00000000" w:rsidRDefault="00000000" w:rsidRPr="00000000" w14:paraId="000000AA">
      <w:pPr>
        <w:rPr/>
      </w:pPr>
      <w:r w:rsidDel="00000000" w:rsidR="00000000" w:rsidRPr="00000000">
        <w:rPr>
          <w:sz w:val="19"/>
          <w:szCs w:val="19"/>
          <w:rtl w:val="0"/>
        </w:rPr>
        <w:t xml:space="preserve">CALCULATE(</w:t>
      </w:r>
      <w:r w:rsidDel="00000000" w:rsidR="00000000" w:rsidRPr="00000000">
        <w:rPr>
          <w:rtl w:val="0"/>
        </w:rPr>
      </w:r>
    </w:p>
    <w:p w:rsidR="00000000" w:rsidDel="00000000" w:rsidP="00000000" w:rsidRDefault="00000000" w:rsidRPr="00000000" w14:paraId="000000AB">
      <w:pPr>
        <w:rPr/>
      </w:pPr>
      <w:r w:rsidDel="00000000" w:rsidR="00000000" w:rsidRPr="00000000">
        <w:rPr>
          <w:sz w:val="19"/>
          <w:szCs w:val="19"/>
          <w:rtl w:val="0"/>
        </w:rPr>
        <w:t xml:space="preserve">    [Total Respondents],</w:t>
      </w:r>
      <w:r w:rsidDel="00000000" w:rsidR="00000000" w:rsidRPr="00000000">
        <w:rPr>
          <w:rtl w:val="0"/>
        </w:rPr>
      </w:r>
    </w:p>
    <w:p w:rsidR="00000000" w:rsidDel="00000000" w:rsidP="00000000" w:rsidRDefault="00000000" w:rsidRPr="00000000" w14:paraId="000000AC">
      <w:pPr>
        <w:rPr/>
      </w:pPr>
      <w:r w:rsidDel="00000000" w:rsidR="00000000" w:rsidRPr="00000000">
        <w:rPr>
          <w:sz w:val="19"/>
          <w:szCs w:val="19"/>
          <w:rtl w:val="0"/>
        </w:rPr>
        <w:t xml:space="preserve">    Fact_TeenMentalHealth[DailySocialMediaHours] &gt;= 6</w:t>
      </w:r>
      <w:r w:rsidDel="00000000" w:rsidR="00000000" w:rsidRPr="00000000">
        <w:rPr>
          <w:rtl w:val="0"/>
        </w:rPr>
      </w:r>
    </w:p>
    <w:p w:rsidR="00000000" w:rsidDel="00000000" w:rsidP="00000000" w:rsidRDefault="00000000" w:rsidRPr="00000000" w14:paraId="000000AD">
      <w:pPr>
        <w:rPr>
          <w:sz w:val="19"/>
          <w:szCs w:val="19"/>
        </w:rPr>
      </w:pPr>
      <w:r w:rsidDel="00000000" w:rsidR="00000000" w:rsidRPr="00000000">
        <w:rPr>
          <w:sz w:val="19"/>
          <w:szCs w:val="19"/>
          <w:rtl w:val="0"/>
        </w:rPr>
        <w:t xml:space="preserve">)</w:t>
      </w:r>
    </w:p>
    <w:p w:rsidR="00000000" w:rsidDel="00000000" w:rsidP="00000000" w:rsidRDefault="00000000" w:rsidRPr="00000000" w14:paraId="000000AE">
      <w:pPr>
        <w:rPr>
          <w:sz w:val="19"/>
          <w:szCs w:val="19"/>
        </w:rPr>
      </w:pPr>
      <w:r w:rsidDel="00000000" w:rsidR="00000000" w:rsidRPr="00000000">
        <w:rPr>
          <w:rtl w:val="0"/>
        </w:rPr>
      </w:r>
    </w:p>
    <w:p w:rsidR="00000000" w:rsidDel="00000000" w:rsidP="00000000" w:rsidRDefault="00000000" w:rsidRPr="00000000" w14:paraId="000000AF">
      <w:pPr>
        <w:rPr/>
      </w:pPr>
      <w:r w:rsidDel="00000000" w:rsidR="00000000" w:rsidRPr="00000000">
        <w:rPr>
          <w:sz w:val="19"/>
          <w:szCs w:val="19"/>
          <w:rtl w:val="0"/>
        </w:rPr>
        <w:t xml:space="preserve">High Social Media User Rate =</w:t>
      </w:r>
      <w:r w:rsidDel="00000000" w:rsidR="00000000" w:rsidRPr="00000000">
        <w:rPr>
          <w:rtl w:val="0"/>
        </w:rPr>
      </w:r>
    </w:p>
    <w:p w:rsidR="00000000" w:rsidDel="00000000" w:rsidP="00000000" w:rsidRDefault="00000000" w:rsidRPr="00000000" w14:paraId="000000B0">
      <w:pPr>
        <w:rPr/>
      </w:pPr>
      <w:r w:rsidDel="00000000" w:rsidR="00000000" w:rsidRPr="00000000">
        <w:rPr>
          <w:sz w:val="19"/>
          <w:szCs w:val="19"/>
          <w:rtl w:val="0"/>
        </w:rPr>
        <w:t xml:space="preserve">DIVIDE(</w:t>
      </w:r>
      <w:r w:rsidDel="00000000" w:rsidR="00000000" w:rsidRPr="00000000">
        <w:rPr>
          <w:rtl w:val="0"/>
        </w:rPr>
      </w:r>
    </w:p>
    <w:p w:rsidR="00000000" w:rsidDel="00000000" w:rsidP="00000000" w:rsidRDefault="00000000" w:rsidRPr="00000000" w14:paraId="000000B1">
      <w:pPr>
        <w:rPr/>
      </w:pPr>
      <w:r w:rsidDel="00000000" w:rsidR="00000000" w:rsidRPr="00000000">
        <w:rPr>
          <w:sz w:val="19"/>
          <w:szCs w:val="19"/>
          <w:rtl w:val="0"/>
        </w:rPr>
        <w:t xml:space="preserve">    [High Social Media Users],</w:t>
      </w:r>
      <w:r w:rsidDel="00000000" w:rsidR="00000000" w:rsidRPr="00000000">
        <w:rPr>
          <w:rtl w:val="0"/>
        </w:rPr>
      </w:r>
    </w:p>
    <w:p w:rsidR="00000000" w:rsidDel="00000000" w:rsidP="00000000" w:rsidRDefault="00000000" w:rsidRPr="00000000" w14:paraId="000000B2">
      <w:pPr>
        <w:rPr/>
      </w:pPr>
      <w:r w:rsidDel="00000000" w:rsidR="00000000" w:rsidRPr="00000000">
        <w:rPr>
          <w:sz w:val="19"/>
          <w:szCs w:val="19"/>
          <w:rtl w:val="0"/>
        </w:rPr>
        <w:t xml:space="preserve">    [Total Respondents]</w:t>
      </w:r>
      <w:r w:rsidDel="00000000" w:rsidR="00000000" w:rsidRPr="00000000">
        <w:rPr>
          <w:rtl w:val="0"/>
        </w:rPr>
      </w:r>
    </w:p>
    <w:p w:rsidR="00000000" w:rsidDel="00000000" w:rsidP="00000000" w:rsidRDefault="00000000" w:rsidRPr="00000000" w14:paraId="000000B3">
      <w:pPr>
        <w:rPr>
          <w:sz w:val="19"/>
          <w:szCs w:val="19"/>
        </w:rPr>
      </w:pPr>
      <w:r w:rsidDel="00000000" w:rsidR="00000000" w:rsidRPr="00000000">
        <w:rPr>
          <w:sz w:val="19"/>
          <w:szCs w:val="19"/>
          <w:rtl w:val="0"/>
        </w:rPr>
        <w:t xml:space="preserve">)</w:t>
      </w:r>
    </w:p>
    <w:p w:rsidR="00000000" w:rsidDel="00000000" w:rsidP="00000000" w:rsidRDefault="00000000" w:rsidRPr="00000000" w14:paraId="000000B4">
      <w:pPr>
        <w:rPr>
          <w:sz w:val="19"/>
          <w:szCs w:val="19"/>
        </w:rPr>
      </w:pPr>
      <w:r w:rsidDel="00000000" w:rsidR="00000000" w:rsidRPr="00000000">
        <w:rPr>
          <w:rtl w:val="0"/>
        </w:rPr>
      </w:r>
    </w:p>
    <w:p w:rsidR="00000000" w:rsidDel="00000000" w:rsidP="00000000" w:rsidRDefault="00000000" w:rsidRPr="00000000" w14:paraId="000000B5">
      <w:pPr>
        <w:rPr/>
      </w:pPr>
      <w:r w:rsidDel="00000000" w:rsidR="00000000" w:rsidRPr="00000000">
        <w:rPr>
          <w:sz w:val="19"/>
          <w:szCs w:val="19"/>
          <w:rtl w:val="0"/>
        </w:rPr>
        <w:t xml:space="preserve">High Social Media User Depression Rate =</w:t>
      </w:r>
      <w:r w:rsidDel="00000000" w:rsidR="00000000" w:rsidRPr="00000000">
        <w:rPr>
          <w:rtl w:val="0"/>
        </w:rPr>
      </w:r>
    </w:p>
    <w:p w:rsidR="00000000" w:rsidDel="00000000" w:rsidP="00000000" w:rsidRDefault="00000000" w:rsidRPr="00000000" w14:paraId="000000B6">
      <w:pPr>
        <w:rPr/>
      </w:pPr>
      <w:r w:rsidDel="00000000" w:rsidR="00000000" w:rsidRPr="00000000">
        <w:rPr>
          <w:sz w:val="19"/>
          <w:szCs w:val="19"/>
          <w:rtl w:val="0"/>
        </w:rPr>
        <w:t xml:space="preserve">CALCULATE(</w:t>
      </w:r>
      <w:r w:rsidDel="00000000" w:rsidR="00000000" w:rsidRPr="00000000">
        <w:rPr>
          <w:rtl w:val="0"/>
        </w:rPr>
      </w:r>
    </w:p>
    <w:p w:rsidR="00000000" w:rsidDel="00000000" w:rsidP="00000000" w:rsidRDefault="00000000" w:rsidRPr="00000000" w14:paraId="000000B7">
      <w:pPr>
        <w:rPr/>
      </w:pPr>
      <w:r w:rsidDel="00000000" w:rsidR="00000000" w:rsidRPr="00000000">
        <w:rPr>
          <w:sz w:val="19"/>
          <w:szCs w:val="19"/>
          <w:rtl w:val="0"/>
        </w:rPr>
        <w:t xml:space="preserve">    [Depression Rate],</w:t>
      </w:r>
      <w:r w:rsidDel="00000000" w:rsidR="00000000" w:rsidRPr="00000000">
        <w:rPr>
          <w:rtl w:val="0"/>
        </w:rPr>
      </w:r>
    </w:p>
    <w:p w:rsidR="00000000" w:rsidDel="00000000" w:rsidP="00000000" w:rsidRDefault="00000000" w:rsidRPr="00000000" w14:paraId="000000B8">
      <w:pPr>
        <w:rPr/>
      </w:pPr>
      <w:r w:rsidDel="00000000" w:rsidR="00000000" w:rsidRPr="00000000">
        <w:rPr>
          <w:sz w:val="19"/>
          <w:szCs w:val="19"/>
          <w:rtl w:val="0"/>
        </w:rPr>
        <w:t xml:space="preserve">    Fact_TeenMentalHealth[DailySocialMediaHours] &gt;= 6</w:t>
      </w:r>
      <w:r w:rsidDel="00000000" w:rsidR="00000000" w:rsidRPr="00000000">
        <w:rPr>
          <w:rtl w:val="0"/>
        </w:rPr>
      </w:r>
    </w:p>
    <w:p w:rsidR="00000000" w:rsidDel="00000000" w:rsidP="00000000" w:rsidRDefault="00000000" w:rsidRPr="00000000" w14:paraId="000000B9">
      <w:pPr>
        <w:rPr>
          <w:sz w:val="19"/>
          <w:szCs w:val="19"/>
        </w:rPr>
      </w:pPr>
      <w:r w:rsidDel="00000000" w:rsidR="00000000" w:rsidRPr="00000000">
        <w:rPr>
          <w:sz w:val="19"/>
          <w:szCs w:val="19"/>
          <w:rtl w:val="0"/>
        </w:rPr>
        <w:t xml:space="preserve">)</w:t>
      </w:r>
    </w:p>
    <w:p w:rsidR="00000000" w:rsidDel="00000000" w:rsidP="00000000" w:rsidRDefault="00000000" w:rsidRPr="00000000" w14:paraId="000000BA">
      <w:pPr>
        <w:rPr>
          <w:sz w:val="19"/>
          <w:szCs w:val="19"/>
        </w:rPr>
      </w:pPr>
      <w:r w:rsidDel="00000000" w:rsidR="00000000" w:rsidRPr="00000000">
        <w:rPr>
          <w:rtl w:val="0"/>
        </w:rPr>
      </w:r>
    </w:p>
    <w:p w:rsidR="00000000" w:rsidDel="00000000" w:rsidP="00000000" w:rsidRDefault="00000000" w:rsidRPr="00000000" w14:paraId="000000BB">
      <w:pPr>
        <w:rPr/>
      </w:pPr>
      <w:r w:rsidDel="00000000" w:rsidR="00000000" w:rsidRPr="00000000">
        <w:rPr>
          <w:sz w:val="19"/>
          <w:szCs w:val="19"/>
          <w:rtl w:val="0"/>
        </w:rPr>
        <w:t xml:space="preserve">High Stress Respondents =</w:t>
      </w:r>
      <w:r w:rsidDel="00000000" w:rsidR="00000000" w:rsidRPr="00000000">
        <w:rPr>
          <w:rtl w:val="0"/>
        </w:rPr>
      </w:r>
    </w:p>
    <w:p w:rsidR="00000000" w:rsidDel="00000000" w:rsidP="00000000" w:rsidRDefault="00000000" w:rsidRPr="00000000" w14:paraId="000000BC">
      <w:pPr>
        <w:rPr/>
      </w:pPr>
      <w:r w:rsidDel="00000000" w:rsidR="00000000" w:rsidRPr="00000000">
        <w:rPr>
          <w:sz w:val="19"/>
          <w:szCs w:val="19"/>
          <w:rtl w:val="0"/>
        </w:rPr>
        <w:t xml:space="preserve">CALCULATE(</w:t>
      </w:r>
      <w:r w:rsidDel="00000000" w:rsidR="00000000" w:rsidRPr="00000000">
        <w:rPr>
          <w:rtl w:val="0"/>
        </w:rPr>
      </w:r>
    </w:p>
    <w:p w:rsidR="00000000" w:rsidDel="00000000" w:rsidP="00000000" w:rsidRDefault="00000000" w:rsidRPr="00000000" w14:paraId="000000BD">
      <w:pPr>
        <w:rPr/>
      </w:pPr>
      <w:r w:rsidDel="00000000" w:rsidR="00000000" w:rsidRPr="00000000">
        <w:rPr>
          <w:sz w:val="19"/>
          <w:szCs w:val="19"/>
          <w:rtl w:val="0"/>
        </w:rPr>
        <w:t xml:space="preserve">    [Total Respondents],</w:t>
      </w:r>
      <w:r w:rsidDel="00000000" w:rsidR="00000000" w:rsidRPr="00000000">
        <w:rPr>
          <w:rtl w:val="0"/>
        </w:rPr>
      </w:r>
    </w:p>
    <w:p w:rsidR="00000000" w:rsidDel="00000000" w:rsidP="00000000" w:rsidRDefault="00000000" w:rsidRPr="00000000" w14:paraId="000000BE">
      <w:pPr>
        <w:rPr/>
      </w:pPr>
      <w:r w:rsidDel="00000000" w:rsidR="00000000" w:rsidRPr="00000000">
        <w:rPr>
          <w:sz w:val="19"/>
          <w:szCs w:val="19"/>
          <w:rtl w:val="0"/>
        </w:rPr>
        <w:t xml:space="preserve">    Fact_TeenMentalHealth[StressLevel] &gt;= 7</w:t>
      </w:r>
      <w:r w:rsidDel="00000000" w:rsidR="00000000" w:rsidRPr="00000000">
        <w:rPr>
          <w:rtl w:val="0"/>
        </w:rPr>
      </w:r>
    </w:p>
    <w:p w:rsidR="00000000" w:rsidDel="00000000" w:rsidP="00000000" w:rsidRDefault="00000000" w:rsidRPr="00000000" w14:paraId="000000BF">
      <w:pPr>
        <w:rPr>
          <w:sz w:val="19"/>
          <w:szCs w:val="19"/>
        </w:rPr>
      </w:pPr>
      <w:r w:rsidDel="00000000" w:rsidR="00000000" w:rsidRPr="00000000">
        <w:rPr>
          <w:sz w:val="19"/>
          <w:szCs w:val="19"/>
          <w:rtl w:val="0"/>
        </w:rPr>
        <w:t xml:space="preserve">)</w:t>
      </w:r>
    </w:p>
    <w:p w:rsidR="00000000" w:rsidDel="00000000" w:rsidP="00000000" w:rsidRDefault="00000000" w:rsidRPr="00000000" w14:paraId="000000C0">
      <w:pPr>
        <w:rPr>
          <w:sz w:val="19"/>
          <w:szCs w:val="19"/>
        </w:rPr>
      </w:pPr>
      <w:r w:rsidDel="00000000" w:rsidR="00000000" w:rsidRPr="00000000">
        <w:rPr>
          <w:rtl w:val="0"/>
        </w:rPr>
      </w:r>
    </w:p>
    <w:p w:rsidR="00000000" w:rsidDel="00000000" w:rsidP="00000000" w:rsidRDefault="00000000" w:rsidRPr="00000000" w14:paraId="000000C1">
      <w:pPr>
        <w:rPr/>
      </w:pPr>
      <w:r w:rsidDel="00000000" w:rsidR="00000000" w:rsidRPr="00000000">
        <w:rPr>
          <w:sz w:val="19"/>
          <w:szCs w:val="19"/>
          <w:rtl w:val="0"/>
        </w:rPr>
        <w:t xml:space="preserve">High Stress Rate =</w:t>
      </w:r>
      <w:r w:rsidDel="00000000" w:rsidR="00000000" w:rsidRPr="00000000">
        <w:rPr>
          <w:rtl w:val="0"/>
        </w:rPr>
      </w:r>
    </w:p>
    <w:p w:rsidR="00000000" w:rsidDel="00000000" w:rsidP="00000000" w:rsidRDefault="00000000" w:rsidRPr="00000000" w14:paraId="000000C2">
      <w:pPr>
        <w:rPr/>
      </w:pPr>
      <w:r w:rsidDel="00000000" w:rsidR="00000000" w:rsidRPr="00000000">
        <w:rPr>
          <w:sz w:val="19"/>
          <w:szCs w:val="19"/>
          <w:rtl w:val="0"/>
        </w:rPr>
        <w:t xml:space="preserve">DIVIDE(</w:t>
      </w:r>
      <w:r w:rsidDel="00000000" w:rsidR="00000000" w:rsidRPr="00000000">
        <w:rPr>
          <w:rtl w:val="0"/>
        </w:rPr>
      </w:r>
    </w:p>
    <w:p w:rsidR="00000000" w:rsidDel="00000000" w:rsidP="00000000" w:rsidRDefault="00000000" w:rsidRPr="00000000" w14:paraId="000000C3">
      <w:pPr>
        <w:rPr/>
      </w:pPr>
      <w:r w:rsidDel="00000000" w:rsidR="00000000" w:rsidRPr="00000000">
        <w:rPr>
          <w:sz w:val="19"/>
          <w:szCs w:val="19"/>
          <w:rtl w:val="0"/>
        </w:rPr>
        <w:t xml:space="preserve">    [High Stress Respondents],</w:t>
      </w:r>
      <w:r w:rsidDel="00000000" w:rsidR="00000000" w:rsidRPr="00000000">
        <w:rPr>
          <w:rtl w:val="0"/>
        </w:rPr>
      </w:r>
    </w:p>
    <w:p w:rsidR="00000000" w:rsidDel="00000000" w:rsidP="00000000" w:rsidRDefault="00000000" w:rsidRPr="00000000" w14:paraId="000000C4">
      <w:pPr>
        <w:rPr/>
      </w:pPr>
      <w:r w:rsidDel="00000000" w:rsidR="00000000" w:rsidRPr="00000000">
        <w:rPr>
          <w:sz w:val="19"/>
          <w:szCs w:val="19"/>
          <w:rtl w:val="0"/>
        </w:rPr>
        <w:t xml:space="preserve">    [Total Respondents]</w:t>
      </w:r>
      <w:r w:rsidDel="00000000" w:rsidR="00000000" w:rsidRPr="00000000">
        <w:rPr>
          <w:rtl w:val="0"/>
        </w:rPr>
      </w:r>
    </w:p>
    <w:p w:rsidR="00000000" w:rsidDel="00000000" w:rsidP="00000000" w:rsidRDefault="00000000" w:rsidRPr="00000000" w14:paraId="000000C5">
      <w:pPr>
        <w:rPr>
          <w:sz w:val="19"/>
          <w:szCs w:val="19"/>
        </w:rPr>
      </w:pPr>
      <w:r w:rsidDel="00000000" w:rsidR="00000000" w:rsidRPr="00000000">
        <w:rPr>
          <w:sz w:val="19"/>
          <w:szCs w:val="19"/>
          <w:rtl w:val="0"/>
        </w:rPr>
        <w:t xml:space="preserve">)</w:t>
      </w:r>
    </w:p>
    <w:p w:rsidR="00000000" w:rsidDel="00000000" w:rsidP="00000000" w:rsidRDefault="00000000" w:rsidRPr="00000000" w14:paraId="000000C6">
      <w:pPr>
        <w:rPr>
          <w:sz w:val="19"/>
          <w:szCs w:val="19"/>
        </w:rPr>
      </w:pPr>
      <w:r w:rsidDel="00000000" w:rsidR="00000000" w:rsidRPr="00000000">
        <w:rPr>
          <w:rtl w:val="0"/>
        </w:rPr>
      </w:r>
    </w:p>
    <w:p w:rsidR="00000000" w:rsidDel="00000000" w:rsidP="00000000" w:rsidRDefault="00000000" w:rsidRPr="00000000" w14:paraId="000000C7">
      <w:pPr>
        <w:rPr/>
      </w:pPr>
      <w:r w:rsidDel="00000000" w:rsidR="00000000" w:rsidRPr="00000000">
        <w:rPr>
          <w:sz w:val="19"/>
          <w:szCs w:val="19"/>
          <w:rtl w:val="0"/>
        </w:rPr>
        <w:t xml:space="preserve">High Addiction Respondents =</w:t>
      </w:r>
      <w:r w:rsidDel="00000000" w:rsidR="00000000" w:rsidRPr="00000000">
        <w:rPr>
          <w:rtl w:val="0"/>
        </w:rPr>
      </w:r>
    </w:p>
    <w:p w:rsidR="00000000" w:rsidDel="00000000" w:rsidP="00000000" w:rsidRDefault="00000000" w:rsidRPr="00000000" w14:paraId="000000C8">
      <w:pPr>
        <w:rPr/>
      </w:pPr>
      <w:r w:rsidDel="00000000" w:rsidR="00000000" w:rsidRPr="00000000">
        <w:rPr>
          <w:sz w:val="19"/>
          <w:szCs w:val="19"/>
          <w:rtl w:val="0"/>
        </w:rPr>
        <w:t xml:space="preserve">CALCULATE(</w:t>
      </w:r>
      <w:r w:rsidDel="00000000" w:rsidR="00000000" w:rsidRPr="00000000">
        <w:rPr>
          <w:rtl w:val="0"/>
        </w:rPr>
      </w:r>
    </w:p>
    <w:p w:rsidR="00000000" w:rsidDel="00000000" w:rsidP="00000000" w:rsidRDefault="00000000" w:rsidRPr="00000000" w14:paraId="000000C9">
      <w:pPr>
        <w:rPr/>
      </w:pPr>
      <w:r w:rsidDel="00000000" w:rsidR="00000000" w:rsidRPr="00000000">
        <w:rPr>
          <w:sz w:val="19"/>
          <w:szCs w:val="19"/>
          <w:rtl w:val="0"/>
        </w:rPr>
        <w:t xml:space="preserve">    [Total Respondents],</w:t>
      </w:r>
      <w:r w:rsidDel="00000000" w:rsidR="00000000" w:rsidRPr="00000000">
        <w:rPr>
          <w:rtl w:val="0"/>
        </w:rPr>
      </w:r>
    </w:p>
    <w:p w:rsidR="00000000" w:rsidDel="00000000" w:rsidP="00000000" w:rsidRDefault="00000000" w:rsidRPr="00000000" w14:paraId="000000CA">
      <w:pPr>
        <w:rPr/>
      </w:pPr>
      <w:r w:rsidDel="00000000" w:rsidR="00000000" w:rsidRPr="00000000">
        <w:rPr>
          <w:sz w:val="19"/>
          <w:szCs w:val="19"/>
          <w:rtl w:val="0"/>
        </w:rPr>
        <w:t xml:space="preserve">    Fact_TeenMentalHealth[AddictionLevel] &gt;= 7</w:t>
      </w:r>
      <w:r w:rsidDel="00000000" w:rsidR="00000000" w:rsidRPr="00000000">
        <w:rPr>
          <w:rtl w:val="0"/>
        </w:rPr>
      </w:r>
    </w:p>
    <w:p w:rsidR="00000000" w:rsidDel="00000000" w:rsidP="00000000" w:rsidRDefault="00000000" w:rsidRPr="00000000" w14:paraId="000000CB">
      <w:pPr>
        <w:rPr>
          <w:sz w:val="19"/>
          <w:szCs w:val="19"/>
        </w:rPr>
      </w:pPr>
      <w:r w:rsidDel="00000000" w:rsidR="00000000" w:rsidRPr="00000000">
        <w:rPr>
          <w:sz w:val="19"/>
          <w:szCs w:val="19"/>
          <w:rtl w:val="0"/>
        </w:rPr>
        <w:t xml:space="preserve">)</w:t>
      </w:r>
    </w:p>
    <w:p w:rsidR="00000000" w:rsidDel="00000000" w:rsidP="00000000" w:rsidRDefault="00000000" w:rsidRPr="00000000" w14:paraId="000000CC">
      <w:pPr>
        <w:rPr>
          <w:sz w:val="19"/>
          <w:szCs w:val="19"/>
        </w:rPr>
      </w:pPr>
      <w:r w:rsidDel="00000000" w:rsidR="00000000" w:rsidRPr="00000000">
        <w:rPr>
          <w:rtl w:val="0"/>
        </w:rPr>
      </w:r>
    </w:p>
    <w:p w:rsidR="00000000" w:rsidDel="00000000" w:rsidP="00000000" w:rsidRDefault="00000000" w:rsidRPr="00000000" w14:paraId="000000CD">
      <w:pPr>
        <w:rPr/>
      </w:pPr>
      <w:r w:rsidDel="00000000" w:rsidR="00000000" w:rsidRPr="00000000">
        <w:rPr>
          <w:sz w:val="19"/>
          <w:szCs w:val="19"/>
          <w:rtl w:val="0"/>
        </w:rPr>
        <w:t xml:space="preserve">High Addiction Rate =</w:t>
      </w:r>
      <w:r w:rsidDel="00000000" w:rsidR="00000000" w:rsidRPr="00000000">
        <w:rPr>
          <w:rtl w:val="0"/>
        </w:rPr>
      </w:r>
    </w:p>
    <w:p w:rsidR="00000000" w:rsidDel="00000000" w:rsidP="00000000" w:rsidRDefault="00000000" w:rsidRPr="00000000" w14:paraId="000000CE">
      <w:pPr>
        <w:rPr/>
      </w:pPr>
      <w:r w:rsidDel="00000000" w:rsidR="00000000" w:rsidRPr="00000000">
        <w:rPr>
          <w:sz w:val="19"/>
          <w:szCs w:val="19"/>
          <w:rtl w:val="0"/>
        </w:rPr>
        <w:t xml:space="preserve">DIVIDE(</w:t>
      </w:r>
      <w:r w:rsidDel="00000000" w:rsidR="00000000" w:rsidRPr="00000000">
        <w:rPr>
          <w:rtl w:val="0"/>
        </w:rPr>
      </w:r>
    </w:p>
    <w:p w:rsidR="00000000" w:rsidDel="00000000" w:rsidP="00000000" w:rsidRDefault="00000000" w:rsidRPr="00000000" w14:paraId="000000CF">
      <w:pPr>
        <w:rPr/>
      </w:pPr>
      <w:r w:rsidDel="00000000" w:rsidR="00000000" w:rsidRPr="00000000">
        <w:rPr>
          <w:sz w:val="19"/>
          <w:szCs w:val="19"/>
          <w:rtl w:val="0"/>
        </w:rPr>
        <w:t xml:space="preserve">    [High Addiction Respondents],</w:t>
      </w:r>
      <w:r w:rsidDel="00000000" w:rsidR="00000000" w:rsidRPr="00000000">
        <w:rPr>
          <w:rtl w:val="0"/>
        </w:rPr>
      </w:r>
    </w:p>
    <w:p w:rsidR="00000000" w:rsidDel="00000000" w:rsidP="00000000" w:rsidRDefault="00000000" w:rsidRPr="00000000" w14:paraId="000000D0">
      <w:pPr>
        <w:rPr/>
      </w:pPr>
      <w:r w:rsidDel="00000000" w:rsidR="00000000" w:rsidRPr="00000000">
        <w:rPr>
          <w:sz w:val="19"/>
          <w:szCs w:val="19"/>
          <w:rtl w:val="0"/>
        </w:rPr>
        <w:t xml:space="preserve">    [Total Respondents]</w:t>
      </w:r>
      <w:r w:rsidDel="00000000" w:rsidR="00000000" w:rsidRPr="00000000">
        <w:rPr>
          <w:rtl w:val="0"/>
        </w:rPr>
      </w:r>
    </w:p>
    <w:p w:rsidR="00000000" w:rsidDel="00000000" w:rsidP="00000000" w:rsidRDefault="00000000" w:rsidRPr="00000000" w14:paraId="000000D1">
      <w:pPr>
        <w:rPr>
          <w:sz w:val="19"/>
          <w:szCs w:val="19"/>
        </w:rPr>
      </w:pPr>
      <w:r w:rsidDel="00000000" w:rsidR="00000000" w:rsidRPr="00000000">
        <w:rPr>
          <w:sz w:val="19"/>
          <w:szCs w:val="19"/>
          <w:rtl w:val="0"/>
        </w:rPr>
        <w:t xml:space="preserve">)</w:t>
      </w:r>
    </w:p>
    <w:p w:rsidR="00000000" w:rsidDel="00000000" w:rsidP="00000000" w:rsidRDefault="00000000" w:rsidRPr="00000000" w14:paraId="000000D2">
      <w:pPr>
        <w:rPr>
          <w:sz w:val="19"/>
          <w:szCs w:val="19"/>
        </w:rPr>
      </w:pPr>
      <w:r w:rsidDel="00000000" w:rsidR="00000000" w:rsidRPr="00000000">
        <w:rPr>
          <w:rtl w:val="0"/>
        </w:rPr>
      </w:r>
    </w:p>
    <w:p w:rsidR="00000000" w:rsidDel="00000000" w:rsidP="00000000" w:rsidRDefault="00000000" w:rsidRPr="00000000" w14:paraId="000000D3">
      <w:pPr>
        <w:rPr/>
      </w:pPr>
      <w:r w:rsidDel="00000000" w:rsidR="00000000" w:rsidRPr="00000000">
        <w:rPr>
          <w:sz w:val="19"/>
          <w:szCs w:val="19"/>
          <w:rtl w:val="0"/>
        </w:rPr>
        <w:t xml:space="preserve">Low Sleep Respondents =</w:t>
      </w:r>
      <w:r w:rsidDel="00000000" w:rsidR="00000000" w:rsidRPr="00000000">
        <w:rPr>
          <w:rtl w:val="0"/>
        </w:rPr>
      </w:r>
    </w:p>
    <w:p w:rsidR="00000000" w:rsidDel="00000000" w:rsidP="00000000" w:rsidRDefault="00000000" w:rsidRPr="00000000" w14:paraId="000000D4">
      <w:pPr>
        <w:rPr/>
      </w:pPr>
      <w:r w:rsidDel="00000000" w:rsidR="00000000" w:rsidRPr="00000000">
        <w:rPr>
          <w:sz w:val="19"/>
          <w:szCs w:val="19"/>
          <w:rtl w:val="0"/>
        </w:rPr>
        <w:t xml:space="preserve">CALCULATE(</w:t>
      </w:r>
      <w:r w:rsidDel="00000000" w:rsidR="00000000" w:rsidRPr="00000000">
        <w:rPr>
          <w:rtl w:val="0"/>
        </w:rPr>
      </w:r>
    </w:p>
    <w:p w:rsidR="00000000" w:rsidDel="00000000" w:rsidP="00000000" w:rsidRDefault="00000000" w:rsidRPr="00000000" w14:paraId="000000D5">
      <w:pPr>
        <w:rPr/>
      </w:pPr>
      <w:r w:rsidDel="00000000" w:rsidR="00000000" w:rsidRPr="00000000">
        <w:rPr>
          <w:sz w:val="19"/>
          <w:szCs w:val="19"/>
          <w:rtl w:val="0"/>
        </w:rPr>
        <w:t xml:space="preserve">    [Total Respondents],</w:t>
      </w:r>
      <w:r w:rsidDel="00000000" w:rsidR="00000000" w:rsidRPr="00000000">
        <w:rPr>
          <w:rtl w:val="0"/>
        </w:rPr>
      </w:r>
    </w:p>
    <w:p w:rsidR="00000000" w:rsidDel="00000000" w:rsidP="00000000" w:rsidRDefault="00000000" w:rsidRPr="00000000" w14:paraId="000000D6">
      <w:pPr>
        <w:rPr/>
      </w:pPr>
      <w:r w:rsidDel="00000000" w:rsidR="00000000" w:rsidRPr="00000000">
        <w:rPr>
          <w:sz w:val="19"/>
          <w:szCs w:val="19"/>
          <w:rtl w:val="0"/>
        </w:rPr>
        <w:t xml:space="preserve">    Fact_TeenMentalHealth[SleepHours] &lt; 6</w:t>
      </w:r>
      <w:r w:rsidDel="00000000" w:rsidR="00000000" w:rsidRPr="00000000">
        <w:rPr>
          <w:rtl w:val="0"/>
        </w:rPr>
      </w:r>
    </w:p>
    <w:p w:rsidR="00000000" w:rsidDel="00000000" w:rsidP="00000000" w:rsidRDefault="00000000" w:rsidRPr="00000000" w14:paraId="000000D7">
      <w:pPr>
        <w:rPr>
          <w:sz w:val="19"/>
          <w:szCs w:val="19"/>
        </w:rPr>
      </w:pPr>
      <w:r w:rsidDel="00000000" w:rsidR="00000000" w:rsidRPr="00000000">
        <w:rPr>
          <w:sz w:val="19"/>
          <w:szCs w:val="19"/>
          <w:rtl w:val="0"/>
        </w:rPr>
        <w:t xml:space="preserve">)</w:t>
      </w:r>
    </w:p>
    <w:p w:rsidR="00000000" w:rsidDel="00000000" w:rsidP="00000000" w:rsidRDefault="00000000" w:rsidRPr="00000000" w14:paraId="000000D8">
      <w:pPr>
        <w:rPr>
          <w:sz w:val="19"/>
          <w:szCs w:val="19"/>
        </w:rPr>
      </w:pPr>
      <w:r w:rsidDel="00000000" w:rsidR="00000000" w:rsidRPr="00000000">
        <w:rPr>
          <w:rtl w:val="0"/>
        </w:rPr>
      </w:r>
    </w:p>
    <w:p w:rsidR="00000000" w:rsidDel="00000000" w:rsidP="00000000" w:rsidRDefault="00000000" w:rsidRPr="00000000" w14:paraId="000000D9">
      <w:pPr>
        <w:rPr/>
      </w:pPr>
      <w:r w:rsidDel="00000000" w:rsidR="00000000" w:rsidRPr="00000000">
        <w:rPr>
          <w:sz w:val="19"/>
          <w:szCs w:val="19"/>
          <w:rtl w:val="0"/>
        </w:rPr>
        <w:t xml:space="preserve">Low Sleep Rate =</w:t>
      </w:r>
      <w:r w:rsidDel="00000000" w:rsidR="00000000" w:rsidRPr="00000000">
        <w:rPr>
          <w:rtl w:val="0"/>
        </w:rPr>
      </w:r>
    </w:p>
    <w:p w:rsidR="00000000" w:rsidDel="00000000" w:rsidP="00000000" w:rsidRDefault="00000000" w:rsidRPr="00000000" w14:paraId="000000DA">
      <w:pPr>
        <w:rPr/>
      </w:pPr>
      <w:r w:rsidDel="00000000" w:rsidR="00000000" w:rsidRPr="00000000">
        <w:rPr>
          <w:sz w:val="19"/>
          <w:szCs w:val="19"/>
          <w:rtl w:val="0"/>
        </w:rPr>
        <w:t xml:space="preserve">DIVIDE(</w:t>
      </w:r>
      <w:r w:rsidDel="00000000" w:rsidR="00000000" w:rsidRPr="00000000">
        <w:rPr>
          <w:rtl w:val="0"/>
        </w:rPr>
      </w:r>
    </w:p>
    <w:p w:rsidR="00000000" w:rsidDel="00000000" w:rsidP="00000000" w:rsidRDefault="00000000" w:rsidRPr="00000000" w14:paraId="000000DB">
      <w:pPr>
        <w:rPr/>
      </w:pPr>
      <w:r w:rsidDel="00000000" w:rsidR="00000000" w:rsidRPr="00000000">
        <w:rPr>
          <w:sz w:val="19"/>
          <w:szCs w:val="19"/>
          <w:rtl w:val="0"/>
        </w:rPr>
        <w:t xml:space="preserve">    [Low Sleep Respondents],</w:t>
      </w:r>
      <w:r w:rsidDel="00000000" w:rsidR="00000000" w:rsidRPr="00000000">
        <w:rPr>
          <w:rtl w:val="0"/>
        </w:rPr>
      </w:r>
    </w:p>
    <w:p w:rsidR="00000000" w:rsidDel="00000000" w:rsidP="00000000" w:rsidRDefault="00000000" w:rsidRPr="00000000" w14:paraId="000000DC">
      <w:pPr>
        <w:rPr/>
      </w:pPr>
      <w:r w:rsidDel="00000000" w:rsidR="00000000" w:rsidRPr="00000000">
        <w:rPr>
          <w:sz w:val="19"/>
          <w:szCs w:val="19"/>
          <w:rtl w:val="0"/>
        </w:rPr>
        <w:t xml:space="preserve">    [Total Respondents]</w:t>
      </w:r>
      <w:r w:rsidDel="00000000" w:rsidR="00000000" w:rsidRPr="00000000">
        <w:rPr>
          <w:rtl w:val="0"/>
        </w:rPr>
      </w:r>
    </w:p>
    <w:p w:rsidR="00000000" w:rsidDel="00000000" w:rsidP="00000000" w:rsidRDefault="00000000" w:rsidRPr="00000000" w14:paraId="000000DD">
      <w:pPr>
        <w:rPr/>
      </w:pPr>
      <w:r w:rsidDel="00000000" w:rsidR="00000000" w:rsidRPr="00000000">
        <w:rPr>
          <w:sz w:val="19"/>
          <w:szCs w:val="19"/>
          <w:rtl w:val="0"/>
        </w:rPr>
        <w:t xml:space="preserve">)</w:t>
      </w:r>
      <w:r w:rsidDel="00000000" w:rsidR="00000000" w:rsidRPr="00000000">
        <w:rPr>
          <w:rtl w:val="0"/>
        </w:rPr>
      </w:r>
    </w:p>
    <w:p w:rsidR="00000000" w:rsidDel="00000000" w:rsidP="00000000" w:rsidRDefault="00000000" w:rsidRPr="00000000" w14:paraId="000000DE">
      <w:pPr>
        <w:pStyle w:val="Heading1"/>
        <w:rPr/>
      </w:pPr>
      <w:r w:rsidDel="00000000" w:rsidR="00000000" w:rsidRPr="00000000">
        <w:rPr>
          <w:sz w:val="22"/>
          <w:szCs w:val="22"/>
          <w:rtl w:val="0"/>
        </w:rPr>
        <w:t xml:space="preserve">4. Visuals &amp; Key Insights</w:t>
      </w:r>
      <w:r w:rsidDel="00000000" w:rsidR="00000000" w:rsidRPr="00000000">
        <w:rPr>
          <w:rtl w:val="0"/>
        </w:rPr>
      </w:r>
    </w:p>
    <w:p w:rsidR="00000000" w:rsidDel="00000000" w:rsidP="00000000" w:rsidRDefault="00000000" w:rsidRPr="00000000" w14:paraId="000000DF">
      <w:pPr>
        <w:pStyle w:val="Heading2"/>
        <w:rPr>
          <w:sz w:val="22"/>
          <w:szCs w:val="22"/>
        </w:rPr>
      </w:pPr>
      <w:r w:rsidDel="00000000" w:rsidR="00000000" w:rsidRPr="00000000">
        <w:rPr>
          <w:sz w:val="22"/>
          <w:szCs w:val="22"/>
          <w:rtl w:val="0"/>
        </w:rPr>
        <w:t xml:space="preserve">Dashboard 1: Teen Mental Health Overview</w:t>
      </w:r>
    </w:p>
    <w:p w:rsidR="00000000" w:rsidDel="00000000" w:rsidP="00000000" w:rsidRDefault="00000000" w:rsidRPr="00000000" w14:paraId="000000E0">
      <w:pPr>
        <w:rPr/>
      </w:pPr>
      <w:r w:rsidDel="00000000" w:rsidR="00000000" w:rsidRPr="00000000">
        <w:rPr/>
        <w:drawing>
          <wp:inline distB="114300" distT="114300" distL="114300" distR="114300">
            <wp:extent cx="5943600" cy="3975100"/>
            <wp:effectExtent b="0" l="0" r="0" t="0"/>
            <wp:docPr id="4" name="image6.png"/>
            <a:graphic>
              <a:graphicData uri="http://schemas.openxmlformats.org/drawingml/2006/picture">
                <pic:pic>
                  <pic:nvPicPr>
                    <pic:cNvPr id="0" name="image6.png"/>
                    <pic:cNvPicPr preferRelativeResize="0"/>
                  </pic:nvPicPr>
                  <pic:blipFill>
                    <a:blip r:embed="rId8"/>
                    <a:srcRect b="0" l="0" r="0" t="0"/>
                    <a:stretch>
                      <a:fillRect/>
                    </a:stretch>
                  </pic:blipFill>
                  <pic:spPr>
                    <a:xfrm>
                      <a:off x="0" y="0"/>
                      <a:ext cx="5943600" cy="3975100"/>
                    </a:xfrm>
                    <a:prstGeom prst="rect"/>
                    <a:ln/>
                  </pic:spPr>
                </pic:pic>
              </a:graphicData>
            </a:graphic>
          </wp:inline>
        </w:drawing>
      </w:r>
      <w:r w:rsidDel="00000000" w:rsidR="00000000" w:rsidRPr="00000000">
        <w:rPr>
          <w:rtl w:val="0"/>
        </w:rPr>
      </w:r>
    </w:p>
    <w:p w:rsidR="00000000" w:rsidDel="00000000" w:rsidP="00000000" w:rsidRDefault="00000000" w:rsidRPr="00000000" w14:paraId="000000E1">
      <w:pPr>
        <w:jc w:val="both"/>
        <w:rPr/>
      </w:pPr>
      <w:r w:rsidDel="00000000" w:rsidR="00000000" w:rsidRPr="00000000">
        <w:rPr>
          <w:rtl w:val="0"/>
        </w:rPr>
        <w:t xml:space="preserve">The first dashboard provides a high-level overview of the teenage mental health dataset. It summarizes the total number of respondents, the number of depressed respondents, and the average levels of stress, anxiety, and addiction across the dataset. This page is designed to give users a quick understanding of the overall mental health profile before exploring deeper analysis pages.</w:t>
      </w:r>
    </w:p>
    <w:p w:rsidR="00000000" w:rsidDel="00000000" w:rsidP="00000000" w:rsidRDefault="00000000" w:rsidRPr="00000000" w14:paraId="000000E2">
      <w:pPr>
        <w:rPr/>
      </w:pPr>
      <w:r w:rsidDel="00000000" w:rsidR="00000000" w:rsidRPr="00000000">
        <w:rPr>
          <w:rtl w:val="0"/>
        </w:rPr>
        <w:t xml:space="preserve">The dashboard includes five KPI cards: </w:t>
      </w:r>
    </w:p>
    <w:p w:rsidR="00000000" w:rsidDel="00000000" w:rsidP="00000000" w:rsidRDefault="00000000" w:rsidRPr="00000000" w14:paraId="000000E3">
      <w:pPr>
        <w:rPr>
          <w:i w:val="1"/>
          <w:iCs w:val="1"/>
        </w:rPr>
      </w:pPr>
      <w:r w:rsidDel="00000000" w:rsidR="00000000" w:rsidRPr="00000000">
        <w:rPr>
          <w:rtl w:val="0"/>
        </w:rPr>
        <w:tab/>
      </w:r>
      <w:r w:rsidDel="00000000" w:rsidR="00000000" w:rsidRPr="00000000">
        <w:rPr>
          <w:i w:val="1"/>
          <w:iCs w:val="1"/>
          <w:rtl w:val="0"/>
        </w:rPr>
        <w:t xml:space="preserve">Total Respondents </w:t>
      </w:r>
    </w:p>
    <w:p w:rsidR="00000000" w:rsidDel="00000000" w:rsidP="00000000" w:rsidRDefault="00000000" w:rsidRPr="00000000" w14:paraId="000000E4">
      <w:pPr>
        <w:ind w:firstLine="720"/>
        <w:rPr>
          <w:i w:val="1"/>
          <w:iCs w:val="1"/>
        </w:rPr>
      </w:pPr>
      <w:r w:rsidDel="00000000" w:rsidR="00000000" w:rsidRPr="00000000">
        <w:rPr>
          <w:i w:val="1"/>
          <w:iCs w:val="1"/>
          <w:rtl w:val="0"/>
        </w:rPr>
        <w:t xml:space="preserve">Depressed Respondents </w:t>
      </w:r>
    </w:p>
    <w:p w:rsidR="00000000" w:rsidDel="00000000" w:rsidP="00000000" w:rsidRDefault="00000000" w:rsidRPr="00000000" w14:paraId="000000E5">
      <w:pPr>
        <w:ind w:firstLine="720"/>
        <w:rPr>
          <w:i w:val="1"/>
          <w:iCs w:val="1"/>
        </w:rPr>
      </w:pPr>
      <w:r w:rsidDel="00000000" w:rsidR="00000000" w:rsidRPr="00000000">
        <w:rPr>
          <w:i w:val="1"/>
          <w:iCs w:val="1"/>
          <w:rtl w:val="0"/>
        </w:rPr>
        <w:t xml:space="preserve">Average Stress Level </w:t>
      </w:r>
    </w:p>
    <w:p w:rsidR="00000000" w:rsidDel="00000000" w:rsidP="00000000" w:rsidRDefault="00000000" w:rsidRPr="00000000" w14:paraId="000000E6">
      <w:pPr>
        <w:ind w:firstLine="720"/>
        <w:rPr>
          <w:i w:val="1"/>
          <w:iCs w:val="1"/>
        </w:rPr>
      </w:pPr>
      <w:r w:rsidDel="00000000" w:rsidR="00000000" w:rsidRPr="00000000">
        <w:rPr>
          <w:i w:val="1"/>
          <w:iCs w:val="1"/>
          <w:rtl w:val="0"/>
        </w:rPr>
        <w:t xml:space="preserve">Average Anxiety Level </w:t>
      </w:r>
    </w:p>
    <w:p w:rsidR="00000000" w:rsidDel="00000000" w:rsidP="00000000" w:rsidRDefault="00000000" w:rsidRPr="00000000" w14:paraId="000000E7">
      <w:pPr>
        <w:ind w:firstLine="720"/>
        <w:rPr>
          <w:i w:val="1"/>
          <w:iCs w:val="1"/>
        </w:rPr>
      </w:pPr>
      <w:r w:rsidDel="00000000" w:rsidR="00000000" w:rsidRPr="00000000">
        <w:rPr>
          <w:i w:val="1"/>
          <w:iCs w:val="1"/>
          <w:rtl w:val="0"/>
        </w:rPr>
        <w:t xml:space="preserve">Average Addiction Level</w:t>
      </w:r>
    </w:p>
    <w:p w:rsidR="00000000" w:rsidDel="00000000" w:rsidP="00000000" w:rsidRDefault="00000000" w:rsidRPr="00000000" w14:paraId="000000E8">
      <w:pPr>
        <w:ind w:left="0" w:firstLine="0"/>
        <w:rPr/>
      </w:pPr>
      <w:r w:rsidDel="00000000" w:rsidR="00000000" w:rsidRPr="00000000">
        <w:rPr>
          <w:rtl w:val="0"/>
        </w:rPr>
        <w:t xml:space="preserve">The dashboard also includes slicers for:</w:t>
      </w:r>
    </w:p>
    <w:p w:rsidR="00000000" w:rsidDel="00000000" w:rsidP="00000000" w:rsidRDefault="00000000" w:rsidRPr="00000000" w14:paraId="000000E9">
      <w:pPr>
        <w:ind w:left="0" w:firstLine="0"/>
        <w:rPr>
          <w:i w:val="1"/>
          <w:iCs w:val="1"/>
        </w:rPr>
      </w:pPr>
      <w:r w:rsidDel="00000000" w:rsidR="00000000" w:rsidRPr="00000000">
        <w:rPr>
          <w:rtl w:val="0"/>
        </w:rPr>
        <w:tab/>
      </w:r>
      <w:r w:rsidDel="00000000" w:rsidR="00000000" w:rsidRPr="00000000">
        <w:rPr>
          <w:i w:val="1"/>
          <w:iCs w:val="1"/>
          <w:rtl w:val="0"/>
        </w:rPr>
        <w:t xml:space="preserve">PlatformUsage</w:t>
      </w:r>
    </w:p>
    <w:p w:rsidR="00000000" w:rsidDel="00000000" w:rsidP="00000000" w:rsidRDefault="00000000" w:rsidRPr="00000000" w14:paraId="000000EA">
      <w:pPr>
        <w:ind w:left="0" w:firstLine="720"/>
        <w:rPr>
          <w:i w:val="1"/>
          <w:iCs w:val="1"/>
        </w:rPr>
      </w:pPr>
      <w:r w:rsidDel="00000000" w:rsidR="00000000" w:rsidRPr="00000000">
        <w:rPr>
          <w:i w:val="1"/>
          <w:iCs w:val="1"/>
          <w:rtl w:val="0"/>
        </w:rPr>
        <w:t xml:space="preserve">SocialInteractionLevel</w:t>
      </w:r>
    </w:p>
    <w:p w:rsidR="00000000" w:rsidDel="00000000" w:rsidP="00000000" w:rsidRDefault="00000000" w:rsidRPr="00000000" w14:paraId="000000EB">
      <w:pPr>
        <w:ind w:left="0" w:firstLine="720"/>
        <w:rPr>
          <w:i w:val="1"/>
          <w:iCs w:val="1"/>
        </w:rPr>
      </w:pPr>
      <w:r w:rsidDel="00000000" w:rsidR="00000000" w:rsidRPr="00000000">
        <w:rPr>
          <w:i w:val="1"/>
          <w:iCs w:val="1"/>
          <w:rtl w:val="0"/>
        </w:rPr>
        <w:t xml:space="preserve">AgeGroup</w:t>
      </w:r>
    </w:p>
    <w:p w:rsidR="00000000" w:rsidDel="00000000" w:rsidP="00000000" w:rsidRDefault="00000000" w:rsidRPr="00000000" w14:paraId="000000EC">
      <w:pPr>
        <w:ind w:left="0" w:firstLine="720"/>
        <w:rPr>
          <w:i w:val="1"/>
          <w:iCs w:val="1"/>
        </w:rPr>
      </w:pPr>
      <w:r w:rsidDel="00000000" w:rsidR="00000000" w:rsidRPr="00000000">
        <w:rPr>
          <w:i w:val="1"/>
          <w:iCs w:val="1"/>
          <w:rtl w:val="0"/>
        </w:rPr>
        <w:t xml:space="preserve">Gender</w:t>
      </w:r>
    </w:p>
    <w:p w:rsidR="00000000" w:rsidDel="00000000" w:rsidP="00000000" w:rsidRDefault="00000000" w:rsidRPr="00000000" w14:paraId="000000ED">
      <w:pPr>
        <w:ind w:left="0" w:firstLine="0"/>
        <w:jc w:val="both"/>
        <w:rPr/>
      </w:pPr>
      <w:r w:rsidDel="00000000" w:rsidR="00000000" w:rsidRPr="00000000">
        <w:rPr>
          <w:rtl w:val="0"/>
        </w:rPr>
        <w:t xml:space="preserve">The main visuals show depression rate and respondent distribution across demographic groups. The depression rate by gender chart compares male and female respondents, while the depression rate by age group chart shows which age groups have higher depression rates. The total respondents by age group chart shows the distribution of respondents across early teen, middle teen, and late teen groups.</w:t>
      </w:r>
    </w:p>
    <w:p w:rsidR="00000000" w:rsidDel="00000000" w:rsidP="00000000" w:rsidRDefault="00000000" w:rsidRPr="00000000" w14:paraId="000000EE">
      <w:pPr>
        <w:ind w:left="0" w:firstLine="0"/>
        <w:jc w:val="both"/>
        <w:rPr/>
      </w:pPr>
      <w:r w:rsidDel="00000000" w:rsidR="00000000" w:rsidRPr="00000000">
        <w:rPr>
          <w:rtl w:val="0"/>
        </w:rPr>
      </w:r>
    </w:p>
    <w:p w:rsidR="00000000" w:rsidDel="00000000" w:rsidP="00000000" w:rsidRDefault="00000000" w:rsidRPr="00000000" w14:paraId="000000EF">
      <w:pPr>
        <w:ind w:left="0" w:firstLine="0"/>
        <w:jc w:val="both"/>
        <w:rPr/>
      </w:pPr>
      <w:r w:rsidDel="00000000" w:rsidR="00000000" w:rsidRPr="00000000">
        <w:rPr>
          <w:rtl w:val="0"/>
        </w:rPr>
        <w:t xml:space="preserve">Key insights from this dashboard include that the dataset contains </w:t>
      </w:r>
      <w:r w:rsidDel="00000000" w:rsidR="00000000" w:rsidRPr="00000000">
        <w:rPr>
          <w:b w:val="1"/>
          <w:bCs w:val="1"/>
          <w:rtl w:val="0"/>
        </w:rPr>
        <w:t xml:space="preserve">approximately 1,200 respondents</w:t>
      </w:r>
      <w:r w:rsidDel="00000000" w:rsidR="00000000" w:rsidRPr="00000000">
        <w:rPr>
          <w:rtl w:val="0"/>
        </w:rPr>
        <w:t xml:space="preserve">, with </w:t>
      </w:r>
      <w:r w:rsidDel="00000000" w:rsidR="00000000" w:rsidRPr="00000000">
        <w:rPr>
          <w:b w:val="1"/>
          <w:bCs w:val="1"/>
          <w:rtl w:val="0"/>
        </w:rPr>
        <w:t xml:space="preserve">31 respondents</w:t>
      </w:r>
      <w:r w:rsidDel="00000000" w:rsidR="00000000" w:rsidRPr="00000000">
        <w:rPr>
          <w:rtl w:val="0"/>
        </w:rPr>
        <w:t xml:space="preserve"> labelled as depressed. The </w:t>
      </w:r>
      <w:r w:rsidDel="00000000" w:rsidR="00000000" w:rsidRPr="00000000">
        <w:rPr>
          <w:b w:val="1"/>
          <w:bCs w:val="1"/>
          <w:rtl w:val="0"/>
        </w:rPr>
        <w:t xml:space="preserve">average stress level is 5.45</w:t>
      </w:r>
      <w:r w:rsidDel="00000000" w:rsidR="00000000" w:rsidRPr="00000000">
        <w:rPr>
          <w:rtl w:val="0"/>
        </w:rPr>
        <w:t xml:space="preserve">, the </w:t>
      </w:r>
      <w:r w:rsidDel="00000000" w:rsidR="00000000" w:rsidRPr="00000000">
        <w:rPr>
          <w:b w:val="1"/>
          <w:bCs w:val="1"/>
          <w:rtl w:val="0"/>
        </w:rPr>
        <w:t xml:space="preserve">average anxiety level is 5.64,</w:t>
      </w:r>
      <w:r w:rsidDel="00000000" w:rsidR="00000000" w:rsidRPr="00000000">
        <w:rPr>
          <w:rtl w:val="0"/>
        </w:rPr>
        <w:t xml:space="preserve"> and the </w:t>
      </w:r>
      <w:r w:rsidDel="00000000" w:rsidR="00000000" w:rsidRPr="00000000">
        <w:rPr>
          <w:b w:val="1"/>
          <w:bCs w:val="1"/>
          <w:rtl w:val="0"/>
        </w:rPr>
        <w:t xml:space="preserve">average addiction level is 5.57</w:t>
      </w:r>
      <w:r w:rsidDel="00000000" w:rsidR="00000000" w:rsidRPr="00000000">
        <w:rPr>
          <w:rtl w:val="0"/>
        </w:rPr>
        <w:t xml:space="preserve">. Female respondents show a slightly higher depression rate than male respondents. Late teens show the highest depression rate among age groups, while early teens make up the largest respondent group.</w:t>
      </w:r>
    </w:p>
    <w:p w:rsidR="00000000" w:rsidDel="00000000" w:rsidP="00000000" w:rsidRDefault="00000000" w:rsidRPr="00000000" w14:paraId="000000F0">
      <w:pPr>
        <w:pStyle w:val="Heading1"/>
        <w:numPr>
          <w:ilvl w:val="0"/>
          <w:numId w:val="3"/>
        </w:numPr>
        <w:ind w:left="720" w:hanging="360"/>
        <w:rPr>
          <w:b w:val="1"/>
          <w:bCs w:val="1"/>
        </w:rPr>
      </w:pPr>
      <w:bookmarkStart w:colFirst="0" w:colLast="0" w:name="_heading=h.a2ao384cfv1d" w:id="0"/>
      <w:bookmarkEnd w:id="0"/>
      <w:r w:rsidDel="00000000" w:rsidR="00000000" w:rsidRPr="00000000">
        <w:rPr>
          <w:sz w:val="22"/>
          <w:szCs w:val="22"/>
          <w:rtl w:val="0"/>
        </w:rPr>
        <w:t xml:space="preserve">Interactive Features</w:t>
      </w:r>
      <w:r w:rsidDel="00000000" w:rsidR="00000000" w:rsidRPr="00000000">
        <w:rPr>
          <w:rtl w:val="0"/>
        </w:rPr>
      </w:r>
    </w:p>
    <w:p w:rsidR="00000000" w:rsidDel="00000000" w:rsidP="00000000" w:rsidRDefault="00000000" w:rsidRPr="00000000" w14:paraId="000000F1">
      <w:pPr>
        <w:jc w:val="both"/>
        <w:rPr/>
      </w:pPr>
      <w:r w:rsidDel="00000000" w:rsidR="00000000" w:rsidRPr="00000000">
        <w:rPr>
          <w:rtl w:val="0"/>
        </w:rPr>
        <w:t xml:space="preserve">The visuals are also connected through Power BI cross-filtering. When a user clicks a bar in one chart, the other charts and KPI cards update automatically based on that selection. For example, clicking Female in the depression rate by gender chart filters the age group charts and KPI cards to show results for female respondents only. The KPI cards respond to all slicer and chart selections. This allows users to quickly see how total respondents, depressed respondents, average stress level, average anxiety level, and average addiction level change across different groups. The dashboard also supports visual tooltips. When users hover over bars in the charts, Power BI displays extra details such as the selected category, depression rate, and total respondents. This makes it easier to understand exact values without overcrowding the page.</w:t>
      </w:r>
    </w:p>
    <w:p w:rsidR="00000000" w:rsidDel="00000000" w:rsidP="00000000" w:rsidRDefault="00000000" w:rsidRPr="00000000" w14:paraId="000000F2">
      <w:pPr>
        <w:pStyle w:val="Heading2"/>
        <w:rPr>
          <w:sz w:val="22"/>
          <w:szCs w:val="22"/>
        </w:rPr>
      </w:pPr>
      <w:r w:rsidDel="00000000" w:rsidR="00000000" w:rsidRPr="00000000">
        <w:rPr>
          <w:sz w:val="22"/>
          <w:szCs w:val="22"/>
          <w:rtl w:val="0"/>
        </w:rPr>
        <w:t xml:space="preserve">Dashboard 2: Social Media Impact</w:t>
      </w:r>
    </w:p>
    <w:p w:rsidR="00000000" w:rsidDel="00000000" w:rsidP="00000000" w:rsidRDefault="00000000" w:rsidRPr="00000000" w14:paraId="000000F3">
      <w:pPr>
        <w:rPr/>
      </w:pPr>
      <w:r w:rsidDel="00000000" w:rsidR="00000000" w:rsidRPr="00000000">
        <w:rPr/>
        <w:drawing>
          <wp:inline distB="114300" distT="114300" distL="114300" distR="114300">
            <wp:extent cx="5943600" cy="3911600"/>
            <wp:effectExtent b="0" l="0" r="0" t="0"/>
            <wp:docPr id="3" name="image1.png"/>
            <a:graphic>
              <a:graphicData uri="http://schemas.openxmlformats.org/drawingml/2006/picture">
                <pic:pic>
                  <pic:nvPicPr>
                    <pic:cNvPr id="0" name="image1.png"/>
                    <pic:cNvPicPr preferRelativeResize="0"/>
                  </pic:nvPicPr>
                  <pic:blipFill>
                    <a:blip r:embed="rId9"/>
                    <a:srcRect b="0" l="0" r="0" t="0"/>
                    <a:stretch>
                      <a:fillRect/>
                    </a:stretch>
                  </pic:blipFill>
                  <pic:spPr>
                    <a:xfrm>
                      <a:off x="0" y="0"/>
                      <a:ext cx="5943600" cy="3911600"/>
                    </a:xfrm>
                    <a:prstGeom prst="rect"/>
                    <a:ln/>
                  </pic:spPr>
                </pic:pic>
              </a:graphicData>
            </a:graphic>
          </wp:inline>
        </w:drawing>
      </w:r>
      <w:r w:rsidDel="00000000" w:rsidR="00000000" w:rsidRPr="00000000">
        <w:rPr>
          <w:rtl w:val="0"/>
        </w:rPr>
      </w:r>
    </w:p>
    <w:p w:rsidR="00000000" w:rsidDel="00000000" w:rsidP="00000000" w:rsidRDefault="00000000" w:rsidRPr="00000000" w14:paraId="000000F4">
      <w:pPr>
        <w:jc w:val="both"/>
        <w:rPr/>
      </w:pPr>
      <w:r w:rsidDel="00000000" w:rsidR="00000000" w:rsidRPr="00000000">
        <w:rPr>
          <w:rtl w:val="0"/>
        </w:rPr>
        <w:t xml:space="preserve">The second dashboard focuses on how social media usage relates to teenage mental health outcomes. It analyzes the number of high social media users, the rate of high social media usage, and the relationship between social media usage level, platform usage, stress, and depression rate. This page is designed to help users understand whether heavier social media use is associated with higher depression risk. </w:t>
      </w:r>
    </w:p>
    <w:p w:rsidR="00000000" w:rsidDel="00000000" w:rsidP="00000000" w:rsidRDefault="00000000" w:rsidRPr="00000000" w14:paraId="000000F5">
      <w:pPr>
        <w:rPr/>
      </w:pPr>
      <w:r w:rsidDel="00000000" w:rsidR="00000000" w:rsidRPr="00000000">
        <w:rPr>
          <w:rtl w:val="0"/>
        </w:rPr>
        <w:t xml:space="preserve">The dashboard includes three KPI cards:</w:t>
      </w:r>
    </w:p>
    <w:p w:rsidR="00000000" w:rsidDel="00000000" w:rsidP="00000000" w:rsidRDefault="00000000" w:rsidRPr="00000000" w14:paraId="000000F6">
      <w:pPr>
        <w:rPr>
          <w:i w:val="1"/>
          <w:iCs w:val="1"/>
        </w:rPr>
      </w:pPr>
      <w:r w:rsidDel="00000000" w:rsidR="00000000" w:rsidRPr="00000000">
        <w:rPr>
          <w:rtl w:val="0"/>
        </w:rPr>
        <w:tab/>
      </w:r>
      <w:r w:rsidDel="00000000" w:rsidR="00000000" w:rsidRPr="00000000">
        <w:rPr>
          <w:i w:val="1"/>
          <w:iCs w:val="1"/>
          <w:rtl w:val="0"/>
        </w:rPr>
        <w:t xml:space="preserve">High Social Media Users </w:t>
      </w:r>
    </w:p>
    <w:p w:rsidR="00000000" w:rsidDel="00000000" w:rsidP="00000000" w:rsidRDefault="00000000" w:rsidRPr="00000000" w14:paraId="000000F7">
      <w:pPr>
        <w:ind w:firstLine="720"/>
        <w:rPr>
          <w:i w:val="1"/>
          <w:iCs w:val="1"/>
        </w:rPr>
      </w:pPr>
      <w:r w:rsidDel="00000000" w:rsidR="00000000" w:rsidRPr="00000000">
        <w:rPr>
          <w:i w:val="1"/>
          <w:iCs w:val="1"/>
          <w:rtl w:val="0"/>
        </w:rPr>
        <w:t xml:space="preserve">High Social Media User Rate </w:t>
      </w:r>
    </w:p>
    <w:p w:rsidR="00000000" w:rsidDel="00000000" w:rsidP="00000000" w:rsidRDefault="00000000" w:rsidRPr="00000000" w14:paraId="000000F8">
      <w:pPr>
        <w:ind w:firstLine="720"/>
        <w:rPr>
          <w:i w:val="1"/>
          <w:iCs w:val="1"/>
        </w:rPr>
      </w:pPr>
      <w:r w:rsidDel="00000000" w:rsidR="00000000" w:rsidRPr="00000000">
        <w:rPr>
          <w:i w:val="1"/>
          <w:iCs w:val="1"/>
          <w:rtl w:val="0"/>
        </w:rPr>
        <w:t xml:space="preserve">High Stress Rate</w:t>
      </w:r>
    </w:p>
    <w:p w:rsidR="00000000" w:rsidDel="00000000" w:rsidP="00000000" w:rsidRDefault="00000000" w:rsidRPr="00000000" w14:paraId="000000F9">
      <w:pPr>
        <w:jc w:val="both"/>
        <w:rPr/>
      </w:pPr>
      <w:r w:rsidDel="00000000" w:rsidR="00000000" w:rsidRPr="00000000">
        <w:rPr>
          <w:rtl w:val="0"/>
        </w:rPr>
        <w:t xml:space="preserve">Key insights from this dashboard include that there are </w:t>
      </w:r>
      <w:r w:rsidDel="00000000" w:rsidR="00000000" w:rsidRPr="00000000">
        <w:rPr>
          <w:b w:val="1"/>
          <w:bCs w:val="1"/>
          <w:rtl w:val="0"/>
        </w:rPr>
        <w:t xml:space="preserve">351 high social media users</w:t>
      </w:r>
      <w:r w:rsidDel="00000000" w:rsidR="00000000" w:rsidRPr="00000000">
        <w:rPr>
          <w:rtl w:val="0"/>
        </w:rPr>
        <w:t xml:space="preserve">, representing a </w:t>
      </w:r>
      <w:r w:rsidDel="00000000" w:rsidR="00000000" w:rsidRPr="00000000">
        <w:rPr>
          <w:b w:val="1"/>
          <w:bCs w:val="1"/>
          <w:rtl w:val="0"/>
        </w:rPr>
        <w:t xml:space="preserve">high social media user rate of 0.29</w:t>
      </w:r>
      <w:r w:rsidDel="00000000" w:rsidR="00000000" w:rsidRPr="00000000">
        <w:rPr>
          <w:rtl w:val="0"/>
        </w:rPr>
        <w:t xml:space="preserve">. The </w:t>
      </w:r>
      <w:r w:rsidDel="00000000" w:rsidR="00000000" w:rsidRPr="00000000">
        <w:rPr>
          <w:b w:val="1"/>
          <w:bCs w:val="1"/>
          <w:rtl w:val="0"/>
        </w:rPr>
        <w:t xml:space="preserve">high stress rate is 0.38</w:t>
      </w:r>
      <w:r w:rsidDel="00000000" w:rsidR="00000000" w:rsidRPr="00000000">
        <w:rPr>
          <w:rtl w:val="0"/>
        </w:rPr>
        <w:t xml:space="preserve">. Depression rate is clearly higher among the high social media usage group than the medium group. TikTok users in the high usage category show the highest depression rate among the platform groups shown. The average social media hours are similar across Instagram, TikTok, and Both, but depression rate differs by platform and usage category.</w:t>
      </w:r>
    </w:p>
    <w:p w:rsidR="00000000" w:rsidDel="00000000" w:rsidP="00000000" w:rsidRDefault="00000000" w:rsidRPr="00000000" w14:paraId="000000FA">
      <w:pPr>
        <w:ind w:left="0" w:firstLine="0"/>
        <w:rPr/>
      </w:pPr>
      <w:r w:rsidDel="00000000" w:rsidR="00000000" w:rsidRPr="00000000">
        <w:rPr>
          <w:rtl w:val="0"/>
        </w:rPr>
      </w:r>
    </w:p>
    <w:p w:rsidR="00000000" w:rsidDel="00000000" w:rsidP="00000000" w:rsidRDefault="00000000" w:rsidRPr="00000000" w14:paraId="000000FB">
      <w:pPr>
        <w:numPr>
          <w:ilvl w:val="0"/>
          <w:numId w:val="4"/>
        </w:numPr>
        <w:ind w:left="720" w:hanging="360"/>
        <w:rPr>
          <w:u w:val="none"/>
        </w:rPr>
      </w:pPr>
      <w:r w:rsidDel="00000000" w:rsidR="00000000" w:rsidRPr="00000000">
        <w:rPr>
          <w:b w:val="1"/>
          <w:bCs w:val="1"/>
          <w:rtl w:val="0"/>
        </w:rPr>
        <w:t xml:space="preserve">Interactive Features</w:t>
      </w:r>
      <w:r w:rsidDel="00000000" w:rsidR="00000000" w:rsidRPr="00000000">
        <w:rPr>
          <w:rtl w:val="0"/>
        </w:rPr>
        <w:t xml:space="preserve"> </w:t>
      </w:r>
      <w:r w:rsidDel="00000000" w:rsidR="00000000" w:rsidRPr="00000000">
        <w:rPr>
          <w:rtl w:val="0"/>
        </w:rPr>
      </w:r>
    </w:p>
    <w:p w:rsidR="00000000" w:rsidDel="00000000" w:rsidP="00000000" w:rsidRDefault="00000000" w:rsidRPr="00000000" w14:paraId="000000FC">
      <w:pPr>
        <w:ind w:left="0" w:firstLine="0"/>
        <w:jc w:val="both"/>
        <w:rPr/>
      </w:pPr>
      <w:r w:rsidDel="00000000" w:rsidR="00000000" w:rsidRPr="00000000">
        <w:rPr>
          <w:rtl w:val="0"/>
        </w:rPr>
        <w:t xml:space="preserve">The visuals are connected through Power BI cross-filtering. When a user clicks a platform, gender group, or social media usage category in one chart, the other visuals and KPI cards update automatically based on that selection. For example, selecting the High social media usage group filters the depression rate chart, combo chart, and KPI cards to focus only on high users. </w:t>
      </w:r>
    </w:p>
    <w:p w:rsidR="00000000" w:rsidDel="00000000" w:rsidP="00000000" w:rsidRDefault="00000000" w:rsidRPr="00000000" w14:paraId="000000FD">
      <w:pPr>
        <w:ind w:left="0" w:firstLine="0"/>
        <w:jc w:val="both"/>
        <w:rPr/>
      </w:pPr>
      <w:r w:rsidDel="00000000" w:rsidR="00000000" w:rsidRPr="00000000">
        <w:rPr>
          <w:rtl w:val="0"/>
        </w:rPr>
      </w:r>
    </w:p>
    <w:p w:rsidR="00000000" w:rsidDel="00000000" w:rsidP="00000000" w:rsidRDefault="00000000" w:rsidRPr="00000000" w14:paraId="000000FE">
      <w:pPr>
        <w:ind w:left="0" w:firstLine="0"/>
        <w:jc w:val="both"/>
        <w:rPr/>
      </w:pPr>
      <w:r w:rsidDel="00000000" w:rsidR="00000000" w:rsidRPr="00000000">
        <w:rPr>
          <w:rtl w:val="0"/>
        </w:rPr>
        <w:t xml:space="preserve">The dashboard supports visual tooltips. When users hover over the charts, Power BI displays extra details such as platform usage, social media usage category, total respondents, depression rate, average social media hours, average stress level, and average anxiety level. The page allows users to compare social media behavior across gender and platform groups. This makes it easier to identify which usage categories and platforms are associated with higher mental health risk.</w:t>
      </w:r>
    </w:p>
    <w:p w:rsidR="00000000" w:rsidDel="00000000" w:rsidP="00000000" w:rsidRDefault="00000000" w:rsidRPr="00000000" w14:paraId="000000FF">
      <w:pPr>
        <w:pStyle w:val="Heading2"/>
        <w:rPr>
          <w:sz w:val="22"/>
          <w:szCs w:val="22"/>
        </w:rPr>
      </w:pPr>
      <w:r w:rsidDel="00000000" w:rsidR="00000000" w:rsidRPr="00000000">
        <w:rPr>
          <w:sz w:val="22"/>
          <w:szCs w:val="22"/>
          <w:rtl w:val="0"/>
        </w:rPr>
        <w:t xml:space="preserve">Dashboard 3: Stress and Anxiety Risk Analysis</w:t>
      </w:r>
    </w:p>
    <w:p w:rsidR="00000000" w:rsidDel="00000000" w:rsidP="00000000" w:rsidRDefault="00000000" w:rsidRPr="00000000" w14:paraId="00000100">
      <w:pPr>
        <w:rPr/>
      </w:pPr>
      <w:r w:rsidDel="00000000" w:rsidR="00000000" w:rsidRPr="00000000">
        <w:rPr/>
        <w:drawing>
          <wp:inline distB="114300" distT="114300" distL="114300" distR="114300">
            <wp:extent cx="5943600" cy="3340100"/>
            <wp:effectExtent b="0" l="0" r="0" t="0"/>
            <wp:docPr id="6" name="image2.png"/>
            <a:graphic>
              <a:graphicData uri="http://schemas.openxmlformats.org/drawingml/2006/picture">
                <pic:pic>
                  <pic:nvPicPr>
                    <pic:cNvPr id="0" name="image2.png"/>
                    <pic:cNvPicPr preferRelativeResize="0"/>
                  </pic:nvPicPr>
                  <pic:blipFill>
                    <a:blip r:embed="rId10"/>
                    <a:srcRect b="0" l="0" r="0" t="0"/>
                    <a:stretch>
                      <a:fillRect/>
                    </a:stretch>
                  </pic:blipFill>
                  <pic:spPr>
                    <a:xfrm>
                      <a:off x="0" y="0"/>
                      <a:ext cx="5943600" cy="3340100"/>
                    </a:xfrm>
                    <a:prstGeom prst="rect"/>
                    <a:ln/>
                  </pic:spPr>
                </pic:pic>
              </a:graphicData>
            </a:graphic>
          </wp:inline>
        </w:drawing>
      </w:r>
      <w:r w:rsidDel="00000000" w:rsidR="00000000" w:rsidRPr="00000000">
        <w:rPr>
          <w:rtl w:val="0"/>
        </w:rPr>
      </w:r>
    </w:p>
    <w:p w:rsidR="00000000" w:rsidDel="00000000" w:rsidP="00000000" w:rsidRDefault="00000000" w:rsidRPr="00000000" w14:paraId="00000101">
      <w:pPr>
        <w:rPr/>
      </w:pPr>
      <w:r w:rsidDel="00000000" w:rsidR="00000000" w:rsidRPr="00000000">
        <w:rPr/>
        <w:drawing>
          <wp:inline distB="114300" distT="114300" distL="114300" distR="114300">
            <wp:extent cx="5943600" cy="3340100"/>
            <wp:effectExtent b="0" l="0" r="0" t="0"/>
            <wp:docPr id="5" name="image3.png"/>
            <a:graphic>
              <a:graphicData uri="http://schemas.openxmlformats.org/drawingml/2006/picture">
                <pic:pic>
                  <pic:nvPicPr>
                    <pic:cNvPr id="0" name="image3.png"/>
                    <pic:cNvPicPr preferRelativeResize="0"/>
                  </pic:nvPicPr>
                  <pic:blipFill>
                    <a:blip r:embed="rId11"/>
                    <a:srcRect b="0" l="0" r="0" t="0"/>
                    <a:stretch>
                      <a:fillRect/>
                    </a:stretch>
                  </pic:blipFill>
                  <pic:spPr>
                    <a:xfrm>
                      <a:off x="0" y="0"/>
                      <a:ext cx="5943600" cy="3340100"/>
                    </a:xfrm>
                    <a:prstGeom prst="rect"/>
                    <a:ln/>
                  </pic:spPr>
                </pic:pic>
              </a:graphicData>
            </a:graphic>
          </wp:inline>
        </w:drawing>
      </w:r>
      <w:r w:rsidDel="00000000" w:rsidR="00000000" w:rsidRPr="00000000">
        <w:rPr>
          <w:rtl w:val="0"/>
        </w:rPr>
      </w:r>
    </w:p>
    <w:p w:rsidR="00000000" w:rsidDel="00000000" w:rsidP="00000000" w:rsidRDefault="00000000" w:rsidRPr="00000000" w14:paraId="00000102">
      <w:pPr>
        <w:jc w:val="both"/>
        <w:rPr/>
      </w:pPr>
      <w:r w:rsidDel="00000000" w:rsidR="00000000" w:rsidRPr="00000000">
        <w:rPr>
          <w:rtl w:val="0"/>
        </w:rPr>
        <w:t xml:space="preserve">The third dashboard examines the relationship between stress, anxiety, and depression among teenagers. This page is designed to identify whether depression cases are concentrated in specific mental health risk groups, especially respondents with high stress or high anxiety levels. </w:t>
      </w:r>
    </w:p>
    <w:p w:rsidR="00000000" w:rsidDel="00000000" w:rsidP="00000000" w:rsidRDefault="00000000" w:rsidRPr="00000000" w14:paraId="00000103">
      <w:pPr>
        <w:jc w:val="both"/>
        <w:rPr/>
      </w:pPr>
      <w:r w:rsidDel="00000000" w:rsidR="00000000" w:rsidRPr="00000000">
        <w:rPr>
          <w:rtl w:val="0"/>
        </w:rPr>
        <w:t xml:space="preserve">The dashboard uses Stress Category and Anxiety Category, which were created from the original numeric scores. Stress and anxiety values below 4 are classified as Low, values from 4 to 6 are classified as Medium, and values from 7 to 10 are classified as High. These categories make the dashboard easier to interpret because users can compare risk groups instead of reading raw numeric scores. </w:t>
      </w:r>
    </w:p>
    <w:p w:rsidR="00000000" w:rsidDel="00000000" w:rsidP="00000000" w:rsidRDefault="00000000" w:rsidRPr="00000000" w14:paraId="00000104">
      <w:pPr>
        <w:rPr/>
      </w:pPr>
      <w:r w:rsidDel="00000000" w:rsidR="00000000" w:rsidRPr="00000000">
        <w:rPr>
          <w:rtl w:val="0"/>
        </w:rPr>
        <w:t xml:space="preserve">At the top of the dashboard, a matrix visual compares stress and anxiety categories together. The matrix uses:</w:t>
      </w:r>
    </w:p>
    <w:p w:rsidR="00000000" w:rsidDel="00000000" w:rsidP="00000000" w:rsidRDefault="00000000" w:rsidRPr="00000000" w14:paraId="00000105">
      <w:pPr>
        <w:rPr/>
      </w:pPr>
      <w:r w:rsidDel="00000000" w:rsidR="00000000" w:rsidRPr="00000000">
        <w:rPr>
          <w:rtl w:val="0"/>
        </w:rPr>
      </w:r>
    </w:p>
    <w:p w:rsidR="00000000" w:rsidDel="00000000" w:rsidP="00000000" w:rsidRDefault="00000000" w:rsidRPr="00000000" w14:paraId="00000106">
      <w:pPr>
        <w:ind w:left="720" w:firstLine="0"/>
        <w:rPr>
          <w:b w:val="1"/>
          <w:bCs w:val="1"/>
        </w:rPr>
      </w:pPr>
      <w:r w:rsidDel="00000000" w:rsidR="00000000" w:rsidRPr="00000000">
        <w:rPr>
          <w:b w:val="1"/>
          <w:bCs w:val="1"/>
          <w:rtl w:val="0"/>
        </w:rPr>
        <w:t xml:space="preserve">Rows:</w:t>
      </w:r>
    </w:p>
    <w:p w:rsidR="00000000" w:rsidDel="00000000" w:rsidP="00000000" w:rsidRDefault="00000000" w:rsidRPr="00000000" w14:paraId="00000107">
      <w:pPr>
        <w:ind w:left="720" w:firstLine="0"/>
        <w:rPr>
          <w:i w:val="1"/>
          <w:iCs w:val="1"/>
        </w:rPr>
      </w:pPr>
      <w:r w:rsidDel="00000000" w:rsidR="00000000" w:rsidRPr="00000000">
        <w:rPr>
          <w:i w:val="1"/>
          <w:iCs w:val="1"/>
          <w:rtl w:val="0"/>
        </w:rPr>
        <w:t xml:space="preserve">Stress Category</w:t>
      </w:r>
    </w:p>
    <w:p w:rsidR="00000000" w:rsidDel="00000000" w:rsidP="00000000" w:rsidRDefault="00000000" w:rsidRPr="00000000" w14:paraId="00000108">
      <w:pPr>
        <w:ind w:left="720" w:firstLine="0"/>
        <w:rPr/>
      </w:pPr>
      <w:r w:rsidDel="00000000" w:rsidR="00000000" w:rsidRPr="00000000">
        <w:rPr>
          <w:rtl w:val="0"/>
        </w:rPr>
      </w:r>
    </w:p>
    <w:p w:rsidR="00000000" w:rsidDel="00000000" w:rsidP="00000000" w:rsidRDefault="00000000" w:rsidRPr="00000000" w14:paraId="00000109">
      <w:pPr>
        <w:ind w:left="720" w:firstLine="0"/>
        <w:rPr>
          <w:b w:val="1"/>
          <w:bCs w:val="1"/>
        </w:rPr>
      </w:pPr>
      <w:r w:rsidDel="00000000" w:rsidR="00000000" w:rsidRPr="00000000">
        <w:rPr>
          <w:b w:val="1"/>
          <w:bCs w:val="1"/>
          <w:rtl w:val="0"/>
        </w:rPr>
        <w:t xml:space="preserve">Columns:</w:t>
      </w:r>
    </w:p>
    <w:p w:rsidR="00000000" w:rsidDel="00000000" w:rsidP="00000000" w:rsidRDefault="00000000" w:rsidRPr="00000000" w14:paraId="0000010A">
      <w:pPr>
        <w:ind w:left="720" w:firstLine="0"/>
        <w:rPr>
          <w:i w:val="1"/>
          <w:iCs w:val="1"/>
        </w:rPr>
      </w:pPr>
      <w:r w:rsidDel="00000000" w:rsidR="00000000" w:rsidRPr="00000000">
        <w:rPr>
          <w:i w:val="1"/>
          <w:iCs w:val="1"/>
          <w:rtl w:val="0"/>
        </w:rPr>
        <w:t xml:space="preserve">Anxiety Category</w:t>
      </w:r>
    </w:p>
    <w:p w:rsidR="00000000" w:rsidDel="00000000" w:rsidP="00000000" w:rsidRDefault="00000000" w:rsidRPr="00000000" w14:paraId="0000010B">
      <w:pPr>
        <w:ind w:left="720" w:firstLine="0"/>
        <w:rPr/>
      </w:pPr>
      <w:r w:rsidDel="00000000" w:rsidR="00000000" w:rsidRPr="00000000">
        <w:rPr>
          <w:rtl w:val="0"/>
        </w:rPr>
      </w:r>
    </w:p>
    <w:p w:rsidR="00000000" w:rsidDel="00000000" w:rsidP="00000000" w:rsidRDefault="00000000" w:rsidRPr="00000000" w14:paraId="0000010C">
      <w:pPr>
        <w:ind w:left="720" w:firstLine="0"/>
        <w:rPr>
          <w:b w:val="1"/>
          <w:bCs w:val="1"/>
        </w:rPr>
      </w:pPr>
      <w:r w:rsidDel="00000000" w:rsidR="00000000" w:rsidRPr="00000000">
        <w:rPr>
          <w:b w:val="1"/>
          <w:bCs w:val="1"/>
          <w:rtl w:val="0"/>
        </w:rPr>
        <w:t xml:space="preserve">Values:</w:t>
      </w:r>
    </w:p>
    <w:p w:rsidR="00000000" w:rsidDel="00000000" w:rsidP="00000000" w:rsidRDefault="00000000" w:rsidRPr="00000000" w14:paraId="0000010D">
      <w:pPr>
        <w:ind w:left="720" w:firstLine="0"/>
        <w:rPr>
          <w:i w:val="1"/>
          <w:iCs w:val="1"/>
        </w:rPr>
      </w:pPr>
      <w:r w:rsidDel="00000000" w:rsidR="00000000" w:rsidRPr="00000000">
        <w:rPr>
          <w:i w:val="1"/>
          <w:iCs w:val="1"/>
          <w:rtl w:val="0"/>
        </w:rPr>
        <w:t xml:space="preserve">Depression Rate</w:t>
      </w:r>
    </w:p>
    <w:p w:rsidR="00000000" w:rsidDel="00000000" w:rsidP="00000000" w:rsidRDefault="00000000" w:rsidRPr="00000000" w14:paraId="0000010E">
      <w:pPr>
        <w:ind w:left="720" w:firstLine="0"/>
        <w:rPr>
          <w:i w:val="1"/>
          <w:iCs w:val="1"/>
        </w:rPr>
      </w:pPr>
      <w:r w:rsidDel="00000000" w:rsidR="00000000" w:rsidRPr="00000000">
        <w:rPr>
          <w:i w:val="1"/>
          <w:iCs w:val="1"/>
          <w:rtl w:val="0"/>
        </w:rPr>
        <w:t xml:space="preserve">Total Respondents</w:t>
      </w:r>
    </w:p>
    <w:p w:rsidR="00000000" w:rsidDel="00000000" w:rsidP="00000000" w:rsidRDefault="00000000" w:rsidRPr="00000000" w14:paraId="0000010F">
      <w:pPr>
        <w:ind w:left="720" w:firstLine="0"/>
        <w:rPr>
          <w:i w:val="1"/>
          <w:iCs w:val="1"/>
        </w:rPr>
      </w:pPr>
      <w:r w:rsidDel="00000000" w:rsidR="00000000" w:rsidRPr="00000000">
        <w:rPr>
          <w:i w:val="1"/>
          <w:iCs w:val="1"/>
          <w:rtl w:val="0"/>
        </w:rPr>
        <w:t xml:space="preserve">Average Sleep Hours</w:t>
      </w:r>
    </w:p>
    <w:p w:rsidR="00000000" w:rsidDel="00000000" w:rsidP="00000000" w:rsidRDefault="00000000" w:rsidRPr="00000000" w14:paraId="00000110">
      <w:pPr>
        <w:ind w:left="720" w:firstLine="0"/>
        <w:rPr>
          <w:i w:val="1"/>
          <w:iCs w:val="1"/>
        </w:rPr>
      </w:pPr>
      <w:r w:rsidDel="00000000" w:rsidR="00000000" w:rsidRPr="00000000">
        <w:rPr>
          <w:i w:val="1"/>
          <w:iCs w:val="1"/>
          <w:rtl w:val="0"/>
        </w:rPr>
        <w:t xml:space="preserve">Average Social Media Hours</w:t>
      </w:r>
    </w:p>
    <w:p w:rsidR="00000000" w:rsidDel="00000000" w:rsidP="00000000" w:rsidRDefault="00000000" w:rsidRPr="00000000" w14:paraId="00000111">
      <w:pPr>
        <w:rPr/>
      </w:pPr>
      <w:r w:rsidDel="00000000" w:rsidR="00000000" w:rsidRPr="00000000">
        <w:rPr>
          <w:rtl w:val="0"/>
        </w:rPr>
      </w:r>
    </w:p>
    <w:p w:rsidR="00000000" w:rsidDel="00000000" w:rsidP="00000000" w:rsidRDefault="00000000" w:rsidRPr="00000000" w14:paraId="00000112">
      <w:pPr>
        <w:jc w:val="both"/>
        <w:rPr>
          <w:i w:val="1"/>
          <w:iCs w:val="1"/>
        </w:rPr>
      </w:pPr>
      <w:r w:rsidDel="00000000" w:rsidR="00000000" w:rsidRPr="00000000">
        <w:rPr>
          <w:rtl w:val="0"/>
        </w:rPr>
        <w:t xml:space="preserve">This matrix is important because it shows how depression rate changes when stress and anxiety are considered together. It also shows the number of respondents in each group, which helps users understand whether a depression rate is based on a large or small group. Average sleep hours and average social media hours are included to provide lifestyle context for each stress-anxiety group. The bottom left visual shows: </w:t>
      </w:r>
      <w:r w:rsidDel="00000000" w:rsidR="00000000" w:rsidRPr="00000000">
        <w:rPr>
          <w:i w:val="1"/>
          <w:iCs w:val="1"/>
          <w:rtl w:val="0"/>
        </w:rPr>
        <w:t xml:space="preserve">Depression Rate by Anxiety Category and Gender</w:t>
      </w:r>
    </w:p>
    <w:p w:rsidR="00000000" w:rsidDel="00000000" w:rsidP="00000000" w:rsidRDefault="00000000" w:rsidRPr="00000000" w14:paraId="00000113">
      <w:pPr>
        <w:jc w:val="both"/>
        <w:rPr>
          <w:i w:val="1"/>
          <w:iCs w:val="1"/>
        </w:rPr>
      </w:pPr>
      <w:r w:rsidDel="00000000" w:rsidR="00000000" w:rsidRPr="00000000">
        <w:rPr>
          <w:rtl w:val="0"/>
        </w:rPr>
      </w:r>
    </w:p>
    <w:p w:rsidR="00000000" w:rsidDel="00000000" w:rsidP="00000000" w:rsidRDefault="00000000" w:rsidRPr="00000000" w14:paraId="00000114">
      <w:pPr>
        <w:jc w:val="both"/>
        <w:rPr>
          <w:i w:val="1"/>
          <w:iCs w:val="1"/>
        </w:rPr>
      </w:pPr>
      <w:r w:rsidDel="00000000" w:rsidR="00000000" w:rsidRPr="00000000">
        <w:rPr>
          <w:rtl w:val="0"/>
        </w:rPr>
        <w:t xml:space="preserve">This chart performs the same type of comparison, but for anxiety. Depression appears mainly in the High anxiety category. This suggests that high anxiety is strongly associated with depression label outcomes in this dataset. The bottom right visual shows: </w:t>
      </w:r>
      <w:r w:rsidDel="00000000" w:rsidR="00000000" w:rsidRPr="00000000">
        <w:rPr>
          <w:i w:val="1"/>
          <w:iCs w:val="1"/>
          <w:rtl w:val="0"/>
        </w:rPr>
        <w:t xml:space="preserve">Average Addiction Level, Average Anxiety Level and Average Stress Level</w:t>
      </w:r>
    </w:p>
    <w:p w:rsidR="00000000" w:rsidDel="00000000" w:rsidP="00000000" w:rsidRDefault="00000000" w:rsidRPr="00000000" w14:paraId="00000115">
      <w:pPr>
        <w:jc w:val="both"/>
        <w:rPr>
          <w:i w:val="1"/>
          <w:iCs w:val="1"/>
        </w:rPr>
      </w:pPr>
      <w:r w:rsidDel="00000000" w:rsidR="00000000" w:rsidRPr="00000000">
        <w:rPr>
          <w:rtl w:val="0"/>
        </w:rPr>
      </w:r>
    </w:p>
    <w:p w:rsidR="00000000" w:rsidDel="00000000" w:rsidP="00000000" w:rsidRDefault="00000000" w:rsidRPr="00000000" w14:paraId="00000116">
      <w:pPr>
        <w:jc w:val="both"/>
        <w:rPr/>
      </w:pPr>
      <w:r w:rsidDel="00000000" w:rsidR="00000000" w:rsidRPr="00000000">
        <w:rPr>
          <w:rtl w:val="0"/>
        </w:rPr>
        <w:t xml:space="preserve">This chart summarizes the average mental health indicator levels together. It helps users compare whether addiction, anxiety, and stress are generally low, moderate, or high for the selected group. When users select a specific stress or anxiety category, this chart updates to show how the average mental health indicators change for that subgroup. </w:t>
      </w:r>
    </w:p>
    <w:p w:rsidR="00000000" w:rsidDel="00000000" w:rsidP="00000000" w:rsidRDefault="00000000" w:rsidRPr="00000000" w14:paraId="00000117">
      <w:pPr>
        <w:jc w:val="both"/>
        <w:rPr/>
      </w:pPr>
      <w:r w:rsidDel="00000000" w:rsidR="00000000" w:rsidRPr="00000000">
        <w:rPr>
          <w:rtl w:val="0"/>
        </w:rPr>
      </w:r>
    </w:p>
    <w:p w:rsidR="00000000" w:rsidDel="00000000" w:rsidP="00000000" w:rsidRDefault="00000000" w:rsidRPr="00000000" w14:paraId="00000118">
      <w:pPr>
        <w:jc w:val="both"/>
        <w:rPr/>
      </w:pPr>
      <w:r w:rsidDel="00000000" w:rsidR="00000000" w:rsidRPr="00000000">
        <w:rPr>
          <w:rtl w:val="0"/>
        </w:rPr>
        <w:t xml:space="preserve">Key insights from this dashboard include that </w:t>
      </w:r>
      <w:r w:rsidDel="00000000" w:rsidR="00000000" w:rsidRPr="00000000">
        <w:rPr>
          <w:b w:val="1"/>
          <w:bCs w:val="1"/>
          <w:rtl w:val="0"/>
        </w:rPr>
        <w:t xml:space="preserve">depression is concentrated in the high stress and high anxiety groups</w:t>
      </w:r>
      <w:r w:rsidDel="00000000" w:rsidR="00000000" w:rsidRPr="00000000">
        <w:rPr>
          <w:rtl w:val="0"/>
        </w:rPr>
        <w:t xml:space="preserve">. </w:t>
      </w:r>
      <w:r w:rsidDel="00000000" w:rsidR="00000000" w:rsidRPr="00000000">
        <w:rPr>
          <w:b w:val="1"/>
          <w:bCs w:val="1"/>
          <w:rtl w:val="0"/>
        </w:rPr>
        <w:t xml:space="preserve">Low and medium stress or anxiety categories show little or no depression cases</w:t>
      </w:r>
      <w:r w:rsidDel="00000000" w:rsidR="00000000" w:rsidRPr="00000000">
        <w:rPr>
          <w:rtl w:val="0"/>
        </w:rPr>
        <w:t xml:space="preserve">. </w:t>
      </w:r>
      <w:r w:rsidDel="00000000" w:rsidR="00000000" w:rsidRPr="00000000">
        <w:rPr>
          <w:b w:val="1"/>
          <w:bCs w:val="1"/>
          <w:rtl w:val="0"/>
        </w:rPr>
        <w:t xml:space="preserve">Female respondents appear to have a slightly higher depression rate than male respondents in the high stress and high anxiety categories</w:t>
      </w:r>
      <w:r w:rsidDel="00000000" w:rsidR="00000000" w:rsidRPr="00000000">
        <w:rPr>
          <w:rtl w:val="0"/>
        </w:rPr>
        <w:t xml:space="preserve">. The matrix also shows that the </w:t>
      </w:r>
      <w:r w:rsidDel="00000000" w:rsidR="00000000" w:rsidRPr="00000000">
        <w:rPr>
          <w:b w:val="1"/>
          <w:bCs w:val="1"/>
          <w:rtl w:val="0"/>
        </w:rPr>
        <w:t xml:space="preserve">high stress and high anxiety combination is one of the most important groups to monitor</w:t>
      </w:r>
      <w:r w:rsidDel="00000000" w:rsidR="00000000" w:rsidRPr="00000000">
        <w:rPr>
          <w:rtl w:val="0"/>
        </w:rPr>
        <w:t xml:space="preserve"> because it combines both major risk factors.</w:t>
      </w:r>
    </w:p>
    <w:p w:rsidR="00000000" w:rsidDel="00000000" w:rsidP="00000000" w:rsidRDefault="00000000" w:rsidRPr="00000000" w14:paraId="00000119">
      <w:pPr>
        <w:rPr/>
      </w:pPr>
      <w:r w:rsidDel="00000000" w:rsidR="00000000" w:rsidRPr="00000000">
        <w:rPr>
          <w:rtl w:val="0"/>
        </w:rPr>
      </w:r>
    </w:p>
    <w:p w:rsidR="00000000" w:rsidDel="00000000" w:rsidP="00000000" w:rsidRDefault="00000000" w:rsidRPr="00000000" w14:paraId="0000011A">
      <w:pPr>
        <w:numPr>
          <w:ilvl w:val="0"/>
          <w:numId w:val="5"/>
        </w:numPr>
        <w:ind w:left="720" w:hanging="360"/>
        <w:rPr>
          <w:u w:val="none"/>
        </w:rPr>
      </w:pPr>
      <w:r w:rsidDel="00000000" w:rsidR="00000000" w:rsidRPr="00000000">
        <w:rPr>
          <w:b w:val="1"/>
          <w:bCs w:val="1"/>
          <w:rtl w:val="0"/>
        </w:rPr>
        <w:t xml:space="preserve">Interactive Features</w:t>
      </w:r>
      <w:r w:rsidDel="00000000" w:rsidR="00000000" w:rsidRPr="00000000">
        <w:rPr>
          <w:rtl w:val="0"/>
        </w:rPr>
        <w:t xml:space="preserve"> </w:t>
      </w:r>
      <w:r w:rsidDel="00000000" w:rsidR="00000000" w:rsidRPr="00000000">
        <w:rPr>
          <w:rtl w:val="0"/>
        </w:rPr>
      </w:r>
    </w:p>
    <w:p w:rsidR="00000000" w:rsidDel="00000000" w:rsidP="00000000" w:rsidRDefault="00000000" w:rsidRPr="00000000" w14:paraId="0000011B">
      <w:pPr>
        <w:ind w:left="0" w:firstLine="0"/>
        <w:jc w:val="both"/>
        <w:rPr/>
      </w:pPr>
      <w:r w:rsidDel="00000000" w:rsidR="00000000" w:rsidRPr="00000000">
        <w:rPr>
          <w:rtl w:val="0"/>
        </w:rPr>
        <w:t xml:space="preserve">This dashboard is interactive through Power BI cross-filtering. When users click a stress category, anxiety category, gender group, or matrix value, the other visuals update automatically. For example, selecting the High stress category filters the anxiety chart, matrix, and average indicator chart to show only respondents with high stress. </w:t>
      </w:r>
    </w:p>
    <w:p w:rsidR="00000000" w:rsidDel="00000000" w:rsidP="00000000" w:rsidRDefault="00000000" w:rsidRPr="00000000" w14:paraId="0000011C">
      <w:pPr>
        <w:ind w:left="0" w:firstLine="0"/>
        <w:jc w:val="both"/>
        <w:rPr/>
      </w:pPr>
      <w:r w:rsidDel="00000000" w:rsidR="00000000" w:rsidRPr="00000000">
        <w:rPr>
          <w:rtl w:val="0"/>
        </w:rPr>
      </w:r>
    </w:p>
    <w:p w:rsidR="00000000" w:rsidDel="00000000" w:rsidP="00000000" w:rsidRDefault="00000000" w:rsidRPr="00000000" w14:paraId="0000011D">
      <w:pPr>
        <w:ind w:left="0" w:firstLine="0"/>
        <w:jc w:val="both"/>
        <w:rPr/>
      </w:pPr>
      <w:r w:rsidDel="00000000" w:rsidR="00000000" w:rsidRPr="00000000">
        <w:rPr>
          <w:rtl w:val="0"/>
        </w:rPr>
        <w:t xml:space="preserve">The matrix allows users to explore combined risk groups. Users can compare depression rate across anxiety categories within each stress category, or compare stress categories within each anxiety category. This helps identify whether depression risk is higher when stress and anxiety are both high. </w:t>
      </w:r>
    </w:p>
    <w:p w:rsidR="00000000" w:rsidDel="00000000" w:rsidP="00000000" w:rsidRDefault="00000000" w:rsidRPr="00000000" w14:paraId="0000011E">
      <w:pPr>
        <w:ind w:left="0" w:firstLine="0"/>
        <w:jc w:val="both"/>
        <w:rPr/>
      </w:pPr>
      <w:r w:rsidDel="00000000" w:rsidR="00000000" w:rsidRPr="00000000">
        <w:rPr>
          <w:rtl w:val="0"/>
        </w:rPr>
      </w:r>
    </w:p>
    <w:p w:rsidR="00000000" w:rsidDel="00000000" w:rsidP="00000000" w:rsidRDefault="00000000" w:rsidRPr="00000000" w14:paraId="0000011F">
      <w:pPr>
        <w:ind w:left="0" w:firstLine="0"/>
        <w:jc w:val="both"/>
        <w:rPr/>
      </w:pPr>
      <w:r w:rsidDel="00000000" w:rsidR="00000000" w:rsidRPr="00000000">
        <w:rPr>
          <w:rtl w:val="0"/>
        </w:rPr>
        <w:t xml:space="preserve">Tooltips are available when users hover over bars or matrix values. These tooltips show detailed values such as depression rate, total respondents, average sleep hours, average social media hours, average stress level, average anxiety level, and average addiction level. This allows users to see exact numbers without overcrowding the dashboard. </w:t>
      </w:r>
    </w:p>
    <w:p w:rsidR="00000000" w:rsidDel="00000000" w:rsidP="00000000" w:rsidRDefault="00000000" w:rsidRPr="00000000" w14:paraId="00000120">
      <w:pPr>
        <w:ind w:left="0" w:firstLine="0"/>
        <w:jc w:val="both"/>
        <w:rPr/>
      </w:pPr>
      <w:r w:rsidDel="00000000" w:rsidR="00000000" w:rsidRPr="00000000">
        <w:rPr>
          <w:rtl w:val="0"/>
        </w:rPr>
        <w:t xml:space="preserve">The dashboard can also be filtered using report slicers such as platform usage, age group, gender, social interaction level, and social media usage category. These filters allow users to investigate whether stress and anxiety patterns change for different demographic or behavioral groups.</w:t>
      </w:r>
    </w:p>
    <w:p w:rsidR="00000000" w:rsidDel="00000000" w:rsidP="00000000" w:rsidRDefault="00000000" w:rsidRPr="00000000" w14:paraId="00000121">
      <w:pPr>
        <w:pStyle w:val="Heading2"/>
        <w:rPr>
          <w:sz w:val="22"/>
          <w:szCs w:val="22"/>
        </w:rPr>
      </w:pPr>
      <w:r w:rsidDel="00000000" w:rsidR="00000000" w:rsidRPr="00000000">
        <w:rPr>
          <w:sz w:val="22"/>
          <w:szCs w:val="22"/>
          <w:rtl w:val="0"/>
        </w:rPr>
        <w:t xml:space="preserve">Dashboard 4: Demographics and Lifestyle Factors</w:t>
      </w:r>
    </w:p>
    <w:p w:rsidR="00000000" w:rsidDel="00000000" w:rsidP="00000000" w:rsidRDefault="00000000" w:rsidRPr="00000000" w14:paraId="00000122">
      <w:pPr>
        <w:rPr/>
      </w:pPr>
      <w:r w:rsidDel="00000000" w:rsidR="00000000" w:rsidRPr="00000000">
        <w:rPr/>
        <w:drawing>
          <wp:inline distB="114300" distT="114300" distL="114300" distR="114300">
            <wp:extent cx="5943600" cy="3048000"/>
            <wp:effectExtent b="0" l="0" r="0" t="0"/>
            <wp:docPr id="1" name="image4.png"/>
            <a:graphic>
              <a:graphicData uri="http://schemas.openxmlformats.org/drawingml/2006/picture">
                <pic:pic>
                  <pic:nvPicPr>
                    <pic:cNvPr id="0" name="image4.png"/>
                    <pic:cNvPicPr preferRelativeResize="0"/>
                  </pic:nvPicPr>
                  <pic:blipFill>
                    <a:blip r:embed="rId12"/>
                    <a:srcRect b="0" l="0" r="0" t="0"/>
                    <a:stretch>
                      <a:fillRect/>
                    </a:stretch>
                  </pic:blipFill>
                  <pic:spPr>
                    <a:xfrm>
                      <a:off x="0" y="0"/>
                      <a:ext cx="5943600" cy="3048000"/>
                    </a:xfrm>
                    <a:prstGeom prst="rect"/>
                    <a:ln/>
                  </pic:spPr>
                </pic:pic>
              </a:graphicData>
            </a:graphic>
          </wp:inline>
        </w:drawing>
      </w:r>
      <w:r w:rsidDel="00000000" w:rsidR="00000000" w:rsidRPr="00000000">
        <w:rPr>
          <w:rtl w:val="0"/>
        </w:rPr>
      </w:r>
    </w:p>
    <w:p w:rsidR="00000000" w:rsidDel="00000000" w:rsidP="00000000" w:rsidRDefault="00000000" w:rsidRPr="00000000" w14:paraId="00000123">
      <w:pPr>
        <w:rPr/>
      </w:pPr>
      <w:r w:rsidDel="00000000" w:rsidR="00000000" w:rsidRPr="00000000">
        <w:rPr>
          <w:rtl w:val="0"/>
        </w:rPr>
      </w:r>
    </w:p>
    <w:p w:rsidR="00000000" w:rsidDel="00000000" w:rsidP="00000000" w:rsidRDefault="00000000" w:rsidRPr="00000000" w14:paraId="00000124">
      <w:pPr>
        <w:rPr/>
      </w:pPr>
      <w:r w:rsidDel="00000000" w:rsidR="00000000" w:rsidRPr="00000000">
        <w:rPr>
          <w:rtl w:val="0"/>
        </w:rPr>
        <w:t xml:space="preserve">The fourth dashboard analyzes how teenage mental health outcomes differ across demographic and lifestyle groups. This page focuses on age group, gender, social interaction level, platform usage, and lifestyle indicators such as social media hours, sleep hours, stress, anxiety, and addiction. It is designed to help users compare whether certain demographic groups show higher depression rates or different lifestyle patterns.</w:t>
      </w:r>
    </w:p>
    <w:p w:rsidR="00000000" w:rsidDel="00000000" w:rsidP="00000000" w:rsidRDefault="00000000" w:rsidRPr="00000000" w14:paraId="00000125">
      <w:pPr>
        <w:rPr/>
      </w:pPr>
      <w:r w:rsidDel="00000000" w:rsidR="00000000" w:rsidRPr="00000000">
        <w:rPr>
          <w:rtl w:val="0"/>
        </w:rPr>
      </w:r>
    </w:p>
    <w:p w:rsidR="00000000" w:rsidDel="00000000" w:rsidP="00000000" w:rsidRDefault="00000000" w:rsidRPr="00000000" w14:paraId="00000126">
      <w:pPr>
        <w:rPr/>
      </w:pPr>
      <w:r w:rsidDel="00000000" w:rsidR="00000000" w:rsidRPr="00000000">
        <w:rPr>
          <w:rtl w:val="0"/>
        </w:rPr>
        <w:t xml:space="preserve">The dashboard includes five KPI cards:</w:t>
      </w:r>
    </w:p>
    <w:p w:rsidR="00000000" w:rsidDel="00000000" w:rsidP="00000000" w:rsidRDefault="00000000" w:rsidRPr="00000000" w14:paraId="00000127">
      <w:pPr>
        <w:ind w:left="720" w:firstLine="0"/>
        <w:rPr>
          <w:i w:val="1"/>
          <w:iCs w:val="1"/>
        </w:rPr>
      </w:pPr>
      <w:r w:rsidDel="00000000" w:rsidR="00000000" w:rsidRPr="00000000">
        <w:rPr>
          <w:i w:val="1"/>
          <w:iCs w:val="1"/>
          <w:rtl w:val="0"/>
        </w:rPr>
        <w:t xml:space="preserve">Total Respondents</w:t>
      </w:r>
    </w:p>
    <w:p w:rsidR="00000000" w:rsidDel="00000000" w:rsidP="00000000" w:rsidRDefault="00000000" w:rsidRPr="00000000" w14:paraId="00000128">
      <w:pPr>
        <w:ind w:left="720" w:firstLine="0"/>
        <w:rPr>
          <w:i w:val="1"/>
          <w:iCs w:val="1"/>
        </w:rPr>
      </w:pPr>
      <w:r w:rsidDel="00000000" w:rsidR="00000000" w:rsidRPr="00000000">
        <w:rPr>
          <w:i w:val="1"/>
          <w:iCs w:val="1"/>
          <w:rtl w:val="0"/>
        </w:rPr>
        <w:t xml:space="preserve">Depressed Respondents</w:t>
      </w:r>
    </w:p>
    <w:p w:rsidR="00000000" w:rsidDel="00000000" w:rsidP="00000000" w:rsidRDefault="00000000" w:rsidRPr="00000000" w14:paraId="00000129">
      <w:pPr>
        <w:ind w:left="720" w:firstLine="0"/>
        <w:rPr>
          <w:i w:val="1"/>
          <w:iCs w:val="1"/>
        </w:rPr>
      </w:pPr>
      <w:r w:rsidDel="00000000" w:rsidR="00000000" w:rsidRPr="00000000">
        <w:rPr>
          <w:i w:val="1"/>
          <w:iCs w:val="1"/>
          <w:rtl w:val="0"/>
        </w:rPr>
        <w:t xml:space="preserve">Average Stress Level</w:t>
      </w:r>
    </w:p>
    <w:p w:rsidR="00000000" w:rsidDel="00000000" w:rsidP="00000000" w:rsidRDefault="00000000" w:rsidRPr="00000000" w14:paraId="0000012A">
      <w:pPr>
        <w:ind w:left="720" w:firstLine="0"/>
        <w:rPr>
          <w:i w:val="1"/>
          <w:iCs w:val="1"/>
        </w:rPr>
      </w:pPr>
      <w:r w:rsidDel="00000000" w:rsidR="00000000" w:rsidRPr="00000000">
        <w:rPr>
          <w:i w:val="1"/>
          <w:iCs w:val="1"/>
          <w:rtl w:val="0"/>
        </w:rPr>
        <w:t xml:space="preserve">Average Anxiety Level</w:t>
      </w:r>
    </w:p>
    <w:p w:rsidR="00000000" w:rsidDel="00000000" w:rsidP="00000000" w:rsidRDefault="00000000" w:rsidRPr="00000000" w14:paraId="0000012B">
      <w:pPr>
        <w:ind w:left="720" w:firstLine="0"/>
        <w:rPr>
          <w:i w:val="1"/>
          <w:iCs w:val="1"/>
        </w:rPr>
      </w:pPr>
      <w:r w:rsidDel="00000000" w:rsidR="00000000" w:rsidRPr="00000000">
        <w:rPr>
          <w:i w:val="1"/>
          <w:iCs w:val="1"/>
          <w:rtl w:val="0"/>
        </w:rPr>
        <w:t xml:space="preserve">Average Addiction Level</w:t>
      </w:r>
    </w:p>
    <w:p w:rsidR="00000000" w:rsidDel="00000000" w:rsidP="00000000" w:rsidRDefault="00000000" w:rsidRPr="00000000" w14:paraId="0000012C">
      <w:pPr>
        <w:rPr/>
      </w:pPr>
      <w:r w:rsidDel="00000000" w:rsidR="00000000" w:rsidRPr="00000000">
        <w:rPr>
          <w:rtl w:val="0"/>
        </w:rPr>
      </w:r>
    </w:p>
    <w:p w:rsidR="00000000" w:rsidDel="00000000" w:rsidP="00000000" w:rsidRDefault="00000000" w:rsidRPr="00000000" w14:paraId="0000012D">
      <w:pPr>
        <w:rPr/>
      </w:pPr>
      <w:r w:rsidDel="00000000" w:rsidR="00000000" w:rsidRPr="00000000">
        <w:rPr>
          <w:rtl w:val="0"/>
        </w:rPr>
        <w:t xml:space="preserve">These KPI cards provide a quick summary of the selected population. When users apply filters or click visuals, the cards update to reflect the selected demographic or lifestyle group.</w:t>
      </w:r>
    </w:p>
    <w:p w:rsidR="00000000" w:rsidDel="00000000" w:rsidP="00000000" w:rsidRDefault="00000000" w:rsidRPr="00000000" w14:paraId="0000012E">
      <w:pPr>
        <w:rPr/>
      </w:pPr>
      <w:r w:rsidDel="00000000" w:rsidR="00000000" w:rsidRPr="00000000">
        <w:rPr>
          <w:rtl w:val="0"/>
        </w:rPr>
      </w:r>
    </w:p>
    <w:p w:rsidR="00000000" w:rsidDel="00000000" w:rsidP="00000000" w:rsidRDefault="00000000" w:rsidRPr="00000000" w14:paraId="0000012F">
      <w:pPr>
        <w:rPr>
          <w:i w:val="1"/>
          <w:iCs w:val="1"/>
        </w:rPr>
      </w:pPr>
      <w:r w:rsidDel="00000000" w:rsidR="00000000" w:rsidRPr="00000000">
        <w:rPr>
          <w:rtl w:val="0"/>
        </w:rPr>
        <w:t xml:space="preserve">The first visual shows: </w:t>
      </w:r>
      <w:r w:rsidDel="00000000" w:rsidR="00000000" w:rsidRPr="00000000">
        <w:rPr>
          <w:i w:val="1"/>
          <w:iCs w:val="1"/>
          <w:rtl w:val="0"/>
        </w:rPr>
        <w:t xml:space="preserve">Depression Rate by AgeGroup and Gender</w:t>
      </w:r>
    </w:p>
    <w:p w:rsidR="00000000" w:rsidDel="00000000" w:rsidP="00000000" w:rsidRDefault="00000000" w:rsidRPr="00000000" w14:paraId="00000130">
      <w:pPr>
        <w:rPr/>
      </w:pPr>
      <w:r w:rsidDel="00000000" w:rsidR="00000000" w:rsidRPr="00000000">
        <w:rPr>
          <w:rtl w:val="0"/>
        </w:rPr>
        <w:t xml:space="preserve">This chart compares depression rate across early teen, middle teen, and late teen groups, separated by gender. It helps identify whether depression rate differs by age group and whether male or female respondents show different patterns within each age group.</w:t>
      </w:r>
    </w:p>
    <w:p w:rsidR="00000000" w:rsidDel="00000000" w:rsidP="00000000" w:rsidRDefault="00000000" w:rsidRPr="00000000" w14:paraId="00000131">
      <w:pPr>
        <w:rPr/>
      </w:pPr>
      <w:r w:rsidDel="00000000" w:rsidR="00000000" w:rsidRPr="00000000">
        <w:rPr>
          <w:rtl w:val="0"/>
        </w:rPr>
      </w:r>
    </w:p>
    <w:p w:rsidR="00000000" w:rsidDel="00000000" w:rsidP="00000000" w:rsidRDefault="00000000" w:rsidRPr="00000000" w14:paraId="00000132">
      <w:pPr>
        <w:rPr>
          <w:i w:val="1"/>
          <w:iCs w:val="1"/>
        </w:rPr>
      </w:pPr>
      <w:r w:rsidDel="00000000" w:rsidR="00000000" w:rsidRPr="00000000">
        <w:rPr>
          <w:rtl w:val="0"/>
        </w:rPr>
        <w:t xml:space="preserve">The second visual shows: </w:t>
      </w:r>
      <w:r w:rsidDel="00000000" w:rsidR="00000000" w:rsidRPr="00000000">
        <w:rPr>
          <w:i w:val="1"/>
          <w:iCs w:val="1"/>
          <w:rtl w:val="0"/>
        </w:rPr>
        <w:t xml:space="preserve">Depression Rate by SocialInteractionLevel and PlatformUsage</w:t>
      </w:r>
    </w:p>
    <w:p w:rsidR="00000000" w:rsidDel="00000000" w:rsidP="00000000" w:rsidRDefault="00000000" w:rsidRPr="00000000" w14:paraId="00000133">
      <w:pPr>
        <w:rPr/>
      </w:pPr>
      <w:r w:rsidDel="00000000" w:rsidR="00000000" w:rsidRPr="00000000">
        <w:rPr>
          <w:rtl w:val="0"/>
        </w:rPr>
        <w:t xml:space="preserve">This chart compares average mental health indicator scores between female and male respondents. It allows users to quickly see whether one gender group has higher average anxiety, stress, or addiction levels.</w:t>
      </w:r>
    </w:p>
    <w:p w:rsidR="00000000" w:rsidDel="00000000" w:rsidP="00000000" w:rsidRDefault="00000000" w:rsidRPr="00000000" w14:paraId="00000134">
      <w:pPr>
        <w:rPr/>
      </w:pPr>
      <w:r w:rsidDel="00000000" w:rsidR="00000000" w:rsidRPr="00000000">
        <w:rPr>
          <w:rtl w:val="0"/>
        </w:rPr>
        <w:t xml:space="preserve">The matrix at the bottom compares:</w:t>
      </w:r>
    </w:p>
    <w:p w:rsidR="00000000" w:rsidDel="00000000" w:rsidP="00000000" w:rsidRDefault="00000000" w:rsidRPr="00000000" w14:paraId="00000135">
      <w:pPr>
        <w:rPr/>
      </w:pPr>
      <w:r w:rsidDel="00000000" w:rsidR="00000000" w:rsidRPr="00000000">
        <w:rPr>
          <w:rtl w:val="0"/>
        </w:rPr>
        <w:tab/>
        <w:t xml:space="preserve">Rows:</w:t>
      </w:r>
    </w:p>
    <w:p w:rsidR="00000000" w:rsidDel="00000000" w:rsidP="00000000" w:rsidRDefault="00000000" w:rsidRPr="00000000" w14:paraId="00000136">
      <w:pPr>
        <w:ind w:left="720" w:firstLine="0"/>
        <w:rPr>
          <w:i w:val="1"/>
          <w:iCs w:val="1"/>
        </w:rPr>
      </w:pPr>
      <w:r w:rsidDel="00000000" w:rsidR="00000000" w:rsidRPr="00000000">
        <w:rPr>
          <w:i w:val="1"/>
          <w:iCs w:val="1"/>
          <w:rtl w:val="0"/>
        </w:rPr>
        <w:t xml:space="preserve">AgeGroup</w:t>
      </w:r>
    </w:p>
    <w:p w:rsidR="00000000" w:rsidDel="00000000" w:rsidP="00000000" w:rsidRDefault="00000000" w:rsidRPr="00000000" w14:paraId="00000137">
      <w:pPr>
        <w:ind w:left="720" w:firstLine="0"/>
        <w:rPr/>
      </w:pPr>
      <w:r w:rsidDel="00000000" w:rsidR="00000000" w:rsidRPr="00000000">
        <w:rPr>
          <w:rtl w:val="0"/>
        </w:rPr>
      </w:r>
    </w:p>
    <w:p w:rsidR="00000000" w:rsidDel="00000000" w:rsidP="00000000" w:rsidRDefault="00000000" w:rsidRPr="00000000" w14:paraId="00000138">
      <w:pPr>
        <w:ind w:left="720" w:firstLine="0"/>
        <w:rPr/>
      </w:pPr>
      <w:r w:rsidDel="00000000" w:rsidR="00000000" w:rsidRPr="00000000">
        <w:rPr>
          <w:rtl w:val="0"/>
        </w:rPr>
        <w:t xml:space="preserve">Columns:</w:t>
      </w:r>
    </w:p>
    <w:p w:rsidR="00000000" w:rsidDel="00000000" w:rsidP="00000000" w:rsidRDefault="00000000" w:rsidRPr="00000000" w14:paraId="00000139">
      <w:pPr>
        <w:ind w:left="720" w:firstLine="0"/>
        <w:rPr>
          <w:i w:val="1"/>
          <w:iCs w:val="1"/>
        </w:rPr>
      </w:pPr>
      <w:r w:rsidDel="00000000" w:rsidR="00000000" w:rsidRPr="00000000">
        <w:rPr>
          <w:i w:val="1"/>
          <w:iCs w:val="1"/>
          <w:rtl w:val="0"/>
        </w:rPr>
        <w:t xml:space="preserve">Gender</w:t>
      </w:r>
    </w:p>
    <w:p w:rsidR="00000000" w:rsidDel="00000000" w:rsidP="00000000" w:rsidRDefault="00000000" w:rsidRPr="00000000" w14:paraId="0000013A">
      <w:pPr>
        <w:ind w:left="720" w:firstLine="0"/>
        <w:rPr/>
      </w:pPr>
      <w:r w:rsidDel="00000000" w:rsidR="00000000" w:rsidRPr="00000000">
        <w:rPr>
          <w:rtl w:val="0"/>
        </w:rPr>
      </w:r>
    </w:p>
    <w:p w:rsidR="00000000" w:rsidDel="00000000" w:rsidP="00000000" w:rsidRDefault="00000000" w:rsidRPr="00000000" w14:paraId="0000013B">
      <w:pPr>
        <w:ind w:left="720" w:firstLine="0"/>
        <w:rPr/>
      </w:pPr>
      <w:r w:rsidDel="00000000" w:rsidR="00000000" w:rsidRPr="00000000">
        <w:rPr>
          <w:rtl w:val="0"/>
        </w:rPr>
        <w:t xml:space="preserve">Values:</w:t>
      </w:r>
    </w:p>
    <w:p w:rsidR="00000000" w:rsidDel="00000000" w:rsidP="00000000" w:rsidRDefault="00000000" w:rsidRPr="00000000" w14:paraId="0000013C">
      <w:pPr>
        <w:ind w:left="720" w:firstLine="0"/>
        <w:rPr>
          <w:i w:val="1"/>
          <w:iCs w:val="1"/>
        </w:rPr>
      </w:pPr>
      <w:r w:rsidDel="00000000" w:rsidR="00000000" w:rsidRPr="00000000">
        <w:rPr>
          <w:i w:val="1"/>
          <w:iCs w:val="1"/>
          <w:rtl w:val="0"/>
        </w:rPr>
        <w:t xml:space="preserve">Total Respondents</w:t>
      </w:r>
    </w:p>
    <w:p w:rsidR="00000000" w:rsidDel="00000000" w:rsidP="00000000" w:rsidRDefault="00000000" w:rsidRPr="00000000" w14:paraId="0000013D">
      <w:pPr>
        <w:ind w:left="720" w:firstLine="0"/>
        <w:rPr>
          <w:i w:val="1"/>
          <w:iCs w:val="1"/>
        </w:rPr>
      </w:pPr>
      <w:r w:rsidDel="00000000" w:rsidR="00000000" w:rsidRPr="00000000">
        <w:rPr>
          <w:i w:val="1"/>
          <w:iCs w:val="1"/>
          <w:rtl w:val="0"/>
        </w:rPr>
        <w:t xml:space="preserve">Depression Rate</w:t>
      </w:r>
    </w:p>
    <w:p w:rsidR="00000000" w:rsidDel="00000000" w:rsidP="00000000" w:rsidRDefault="00000000" w:rsidRPr="00000000" w14:paraId="0000013E">
      <w:pPr>
        <w:ind w:left="720" w:firstLine="0"/>
        <w:rPr>
          <w:i w:val="1"/>
          <w:iCs w:val="1"/>
        </w:rPr>
      </w:pPr>
      <w:r w:rsidDel="00000000" w:rsidR="00000000" w:rsidRPr="00000000">
        <w:rPr>
          <w:i w:val="1"/>
          <w:iCs w:val="1"/>
          <w:rtl w:val="0"/>
        </w:rPr>
        <w:t xml:space="preserve">Average Social Media Hours</w:t>
      </w:r>
    </w:p>
    <w:p w:rsidR="00000000" w:rsidDel="00000000" w:rsidP="00000000" w:rsidRDefault="00000000" w:rsidRPr="00000000" w14:paraId="0000013F">
      <w:pPr>
        <w:ind w:left="720" w:firstLine="0"/>
        <w:rPr>
          <w:i w:val="1"/>
          <w:iCs w:val="1"/>
        </w:rPr>
      </w:pPr>
      <w:r w:rsidDel="00000000" w:rsidR="00000000" w:rsidRPr="00000000">
        <w:rPr>
          <w:i w:val="1"/>
          <w:iCs w:val="1"/>
          <w:rtl w:val="0"/>
        </w:rPr>
        <w:t xml:space="preserve">Average Sleep Hours</w:t>
      </w:r>
    </w:p>
    <w:p w:rsidR="00000000" w:rsidDel="00000000" w:rsidP="00000000" w:rsidRDefault="00000000" w:rsidRPr="00000000" w14:paraId="00000140">
      <w:pPr>
        <w:ind w:left="0" w:firstLine="0"/>
        <w:rPr>
          <w:i w:val="1"/>
          <w:iCs w:val="1"/>
        </w:rPr>
      </w:pPr>
      <w:r w:rsidDel="00000000" w:rsidR="00000000" w:rsidRPr="00000000">
        <w:rPr>
          <w:rtl w:val="0"/>
        </w:rPr>
      </w:r>
    </w:p>
    <w:p w:rsidR="00000000" w:rsidDel="00000000" w:rsidP="00000000" w:rsidRDefault="00000000" w:rsidRPr="00000000" w14:paraId="00000141">
      <w:pPr>
        <w:ind w:left="0" w:firstLine="0"/>
        <w:rPr/>
      </w:pPr>
      <w:r w:rsidDel="00000000" w:rsidR="00000000" w:rsidRPr="00000000">
        <w:rPr>
          <w:rtl w:val="0"/>
        </w:rPr>
        <w:t xml:space="preserve">The matrix provides detailed demographic comparison. It shows the number of respondents in each age and gender group, their depression rate, average daily social media hours, and average sleep hours.</w:t>
      </w:r>
    </w:p>
    <w:p w:rsidR="00000000" w:rsidDel="00000000" w:rsidP="00000000" w:rsidRDefault="00000000" w:rsidRPr="00000000" w14:paraId="00000142">
      <w:pPr>
        <w:rPr/>
      </w:pPr>
      <w:r w:rsidDel="00000000" w:rsidR="00000000" w:rsidRPr="00000000">
        <w:rPr>
          <w:rtl w:val="0"/>
        </w:rPr>
      </w:r>
    </w:p>
    <w:p w:rsidR="00000000" w:rsidDel="00000000" w:rsidP="00000000" w:rsidRDefault="00000000" w:rsidRPr="00000000" w14:paraId="00000143">
      <w:pPr>
        <w:rPr/>
      </w:pPr>
      <w:r w:rsidDel="00000000" w:rsidR="00000000" w:rsidRPr="00000000">
        <w:rPr>
          <w:rtl w:val="0"/>
        </w:rPr>
        <w:t xml:space="preserve">Key insights from this dashboard include that </w:t>
      </w:r>
      <w:r w:rsidDel="00000000" w:rsidR="00000000" w:rsidRPr="00000000">
        <w:rPr>
          <w:b w:val="1"/>
          <w:bCs w:val="1"/>
          <w:rtl w:val="0"/>
        </w:rPr>
        <w:t xml:space="preserve">early teens make up the largest group</w:t>
      </w:r>
      <w:r w:rsidDel="00000000" w:rsidR="00000000" w:rsidRPr="00000000">
        <w:rPr>
          <w:rtl w:val="0"/>
        </w:rPr>
        <w:t xml:space="preserve"> in the dataset, while </w:t>
      </w:r>
      <w:r w:rsidDel="00000000" w:rsidR="00000000" w:rsidRPr="00000000">
        <w:rPr>
          <w:b w:val="1"/>
          <w:bCs w:val="1"/>
          <w:rtl w:val="0"/>
        </w:rPr>
        <w:t xml:space="preserve">late teens show one of the higher depression rates</w:t>
      </w:r>
      <w:r w:rsidDel="00000000" w:rsidR="00000000" w:rsidRPr="00000000">
        <w:rPr>
          <w:rtl w:val="0"/>
        </w:rPr>
        <w:t xml:space="preserve">. </w:t>
      </w:r>
      <w:r w:rsidDel="00000000" w:rsidR="00000000" w:rsidRPr="00000000">
        <w:rPr>
          <w:b w:val="1"/>
          <w:bCs w:val="1"/>
          <w:rtl w:val="0"/>
        </w:rPr>
        <w:t xml:space="preserve">Female respondents show a slightly higher overall depression rate than male respondents</w:t>
      </w:r>
      <w:r w:rsidDel="00000000" w:rsidR="00000000" w:rsidRPr="00000000">
        <w:rPr>
          <w:rtl w:val="0"/>
        </w:rPr>
        <w:t xml:space="preserve">. The matrix also shows that </w:t>
      </w:r>
      <w:r w:rsidDel="00000000" w:rsidR="00000000" w:rsidRPr="00000000">
        <w:rPr>
          <w:b w:val="1"/>
          <w:bCs w:val="1"/>
          <w:rtl w:val="0"/>
        </w:rPr>
        <w:t xml:space="preserve">average social media hours and sleep hours vary slightly across age and gender groups</w:t>
      </w:r>
      <w:r w:rsidDel="00000000" w:rsidR="00000000" w:rsidRPr="00000000">
        <w:rPr>
          <w:rtl w:val="0"/>
        </w:rPr>
        <w:t xml:space="preserve">, which helps provide context for differences in depression rate.</w:t>
      </w:r>
    </w:p>
    <w:p w:rsidR="00000000" w:rsidDel="00000000" w:rsidP="00000000" w:rsidRDefault="00000000" w:rsidRPr="00000000" w14:paraId="00000144">
      <w:pPr>
        <w:rPr/>
      </w:pPr>
      <w:r w:rsidDel="00000000" w:rsidR="00000000" w:rsidRPr="00000000">
        <w:rPr>
          <w:rtl w:val="0"/>
        </w:rPr>
      </w:r>
    </w:p>
    <w:p w:rsidR="00000000" w:rsidDel="00000000" w:rsidP="00000000" w:rsidRDefault="00000000" w:rsidRPr="00000000" w14:paraId="00000145">
      <w:pPr>
        <w:numPr>
          <w:ilvl w:val="0"/>
          <w:numId w:val="2"/>
        </w:numPr>
        <w:ind w:left="720" w:hanging="360"/>
        <w:rPr>
          <w:b w:val="1"/>
          <w:bCs w:val="1"/>
        </w:rPr>
      </w:pPr>
      <w:r w:rsidDel="00000000" w:rsidR="00000000" w:rsidRPr="00000000">
        <w:rPr>
          <w:b w:val="1"/>
          <w:bCs w:val="1"/>
          <w:rtl w:val="0"/>
        </w:rPr>
        <w:t xml:space="preserve">Interactive Features</w:t>
      </w:r>
    </w:p>
    <w:p w:rsidR="00000000" w:rsidDel="00000000" w:rsidP="00000000" w:rsidRDefault="00000000" w:rsidRPr="00000000" w14:paraId="00000146">
      <w:pPr>
        <w:rPr/>
      </w:pPr>
      <w:r w:rsidDel="00000000" w:rsidR="00000000" w:rsidRPr="00000000">
        <w:rPr>
          <w:rtl w:val="0"/>
        </w:rPr>
        <w:t xml:space="preserve">This dashboard is interactive through Power BI cross-filtering. When users click an age group, gender, social interaction level, or platform group in one visual, the other charts, matrix, and KPI cards update automatically. For example, selecting Late Teen filters the gender chart, social interaction chart, matrix, and KPI cards to show only late teen respondents.</w:t>
      </w:r>
    </w:p>
    <w:p w:rsidR="00000000" w:rsidDel="00000000" w:rsidP="00000000" w:rsidRDefault="00000000" w:rsidRPr="00000000" w14:paraId="00000147">
      <w:pPr>
        <w:rPr/>
      </w:pPr>
      <w:r w:rsidDel="00000000" w:rsidR="00000000" w:rsidRPr="00000000">
        <w:rPr>
          <w:rtl w:val="0"/>
        </w:rPr>
      </w:r>
    </w:p>
    <w:p w:rsidR="00000000" w:rsidDel="00000000" w:rsidP="00000000" w:rsidRDefault="00000000" w:rsidRPr="00000000" w14:paraId="00000148">
      <w:pPr>
        <w:rPr/>
      </w:pPr>
      <w:r w:rsidDel="00000000" w:rsidR="00000000" w:rsidRPr="00000000">
        <w:rPr>
          <w:rtl w:val="0"/>
        </w:rPr>
        <w:t xml:space="preserve">The dashboard also supports slicers such as age group, gender, platform usage, social interaction level, and social media usage category. These slicers allow users to focus on specific demographic or lifestyle groups.</w:t>
      </w:r>
    </w:p>
    <w:p w:rsidR="00000000" w:rsidDel="00000000" w:rsidP="00000000" w:rsidRDefault="00000000" w:rsidRPr="00000000" w14:paraId="00000149">
      <w:pPr>
        <w:rPr/>
      </w:pPr>
      <w:r w:rsidDel="00000000" w:rsidR="00000000" w:rsidRPr="00000000">
        <w:rPr>
          <w:rtl w:val="0"/>
        </w:rPr>
      </w:r>
    </w:p>
    <w:p w:rsidR="00000000" w:rsidDel="00000000" w:rsidP="00000000" w:rsidRDefault="00000000" w:rsidRPr="00000000" w14:paraId="0000014A">
      <w:pPr>
        <w:rPr/>
      </w:pPr>
      <w:r w:rsidDel="00000000" w:rsidR="00000000" w:rsidRPr="00000000">
        <w:rPr>
          <w:rtl w:val="0"/>
        </w:rPr>
        <w:t xml:space="preserve">Tooltips provide additional detail when users hover over bars or matrix values. These tooltips can show values such as total respondents, depression rate, average social media hours, average sleep hours, average stress level, average anxiety level, and average addiction level.</w:t>
      </w:r>
    </w:p>
    <w:p w:rsidR="00000000" w:rsidDel="00000000" w:rsidP="00000000" w:rsidRDefault="00000000" w:rsidRPr="00000000" w14:paraId="0000014B">
      <w:pPr>
        <w:rPr/>
      </w:pPr>
      <w:r w:rsidDel="00000000" w:rsidR="00000000" w:rsidRPr="00000000">
        <w:rPr>
          <w:rtl w:val="0"/>
        </w:rPr>
      </w:r>
    </w:p>
    <w:p w:rsidR="00000000" w:rsidDel="00000000" w:rsidP="00000000" w:rsidRDefault="00000000" w:rsidRPr="00000000" w14:paraId="0000014C">
      <w:pPr>
        <w:rPr/>
      </w:pPr>
      <w:r w:rsidDel="00000000" w:rsidR="00000000" w:rsidRPr="00000000">
        <w:rPr>
          <w:rtl w:val="0"/>
        </w:rPr>
        <w:t xml:space="preserve">The matrix allows users to compare demographic groups in a structured way. This makes it easier to identify which age and gender groups have higher depression rates and whether those groups also show different lifestyle patterns.</w:t>
      </w:r>
    </w:p>
    <w:p w:rsidR="00000000" w:rsidDel="00000000" w:rsidP="00000000" w:rsidRDefault="00000000" w:rsidRPr="00000000" w14:paraId="0000014D">
      <w:pPr>
        <w:pStyle w:val="Heading1"/>
        <w:rPr/>
      </w:pPr>
      <w:r w:rsidDel="00000000" w:rsidR="00000000" w:rsidRPr="00000000">
        <w:rPr>
          <w:sz w:val="22"/>
          <w:szCs w:val="22"/>
          <w:rtl w:val="0"/>
        </w:rPr>
        <w:t xml:space="preserve">5. Recommendations</w:t>
      </w:r>
      <w:r w:rsidDel="00000000" w:rsidR="00000000" w:rsidRPr="00000000">
        <w:rPr>
          <w:rtl w:val="0"/>
        </w:rPr>
      </w:r>
    </w:p>
    <w:p w:rsidR="00000000" w:rsidDel="00000000" w:rsidP="00000000" w:rsidRDefault="00000000" w:rsidRPr="00000000" w14:paraId="0000014E">
      <w:pPr>
        <w:rPr/>
      </w:pPr>
      <w:r w:rsidDel="00000000" w:rsidR="00000000" w:rsidRPr="00000000">
        <w:rPr>
          <w:sz w:val="22"/>
          <w:szCs w:val="22"/>
          <w:rtl w:val="0"/>
        </w:rPr>
        <w:t xml:space="preserve">The report suggests that high social media usage, high stress, and high anxiety are important indicators associated with higher depression rates among teens.</w:t>
      </w:r>
      <w:r w:rsidDel="00000000" w:rsidR="00000000" w:rsidRPr="00000000">
        <w:rPr>
          <w:rtl w:val="0"/>
        </w:rPr>
      </w:r>
    </w:p>
    <w:p w:rsidR="00000000" w:rsidDel="00000000" w:rsidP="00000000" w:rsidRDefault="00000000" w:rsidRPr="00000000" w14:paraId="0000014F">
      <w:pPr>
        <w:rPr>
          <w:sz w:val="22"/>
          <w:szCs w:val="22"/>
        </w:rPr>
      </w:pPr>
      <w:r w:rsidDel="00000000" w:rsidR="00000000" w:rsidRPr="00000000">
        <w:rPr>
          <w:sz w:val="22"/>
          <w:szCs w:val="22"/>
          <w:rtl w:val="0"/>
        </w:rPr>
        <w:t xml:space="preserve">Recommended actions include monitoring teenagers with 6 or more hours of daily social media usage, paying closer attention to teens reporting high stress and high anxiety, encouraging better sleep habits and balanced screen time, and using platform and demographic filters to identify groups that may need targeted support.</w:t>
      </w:r>
    </w:p>
    <w:p w:rsidR="00000000" w:rsidDel="00000000" w:rsidP="00000000" w:rsidRDefault="00000000" w:rsidRPr="00000000" w14:paraId="00000150">
      <w:pPr>
        <w:rPr/>
      </w:pPr>
      <w:r w:rsidDel="00000000" w:rsidR="00000000" w:rsidRPr="00000000">
        <w:rPr>
          <w:rtl w:val="0"/>
        </w:rPr>
      </w:r>
    </w:p>
    <w:sectPr>
      <w:pgSz w:h="15840" w:w="12240" w:orient="portrait"/>
      <w:pgMar w:bottom="1440" w:top="1440" w:left="1440" w:right="1440" w:header="360" w:footer="36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Times New Roman"/>
  <w:font w:name="Georgia"/>
  <w:font w:name="Courier New"/>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5">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num w:numId="1">
    <w:abstractNumId w:val="1"/>
  </w:num>
  <w:num w:numId="2">
    <w:abstractNumId w:val="2"/>
  </w:num>
  <w:num w:numId="3">
    <w:abstractNumId w:val="3"/>
  </w:num>
  <w:num w:numId="4">
    <w:abstractNumId w:val="4"/>
  </w:num>
  <w:num w:numId="5">
    <w:abstractNumId w:val="5"/>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sz w:val="22"/>
        <w:szCs w:val="22"/>
      </w:rPr>
    </w:rPrDefault>
    <w:pPrDefault>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0"/>
      <w:keepLines w:val="0"/>
      <w:pageBreakBefore w:val="0"/>
      <w:widowControl w:val="1"/>
      <w:pBdr>
        <w:top w:space="0" w:sz="0" w:val="nil"/>
        <w:left w:space="0" w:sz="0" w:val="nil"/>
        <w:bottom w:space="0" w:sz="0" w:val="nil"/>
        <w:right w:space="0" w:sz="0" w:val="nil"/>
        <w:between w:space="0" w:sz="0" w:val="nil"/>
      </w:pBdr>
      <w:shd w:fill="auto" w:val="clear"/>
      <w:spacing w:after="120" w:before="240" w:line="240" w:lineRule="auto"/>
      <w:ind w:left="0" w:right="0" w:firstLine="0"/>
      <w:jc w:val="left"/>
    </w:pPr>
    <w:rPr>
      <w:rFonts w:ascii="Times New Roman" w:cs="Times New Roman" w:eastAsia="Times New Roman" w:hAnsi="Times New Roman"/>
      <w:b w:val="1"/>
      <w:bCs w:val="1"/>
      <w:i w:val="0"/>
      <w:iCs w:val="0"/>
      <w:smallCaps w:val="0"/>
      <w:strike w:val="0"/>
      <w:color w:val="000000"/>
      <w:sz w:val="28"/>
      <w:szCs w:val="28"/>
      <w:u w:val="none"/>
      <w:shd w:fill="auto" w:val="clear"/>
      <w:vertAlign w:val="baseline"/>
    </w:rPr>
  </w:style>
  <w:style w:type="paragraph" w:styleId="Heading2">
    <w:name w:val="heading 2"/>
    <w:basedOn w:val="Normal"/>
    <w:next w:val="Normal"/>
    <w:pPr>
      <w:keepNext w:val="0"/>
      <w:keepLines w:val="0"/>
      <w:pageBreakBefore w:val="0"/>
      <w:widowControl w:val="1"/>
      <w:pBdr>
        <w:top w:space="0" w:sz="0" w:val="nil"/>
        <w:left w:space="0" w:sz="0" w:val="nil"/>
        <w:bottom w:space="0" w:sz="0" w:val="nil"/>
        <w:right w:space="0" w:sz="0" w:val="nil"/>
        <w:between w:space="0" w:sz="0" w:val="nil"/>
      </w:pBdr>
      <w:shd w:fill="auto" w:val="clear"/>
      <w:spacing w:after="80" w:before="180" w:line="240" w:lineRule="auto"/>
      <w:ind w:left="0" w:right="0" w:firstLine="0"/>
      <w:jc w:val="left"/>
    </w:pPr>
    <w:rPr>
      <w:rFonts w:ascii="Times New Roman" w:cs="Times New Roman" w:eastAsia="Times New Roman" w:hAnsi="Times New Roman"/>
      <w:b w:val="1"/>
      <w:bCs w:val="1"/>
      <w:i w:val="0"/>
      <w:iCs w:val="0"/>
      <w:smallCaps w:val="0"/>
      <w:strike w:val="0"/>
      <w:color w:val="000000"/>
      <w:sz w:val="24"/>
      <w:szCs w:val="24"/>
      <w:u w:val="none"/>
      <w:shd w:fill="auto" w:val="clear"/>
      <w:vertAlign w:val="baseline"/>
    </w:rPr>
  </w:style>
  <w:style w:type="paragraph" w:styleId="Heading3">
    <w:name w:val="heading 3"/>
    <w:basedOn w:val="Normal"/>
    <w:next w:val="Normal"/>
    <w:pPr>
      <w:keepNext w:val="1"/>
      <w:keepLines w:val="1"/>
      <w:pageBreakBefore w:val="0"/>
      <w:spacing w:after="80" w:before="280" w:lineRule="auto"/>
    </w:pPr>
    <w:rPr>
      <w:b w:val="1"/>
      <w:bCs w:val="1"/>
      <w:sz w:val="28"/>
      <w:szCs w:val="28"/>
    </w:rPr>
  </w:style>
  <w:style w:type="paragraph" w:styleId="Heading4">
    <w:name w:val="heading 4"/>
    <w:basedOn w:val="Normal"/>
    <w:next w:val="Normal"/>
    <w:pPr>
      <w:keepNext w:val="1"/>
      <w:keepLines w:val="1"/>
      <w:pageBreakBefore w:val="0"/>
      <w:spacing w:after="40" w:before="240" w:lineRule="auto"/>
    </w:pPr>
    <w:rPr>
      <w:b w:val="1"/>
      <w:bCs w:val="1"/>
      <w:sz w:val="24"/>
      <w:szCs w:val="24"/>
    </w:rPr>
  </w:style>
  <w:style w:type="paragraph" w:styleId="Heading5">
    <w:name w:val="heading 5"/>
    <w:basedOn w:val="Normal"/>
    <w:next w:val="Normal"/>
    <w:pPr>
      <w:keepNext w:val="1"/>
      <w:keepLines w:val="1"/>
      <w:pageBreakBefore w:val="0"/>
      <w:spacing w:after="40" w:before="220" w:lineRule="auto"/>
    </w:pPr>
    <w:rPr>
      <w:b w:val="1"/>
      <w:bCs w:val="1"/>
      <w:sz w:val="22"/>
      <w:szCs w:val="22"/>
    </w:rPr>
  </w:style>
  <w:style w:type="paragraph" w:styleId="Heading6">
    <w:name w:val="heading 6"/>
    <w:basedOn w:val="Normal"/>
    <w:next w:val="Normal"/>
    <w:pPr>
      <w:keepNext w:val="1"/>
      <w:keepLines w:val="1"/>
      <w:pageBreakBefore w:val="0"/>
      <w:spacing w:after="40" w:before="200" w:lineRule="auto"/>
    </w:pPr>
    <w:rPr>
      <w:b w:val="1"/>
      <w:bCs w:val="1"/>
      <w:sz w:val="20"/>
      <w:szCs w:val="20"/>
    </w:rPr>
  </w:style>
  <w:style w:type="paragraph" w:styleId="Title">
    <w:name w:val="Title"/>
    <w:basedOn w:val="Normal"/>
    <w:next w:val="Normal"/>
    <w:pPr>
      <w:keepNext w:val="0"/>
      <w:keepLines w:val="0"/>
      <w:pageBreakBefore w:val="0"/>
      <w:widowControl w:val="1"/>
      <w:pBdr>
        <w:top w:space="0" w:sz="0" w:val="nil"/>
        <w:left w:space="0" w:sz="0" w:val="nil"/>
        <w:bottom w:space="0" w:sz="0" w:val="nil"/>
        <w:right w:space="0" w:sz="0" w:val="nil"/>
        <w:between w:space="0" w:sz="0" w:val="nil"/>
      </w:pBdr>
      <w:shd w:fill="auto" w:val="clear"/>
      <w:spacing w:after="240" w:before="0" w:line="240" w:lineRule="auto"/>
      <w:ind w:left="0" w:right="0" w:firstLine="0"/>
      <w:jc w:val="left"/>
    </w:pPr>
    <w:rPr>
      <w:rFonts w:ascii="Times New Roman" w:cs="Times New Roman" w:eastAsia="Times New Roman" w:hAnsi="Times New Roman"/>
      <w:b w:val="1"/>
      <w:bCs w:val="1"/>
      <w:i w:val="0"/>
      <w:iCs w:val="0"/>
      <w:smallCaps w:val="0"/>
      <w:strike w:val="0"/>
      <w:color w:val="000000"/>
      <w:sz w:val="36"/>
      <w:szCs w:val="36"/>
      <w:u w:val="none"/>
      <w:shd w:fill="auto" w:val="clear"/>
      <w:vertAlign w:val="baseline"/>
    </w:rPr>
  </w:style>
  <w:style w:type="paragraph" w:styleId="Subtitle">
    <w:name w:val="Subtitle"/>
    <w:basedOn w:val="Normal"/>
    <w:next w:val="Normal"/>
    <w:pPr>
      <w:keepNext w:val="1"/>
      <w:keepLines w:val="1"/>
      <w:pageBreakBefore w:val="0"/>
      <w:spacing w:after="80" w:before="360" w:lineRule="auto"/>
    </w:pPr>
    <w:rPr>
      <w:rFonts w:ascii="Georgia" w:cs="Georgia" w:eastAsia="Georgia" w:hAnsi="Georgia"/>
      <w:i w:val="1"/>
      <w:iCs w:val="1"/>
      <w:color w:val="666666"/>
      <w:sz w:val="48"/>
      <w:szCs w:val="48"/>
    </w:r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11" Type="http://schemas.openxmlformats.org/officeDocument/2006/relationships/image" Target="media/image3.png"/><Relationship Id="rId10" Type="http://schemas.openxmlformats.org/officeDocument/2006/relationships/image" Target="media/image2.png"/><Relationship Id="rId12" Type="http://schemas.openxmlformats.org/officeDocument/2006/relationships/image" Target="media/image4.png"/><Relationship Id="rId9" Type="http://schemas.openxmlformats.org/officeDocument/2006/relationships/image" Target="media/image1.png"/><Relationship Id="rId5" Type="http://schemas.openxmlformats.org/officeDocument/2006/relationships/styles" Target="styles.xml"/><Relationship Id="rId6" Type="http://schemas.openxmlformats.org/officeDocument/2006/relationships/customXml" Target="../customXML/item1.xml"/><Relationship Id="rId7" Type="http://schemas.openxmlformats.org/officeDocument/2006/relationships/image" Target="media/image5.png"/><Relationship Id="rId8" Type="http://schemas.openxmlformats.org/officeDocument/2006/relationships/image" Target="media/image6.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go:gDocsCustomXmlDataStorage xmlns:go="http://customooxmlschemas.google.com/" xmlns:r="http://schemas.openxmlformats.org/officeDocument/2006/relationships" uri="GoogleDocsCustomDataVersion2">
  <go:docsCustomData xmlns:go="http://customooxmlschemas.google.com/" roundtripDataSignature="AMtx7midrLqMxeS2OG6QTNmezaznQb8eBg==">CgMxLjAyDmguYTJhbzM4NGNmdjFkOAByITFLeklaM25URGtBalQwZkpWV2U4MHBReFZXU3REdk5ucg==</go:docsCustomData>
</go:gDocsCustomXmlDataStorage>
</file>

<file path=customXML/itemProps1.xml><?xml version="1.0" encoding="utf-8"?>
<ds:datastoreItem xmlns:ds="http://schemas.openxmlformats.org/officeDocument/2006/customXml" ds:itemID="{11111111-1234-1234-1234-123412341234}">
  <ds:schemaRefs>
    <ds:schemaRef ds:uri="http://schemas.openxmlformats.org/officeDocument/2006/relationships"/>
    <ds:schemaRef ds:uri="http://customooxmlschemas.google.com/"/>
  </ds:schemaRefs>
</ds:datastoreItem>
</file>