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E1A" w:rsidRDefault="00875E49" w:rsidP="00875E49">
      <w:pPr>
        <w:pStyle w:val="Title"/>
        <w:rPr>
          <w:lang w:val="en-CA"/>
        </w:rPr>
      </w:pPr>
      <w:r>
        <w:rPr>
          <w:lang w:val="en-CA"/>
        </w:rPr>
        <w:t xml:space="preserve">Chinook </w:t>
      </w:r>
      <w:proofErr w:type="spellStart"/>
      <w:r>
        <w:rPr>
          <w:lang w:val="en-CA"/>
        </w:rPr>
        <w:t>PlayList</w:t>
      </w:r>
      <w:proofErr w:type="spellEnd"/>
      <w:r>
        <w:rPr>
          <w:lang w:val="en-CA"/>
        </w:rPr>
        <w:t>.</w:t>
      </w:r>
    </w:p>
    <w:p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</w:t>
      </w:r>
      <w:r w:rsidR="00B0239F">
        <w:rPr>
          <w:lang w:val="en-CA"/>
        </w:rPr>
        <w:t>I/U</w:t>
      </w:r>
      <w:r>
        <w:rPr>
          <w:lang w:val="en-CA"/>
        </w:rPr>
        <w:t xml:space="preserve">X </w:t>
      </w:r>
      <w:r w:rsidR="00B0239F">
        <w:rPr>
          <w:lang w:val="en-CA"/>
        </w:rPr>
        <w:t>Interface</w:t>
      </w:r>
    </w:p>
    <w:p w:rsidR="00875E49" w:rsidRPr="00875E49" w:rsidRDefault="00875E49" w:rsidP="00875E49">
      <w:pPr>
        <w:rPr>
          <w:lang w:val="en-CA"/>
        </w:rPr>
      </w:pPr>
    </w:p>
    <w:p w:rsidR="00875E49" w:rsidRDefault="0078223A" w:rsidP="00875E49">
      <w:pPr>
        <w:rPr>
          <w:lang w:val="en-CA"/>
        </w:rPr>
      </w:pPr>
      <w:r w:rsidRPr="0078223A">
        <w:rPr>
          <w:noProof/>
          <w:lang w:val="en-CA"/>
        </w:rPr>
        <w:drawing>
          <wp:inline distT="0" distB="0" distL="0" distR="0">
            <wp:extent cx="5943200" cy="494224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18" cy="49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E49" w:rsidRDefault="00875E49" w:rsidP="00875E49">
      <w:pPr>
        <w:rPr>
          <w:lang w:val="en-CA"/>
        </w:rPr>
      </w:pPr>
      <w:bookmarkStart w:id="0" w:name="_GoBack"/>
      <w:bookmarkEnd w:id="0"/>
    </w:p>
    <w:p w:rsidR="00B0239F" w:rsidRDefault="00B0239F">
      <w:pPr>
        <w:rPr>
          <w:lang w:val="en-CA"/>
        </w:rPr>
      </w:pPr>
      <w:r>
        <w:rPr>
          <w:lang w:val="en-CA"/>
        </w:rPr>
        <w:t xml:space="preserve">The </w:t>
      </w:r>
      <w:proofErr w:type="spellStart"/>
      <w:r>
        <w:rPr>
          <w:lang w:val="en-CA"/>
        </w:rPr>
        <w:t>sql</w:t>
      </w:r>
      <w:proofErr w:type="spellEnd"/>
      <w:r>
        <w:rPr>
          <w:lang w:val="en-CA"/>
        </w:rPr>
        <w:t xml:space="preserve"> entities shown are only the necessary database entities for this interface. </w:t>
      </w:r>
    </w:p>
    <w:p w:rsidR="00B96BF5" w:rsidRDefault="00EB462F">
      <w:pPr>
        <w:rPr>
          <w:lang w:val="en-CA"/>
        </w:rPr>
      </w:pPr>
      <w:r>
        <w:rPr>
          <w:lang w:val="en-CA"/>
        </w:rPr>
        <w:t>T</w:t>
      </w:r>
      <w:r w:rsidR="00875E49">
        <w:rPr>
          <w:lang w:val="en-CA"/>
        </w:rPr>
        <w:t xml:space="preserve">he </w:t>
      </w:r>
      <w:r w:rsidR="001D059E">
        <w:rPr>
          <w:lang w:val="en-CA"/>
        </w:rPr>
        <w:t>playlists</w:t>
      </w:r>
      <w:r w:rsidR="00875E49">
        <w:rPr>
          <w:lang w:val="en-CA"/>
        </w:rPr>
        <w:t xml:space="preserve"> will contain </w:t>
      </w:r>
      <w:r w:rsidR="001D059E">
        <w:rPr>
          <w:lang w:val="en-CA"/>
        </w:rPr>
        <w:t>purchased</w:t>
      </w:r>
      <w:r w:rsidR="00875E49">
        <w:rPr>
          <w:lang w:val="en-CA"/>
        </w:rPr>
        <w:t xml:space="preserve"> tracks and </w:t>
      </w:r>
      <w:r w:rsidR="001D059E">
        <w:rPr>
          <w:lang w:val="en-CA"/>
        </w:rPr>
        <w:t>non-purchased</w:t>
      </w:r>
      <w:r w:rsidR="00875E49">
        <w:rPr>
          <w:lang w:val="en-CA"/>
        </w:rPr>
        <w:t xml:space="preserve"> tracks</w:t>
      </w:r>
      <w:r w:rsidR="001D059E">
        <w:rPr>
          <w:lang w:val="en-CA"/>
        </w:rPr>
        <w:t>. Only tracks that have been purchased would play (this is functionality of another subsystem)</w:t>
      </w:r>
      <w:r w:rsidR="00875E49">
        <w:rPr>
          <w:lang w:val="en-CA"/>
        </w:rPr>
        <w:t>.</w:t>
      </w:r>
    </w:p>
    <w:p w:rsidR="0078223A" w:rsidRDefault="0078223A">
      <w:pPr>
        <w:rPr>
          <w:lang w:val="en-CA"/>
        </w:rPr>
      </w:pPr>
      <w:r>
        <w:rPr>
          <w:lang w:val="en-CA"/>
        </w:rPr>
        <w:t>The manage playlist OLTP sample will not include generation of Invoices for playlists. This would be the Purchase button on the Possible UI/UX Interface.</w:t>
      </w:r>
    </w:p>
    <w:p w:rsidR="0078223A" w:rsidRDefault="0078223A">
      <w:pPr>
        <w:rPr>
          <w:lang w:val="en-CA"/>
        </w:rPr>
      </w:pPr>
      <w:r>
        <w:rPr>
          <w:lang w:val="en-CA"/>
        </w:rPr>
        <w:t xml:space="preserve">When </w:t>
      </w:r>
      <w:r w:rsidR="00B0239F">
        <w:rPr>
          <w:lang w:val="en-CA"/>
        </w:rPr>
        <w:t>creating your prototype, you can expect some changes as you create your system and review it with the client. A prototype is a starting point.</w:t>
      </w:r>
    </w:p>
    <w:p w:rsidR="00EB462F" w:rsidRDefault="00EB462F" w:rsidP="00EB462F">
      <w:pPr>
        <w:pStyle w:val="Heading1"/>
        <w:rPr>
          <w:lang w:val="en-CA"/>
        </w:rPr>
      </w:pPr>
      <w:r>
        <w:rPr>
          <w:lang w:val="en-CA"/>
        </w:rPr>
        <w:lastRenderedPageBreak/>
        <w:t>Possible U</w:t>
      </w:r>
      <w:r w:rsidR="00B0239F">
        <w:rPr>
          <w:lang w:val="en-CA"/>
        </w:rPr>
        <w:t>I/U</w:t>
      </w:r>
      <w:r>
        <w:rPr>
          <w:lang w:val="en-CA"/>
        </w:rPr>
        <w:t>X Interface</w:t>
      </w:r>
    </w:p>
    <w:p w:rsidR="00B96BF5" w:rsidRPr="00875E49" w:rsidRDefault="00EB462F" w:rsidP="00875E49">
      <w:pPr>
        <w:rPr>
          <w:lang w:val="en-CA"/>
        </w:rPr>
      </w:pPr>
      <w:r>
        <w:rPr>
          <w:noProof/>
        </w:rPr>
        <w:drawing>
          <wp:inline distT="0" distB="0" distL="0" distR="0">
            <wp:extent cx="5943600" cy="7160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inook-UX-PlayList-for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BF5" w:rsidRPr="00875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E49"/>
    <w:rsid w:val="000E4E1A"/>
    <w:rsid w:val="001D059E"/>
    <w:rsid w:val="0078223A"/>
    <w:rsid w:val="00875E49"/>
    <w:rsid w:val="00B0239F"/>
    <w:rsid w:val="00B96BF5"/>
    <w:rsid w:val="00EB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35C86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5</cp:revision>
  <dcterms:created xsi:type="dcterms:W3CDTF">2016-11-01T15:31:00Z</dcterms:created>
  <dcterms:modified xsi:type="dcterms:W3CDTF">2019-05-30T21:07:00Z</dcterms:modified>
</cp:coreProperties>
</file>