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38F7" w:rsidRDefault="006264A2" w:rsidP="00EF56F9">
      <w:pPr>
        <w:jc w:val="center"/>
        <w:rPr>
          <w:rFonts w:ascii="Arial" w:hAnsi="Arial" w:cs="Arial"/>
          <w:sz w:val="24"/>
          <w:szCs w:val="24"/>
        </w:rPr>
      </w:pPr>
      <w:r>
        <w:rPr>
          <w:rFonts w:ascii="Arial" w:hAnsi="Arial" w:cs="Arial"/>
          <w:sz w:val="24"/>
          <w:szCs w:val="24"/>
        </w:rPr>
        <w:t>These houseplants don’t just survive, they thrive!</w:t>
      </w:r>
    </w:p>
    <w:p w:rsidR="00EF56F9" w:rsidRDefault="00EF56F9" w:rsidP="006264A2">
      <w:pPr>
        <w:jc w:val="center"/>
        <w:rPr>
          <w:rFonts w:ascii="Arial" w:hAnsi="Arial" w:cs="Arial"/>
          <w:sz w:val="24"/>
          <w:szCs w:val="24"/>
        </w:rPr>
      </w:pPr>
      <w:r>
        <w:rPr>
          <w:rFonts w:ascii="Arial" w:hAnsi="Arial" w:cs="Arial"/>
          <w:sz w:val="24"/>
          <w:szCs w:val="24"/>
        </w:rPr>
        <w:t>Come in out of the chilly winter weather and explore what we have to offer for indoor gardening at our 2018 Houseplant Sale, January 11-24.  Here are just a few of our favorite hassle free houseplants:</w:t>
      </w:r>
    </w:p>
    <w:p w:rsidR="002A3469" w:rsidRPr="006264A2" w:rsidRDefault="006264A2">
      <w:pPr>
        <w:rPr>
          <w:rFonts w:ascii="Arial" w:hAnsi="Arial" w:cs="Arial"/>
          <w:sz w:val="24"/>
          <w:szCs w:val="24"/>
        </w:rPr>
      </w:pPr>
      <w:r>
        <w:rPr>
          <w:rFonts w:ascii="Arial" w:hAnsi="Arial" w:cs="Arial"/>
          <w:noProof/>
          <w:sz w:val="24"/>
          <w:szCs w:val="24"/>
        </w:rPr>
        <w:drawing>
          <wp:inline distT="0" distB="0" distL="0" distR="0" wp14:anchorId="05D566D3">
            <wp:extent cx="5743575" cy="353780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16425" cy="3582680"/>
                    </a:xfrm>
                    <a:prstGeom prst="rect">
                      <a:avLst/>
                    </a:prstGeom>
                    <a:noFill/>
                  </pic:spPr>
                </pic:pic>
              </a:graphicData>
            </a:graphic>
          </wp:inline>
        </w:drawing>
      </w:r>
      <w:r w:rsidR="002A3469" w:rsidRPr="006264A2">
        <w:rPr>
          <w:rFonts w:ascii="Arial" w:hAnsi="Arial" w:cs="Arial"/>
          <w:sz w:val="24"/>
          <w:szCs w:val="24"/>
        </w:rPr>
        <w:t>Aglonema</w:t>
      </w:r>
      <w:r w:rsidR="00A738F7" w:rsidRPr="006264A2">
        <w:rPr>
          <w:rFonts w:ascii="Arial" w:hAnsi="Arial" w:cs="Arial"/>
          <w:sz w:val="24"/>
          <w:szCs w:val="24"/>
        </w:rPr>
        <w:t xml:space="preserve"> – </w:t>
      </w:r>
      <w:r w:rsidR="002A3469" w:rsidRPr="006264A2">
        <w:rPr>
          <w:rFonts w:ascii="Arial" w:hAnsi="Arial" w:cs="Arial"/>
          <w:sz w:val="24"/>
          <w:szCs w:val="24"/>
        </w:rPr>
        <w:t>Chinese Evergreen</w:t>
      </w:r>
    </w:p>
    <w:p w:rsidR="00A75558" w:rsidRPr="006264A2" w:rsidRDefault="008D4129">
      <w:pPr>
        <w:rPr>
          <w:rFonts w:ascii="Arial" w:hAnsi="Arial" w:cs="Arial"/>
          <w:sz w:val="24"/>
          <w:szCs w:val="24"/>
        </w:rPr>
      </w:pPr>
      <w:r w:rsidRPr="006264A2">
        <w:rPr>
          <w:rFonts w:ascii="Arial" w:hAnsi="Arial" w:cs="Arial"/>
          <w:sz w:val="24"/>
          <w:szCs w:val="24"/>
        </w:rPr>
        <w:t xml:space="preserve">An excellent foliage plant suitable for both low light and bright indirect light situations. It </w:t>
      </w:r>
      <w:r w:rsidR="00EF56F9">
        <w:rPr>
          <w:rFonts w:ascii="Arial" w:hAnsi="Arial" w:cs="Arial"/>
          <w:sz w:val="24"/>
          <w:szCs w:val="24"/>
        </w:rPr>
        <w:t xml:space="preserve">is a great air-purifier, slow growing, </w:t>
      </w:r>
      <w:r w:rsidRPr="006264A2">
        <w:rPr>
          <w:rFonts w:ascii="Arial" w:hAnsi="Arial" w:cs="Arial"/>
          <w:sz w:val="24"/>
          <w:szCs w:val="24"/>
        </w:rPr>
        <w:t>requires very little watering</w:t>
      </w:r>
      <w:r w:rsidR="00EF56F9">
        <w:rPr>
          <w:rFonts w:ascii="Arial" w:hAnsi="Arial" w:cs="Arial"/>
          <w:sz w:val="24"/>
          <w:szCs w:val="24"/>
        </w:rPr>
        <w:t xml:space="preserve"> (let dry between watering)</w:t>
      </w:r>
      <w:r w:rsidRPr="006264A2">
        <w:rPr>
          <w:rFonts w:ascii="Arial" w:hAnsi="Arial" w:cs="Arial"/>
          <w:sz w:val="24"/>
          <w:szCs w:val="24"/>
        </w:rPr>
        <w:t xml:space="preserve"> and likes to be root-bound. </w:t>
      </w:r>
      <w:r w:rsidR="00EF56F9">
        <w:rPr>
          <w:rFonts w:ascii="Arial" w:hAnsi="Arial" w:cs="Arial"/>
          <w:sz w:val="24"/>
          <w:szCs w:val="24"/>
        </w:rPr>
        <w:t>Its l</w:t>
      </w:r>
      <w:r w:rsidRPr="006264A2">
        <w:rPr>
          <w:rFonts w:ascii="Arial" w:hAnsi="Arial" w:cs="Arial"/>
          <w:sz w:val="24"/>
          <w:szCs w:val="24"/>
        </w:rPr>
        <w:t>eaves are typically wide an</w:t>
      </w:r>
      <w:r w:rsidR="00EF56F9">
        <w:rPr>
          <w:rFonts w:ascii="Arial" w:hAnsi="Arial" w:cs="Arial"/>
          <w:sz w:val="24"/>
          <w:szCs w:val="24"/>
        </w:rPr>
        <w:t>d long, slightly oval and come</w:t>
      </w:r>
      <w:r w:rsidRPr="006264A2">
        <w:rPr>
          <w:rFonts w:ascii="Arial" w:hAnsi="Arial" w:cs="Arial"/>
          <w:sz w:val="24"/>
          <w:szCs w:val="24"/>
        </w:rPr>
        <w:t xml:space="preserve"> to a point</w:t>
      </w:r>
      <w:r w:rsidR="00EF56F9">
        <w:rPr>
          <w:rFonts w:ascii="Arial" w:hAnsi="Arial" w:cs="Arial"/>
          <w:sz w:val="24"/>
          <w:szCs w:val="24"/>
        </w:rPr>
        <w:t xml:space="preserve">. Each variety is </w:t>
      </w:r>
      <w:r w:rsidRPr="006264A2">
        <w:rPr>
          <w:rFonts w:ascii="Arial" w:hAnsi="Arial" w:cs="Arial"/>
          <w:sz w:val="24"/>
          <w:szCs w:val="24"/>
        </w:rPr>
        <w:t xml:space="preserve">variable in shape, size, color, and pattern. </w:t>
      </w:r>
    </w:p>
    <w:p w:rsidR="006264A2" w:rsidRDefault="00FF60C8" w:rsidP="008E6006">
      <w:pPr>
        <w:rPr>
          <w:rFonts w:ascii="Arial" w:hAnsi="Arial" w:cs="Arial"/>
          <w:sz w:val="24"/>
          <w:szCs w:val="24"/>
        </w:rPr>
      </w:pPr>
      <w:r>
        <w:rPr>
          <w:rFonts w:ascii="Josefin Sans" w:hAnsi="Josefin Sans" w:cs="Arial"/>
          <w:noProof/>
          <w:color w:val="86C232"/>
          <w:sz w:val="33"/>
          <w:szCs w:val="33"/>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in">
            <v:imagedata r:id="rId5" o:title="sansevieria750b"/>
          </v:shape>
        </w:pict>
      </w:r>
    </w:p>
    <w:p w:rsidR="00A738F7" w:rsidRPr="00017859" w:rsidRDefault="002A3469" w:rsidP="008E6006">
      <w:pPr>
        <w:rPr>
          <w:rFonts w:ascii="Arial" w:hAnsi="Arial" w:cs="Arial"/>
          <w:sz w:val="24"/>
          <w:szCs w:val="24"/>
        </w:rPr>
      </w:pPr>
      <w:proofErr w:type="spellStart"/>
      <w:r w:rsidRPr="00017859">
        <w:rPr>
          <w:rFonts w:ascii="Arial" w:hAnsi="Arial" w:cs="Arial"/>
          <w:sz w:val="24"/>
          <w:szCs w:val="24"/>
        </w:rPr>
        <w:t>S</w:t>
      </w:r>
      <w:r w:rsidR="00A738F7" w:rsidRPr="00017859">
        <w:rPr>
          <w:rFonts w:ascii="Arial" w:hAnsi="Arial" w:cs="Arial"/>
          <w:sz w:val="24"/>
          <w:szCs w:val="24"/>
        </w:rPr>
        <w:t>anseveria</w:t>
      </w:r>
      <w:proofErr w:type="spellEnd"/>
      <w:r w:rsidR="00A738F7" w:rsidRPr="00017859">
        <w:rPr>
          <w:rFonts w:ascii="Arial" w:hAnsi="Arial" w:cs="Arial"/>
          <w:sz w:val="24"/>
          <w:szCs w:val="24"/>
        </w:rPr>
        <w:t xml:space="preserve"> – </w:t>
      </w:r>
      <w:r w:rsidRPr="00017859">
        <w:rPr>
          <w:rFonts w:ascii="Arial" w:hAnsi="Arial" w:cs="Arial"/>
          <w:sz w:val="24"/>
          <w:szCs w:val="24"/>
        </w:rPr>
        <w:t>Snake Plant</w:t>
      </w:r>
      <w:r w:rsidR="008E6006" w:rsidRPr="00017859">
        <w:rPr>
          <w:rFonts w:ascii="Arial" w:hAnsi="Arial" w:cs="Arial"/>
          <w:sz w:val="24"/>
          <w:szCs w:val="24"/>
        </w:rPr>
        <w:t>, Mother-in-Law tongue</w:t>
      </w:r>
    </w:p>
    <w:p w:rsidR="00017859" w:rsidRPr="00017859" w:rsidRDefault="008E6006" w:rsidP="00017859">
      <w:pPr>
        <w:pStyle w:val="NormalWeb"/>
        <w:spacing w:before="0" w:beforeAutospacing="0" w:after="150" w:afterAutospacing="0"/>
        <w:rPr>
          <w:rFonts w:ascii="Arial" w:hAnsi="Arial" w:cs="Arial"/>
        </w:rPr>
      </w:pPr>
      <w:r w:rsidRPr="00017859">
        <w:rPr>
          <w:rFonts w:ascii="Arial" w:hAnsi="Arial" w:cs="Arial"/>
        </w:rPr>
        <w:t xml:space="preserve">This classic houseplant is the easiest of all easy plants. </w:t>
      </w:r>
      <w:r w:rsidR="00017859" w:rsidRPr="00017859">
        <w:rPr>
          <w:rFonts w:ascii="Arial" w:hAnsi="Arial" w:cs="Arial"/>
        </w:rPr>
        <w:t xml:space="preserve">It is most often selected because of its ability to adapt to dismally dark, cold, drafty and dry conditions, with a bit more love the </w:t>
      </w:r>
      <w:proofErr w:type="spellStart"/>
      <w:r w:rsidR="00017859" w:rsidRPr="00017859">
        <w:rPr>
          <w:rFonts w:ascii="Arial" w:hAnsi="Arial" w:cs="Arial"/>
        </w:rPr>
        <w:t>Sansevieria</w:t>
      </w:r>
      <w:proofErr w:type="spellEnd"/>
      <w:r w:rsidR="00017859" w:rsidRPr="00017859">
        <w:rPr>
          <w:rFonts w:ascii="Arial" w:hAnsi="Arial" w:cs="Arial"/>
        </w:rPr>
        <w:t xml:space="preserve"> is really a thing of beauty. With medium light levels and proper soil, the intricate bandings and variegations become far more pronounced and </w:t>
      </w:r>
      <w:bookmarkStart w:id="0" w:name="_GoBack"/>
      <w:bookmarkEnd w:id="0"/>
      <w:r w:rsidR="00017859" w:rsidRPr="00017859">
        <w:rPr>
          <w:rFonts w:ascii="Arial" w:hAnsi="Arial" w:cs="Arial"/>
        </w:rPr>
        <w:t xml:space="preserve">the leaves will be thick and full of vitality. With just a tiny bit of care, </w:t>
      </w:r>
      <w:proofErr w:type="spellStart"/>
      <w:r w:rsidR="00017859" w:rsidRPr="00017859">
        <w:rPr>
          <w:rFonts w:ascii="Arial" w:hAnsi="Arial" w:cs="Arial"/>
        </w:rPr>
        <w:t>Sansevierias</w:t>
      </w:r>
      <w:proofErr w:type="spellEnd"/>
      <w:r w:rsidR="00017859" w:rsidRPr="00017859">
        <w:rPr>
          <w:rFonts w:ascii="Arial" w:hAnsi="Arial" w:cs="Arial"/>
        </w:rPr>
        <w:t xml:space="preserve"> produce offsets freely via stout underground rhizomes. These baby plants can then be left in the same pot or detached and shared with friends! Occasionally</w:t>
      </w:r>
      <w:r w:rsidR="00FF60C8">
        <w:rPr>
          <w:rFonts w:ascii="Arial" w:hAnsi="Arial" w:cs="Arial"/>
        </w:rPr>
        <w:t>,</w:t>
      </w:r>
      <w:r w:rsidR="00017859" w:rsidRPr="00017859">
        <w:rPr>
          <w:rFonts w:ascii="Arial" w:hAnsi="Arial" w:cs="Arial"/>
        </w:rPr>
        <w:t xml:space="preserve"> you may even be rewarded with a tall and dainty sweet-smelling flower stalk in light pink or white.</w:t>
      </w:r>
    </w:p>
    <w:p w:rsidR="008E6006" w:rsidRPr="006264A2" w:rsidRDefault="006264A2">
      <w:pPr>
        <w:rPr>
          <w:rFonts w:ascii="Arial" w:hAnsi="Arial" w:cs="Arial"/>
          <w:sz w:val="24"/>
          <w:szCs w:val="24"/>
        </w:rPr>
      </w:pPr>
      <w:r>
        <w:rPr>
          <w:rFonts w:ascii="Arial" w:hAnsi="Arial" w:cs="Arial"/>
          <w:noProof/>
          <w:sz w:val="24"/>
          <w:szCs w:val="24"/>
        </w:rPr>
        <w:lastRenderedPageBreak/>
        <w:drawing>
          <wp:inline distT="0" distB="0" distL="0" distR="0" wp14:anchorId="1FA49585">
            <wp:extent cx="5952490" cy="3666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2490" cy="3666490"/>
                    </a:xfrm>
                    <a:prstGeom prst="rect">
                      <a:avLst/>
                    </a:prstGeom>
                    <a:noFill/>
                  </pic:spPr>
                </pic:pic>
              </a:graphicData>
            </a:graphic>
          </wp:inline>
        </w:drawing>
      </w:r>
      <w:r w:rsidR="002A3469" w:rsidRPr="006264A2">
        <w:rPr>
          <w:rFonts w:ascii="Arial" w:hAnsi="Arial" w:cs="Arial"/>
          <w:sz w:val="24"/>
          <w:szCs w:val="24"/>
        </w:rPr>
        <w:t>Dracaena</w:t>
      </w:r>
      <w:r w:rsidR="00A738F7" w:rsidRPr="006264A2">
        <w:rPr>
          <w:rFonts w:ascii="Arial" w:hAnsi="Arial" w:cs="Arial"/>
          <w:sz w:val="24"/>
          <w:szCs w:val="24"/>
        </w:rPr>
        <w:t xml:space="preserve"> – </w:t>
      </w:r>
      <w:r w:rsidR="002A3469" w:rsidRPr="006264A2">
        <w:rPr>
          <w:rFonts w:ascii="Arial" w:hAnsi="Arial" w:cs="Arial"/>
          <w:sz w:val="24"/>
          <w:szCs w:val="24"/>
        </w:rPr>
        <w:t>Cane Palms</w:t>
      </w:r>
    </w:p>
    <w:p w:rsidR="00A738F7" w:rsidRPr="006264A2" w:rsidRDefault="00A738F7" w:rsidP="006264A2">
      <w:pPr>
        <w:spacing w:after="150" w:line="240" w:lineRule="auto"/>
        <w:rPr>
          <w:rFonts w:ascii="Arial" w:eastAsia="Times New Roman" w:hAnsi="Arial" w:cs="Arial"/>
          <w:sz w:val="24"/>
          <w:szCs w:val="24"/>
        </w:rPr>
      </w:pPr>
      <w:r w:rsidRPr="00A738F7">
        <w:rPr>
          <w:rFonts w:ascii="Arial" w:eastAsia="Times New Roman" w:hAnsi="Arial" w:cs="Arial"/>
          <w:sz w:val="24"/>
          <w:szCs w:val="24"/>
        </w:rPr>
        <w:t xml:space="preserve">Commonly called Dragon Tree or Corn Plant, </w:t>
      </w:r>
      <w:r w:rsidRPr="006264A2">
        <w:rPr>
          <w:rFonts w:ascii="Arial" w:eastAsia="Times New Roman" w:hAnsi="Arial" w:cs="Arial"/>
          <w:i/>
          <w:iCs/>
          <w:sz w:val="24"/>
          <w:szCs w:val="24"/>
        </w:rPr>
        <w:t>Dracaena</w:t>
      </w:r>
      <w:r w:rsidRPr="00A738F7">
        <w:rPr>
          <w:rFonts w:ascii="Arial" w:eastAsia="Times New Roman" w:hAnsi="Arial" w:cs="Arial"/>
          <w:sz w:val="24"/>
          <w:szCs w:val="24"/>
        </w:rPr>
        <w:t xml:space="preserve"> like 65-75 degree temperatures</w:t>
      </w:r>
      <w:r w:rsidR="00017859">
        <w:rPr>
          <w:rFonts w:ascii="Arial" w:eastAsia="Times New Roman" w:hAnsi="Arial" w:cs="Arial"/>
          <w:sz w:val="24"/>
          <w:szCs w:val="24"/>
        </w:rPr>
        <w:t xml:space="preserve"> in low light</w:t>
      </w:r>
      <w:r w:rsidRPr="00A738F7">
        <w:rPr>
          <w:rFonts w:ascii="Arial" w:eastAsia="Times New Roman" w:hAnsi="Arial" w:cs="Arial"/>
          <w:sz w:val="24"/>
          <w:szCs w:val="24"/>
        </w:rPr>
        <w:t>. Water thoroughly when the top 2" of soil becomes dry to the touch. Use a foliage fertilizer as directed on the product label. Dracaena take well to haircuts if they get too big. You can most likely root what you cut off by letting the cutting dry for a couple days to heal over; then use root</w:t>
      </w:r>
      <w:r w:rsidR="00017859">
        <w:rPr>
          <w:rFonts w:ascii="Arial" w:eastAsia="Times New Roman" w:hAnsi="Arial" w:cs="Arial"/>
          <w:sz w:val="24"/>
          <w:szCs w:val="24"/>
        </w:rPr>
        <w:t xml:space="preserve">ing hormone and rooting media. </w:t>
      </w:r>
    </w:p>
    <w:p w:rsidR="002A3469" w:rsidRPr="006264A2" w:rsidRDefault="009D0C2A">
      <w:pPr>
        <w:rPr>
          <w:rFonts w:ascii="Arial" w:hAnsi="Arial" w:cs="Arial"/>
          <w:sz w:val="24"/>
          <w:szCs w:val="24"/>
        </w:rPr>
      </w:pPr>
      <w:r>
        <w:rPr>
          <w:rFonts w:ascii="Arial" w:hAnsi="Arial" w:cs="Arial"/>
          <w:noProof/>
          <w:sz w:val="24"/>
          <w:szCs w:val="24"/>
        </w:rPr>
        <w:lastRenderedPageBreak/>
        <w:drawing>
          <wp:inline distT="0" distB="0" distL="0" distR="0" wp14:anchorId="404A08E4">
            <wp:extent cx="5952490" cy="3666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2490" cy="3666490"/>
                    </a:xfrm>
                    <a:prstGeom prst="rect">
                      <a:avLst/>
                    </a:prstGeom>
                    <a:noFill/>
                  </pic:spPr>
                </pic:pic>
              </a:graphicData>
            </a:graphic>
          </wp:inline>
        </w:drawing>
      </w:r>
      <w:proofErr w:type="spellStart"/>
      <w:r w:rsidR="002A3469" w:rsidRPr="006264A2">
        <w:rPr>
          <w:rFonts w:ascii="Arial" w:hAnsi="Arial" w:cs="Arial"/>
          <w:sz w:val="24"/>
          <w:szCs w:val="24"/>
        </w:rPr>
        <w:t>Zamioculcas</w:t>
      </w:r>
      <w:proofErr w:type="spellEnd"/>
      <w:r w:rsidR="002A3469" w:rsidRPr="006264A2">
        <w:rPr>
          <w:rFonts w:ascii="Arial" w:hAnsi="Arial" w:cs="Arial"/>
          <w:sz w:val="24"/>
          <w:szCs w:val="24"/>
        </w:rPr>
        <w:t xml:space="preserve"> </w:t>
      </w:r>
      <w:proofErr w:type="spellStart"/>
      <w:r w:rsidR="002A3469" w:rsidRPr="006264A2">
        <w:rPr>
          <w:rFonts w:ascii="Arial" w:hAnsi="Arial" w:cs="Arial"/>
          <w:sz w:val="24"/>
          <w:szCs w:val="24"/>
        </w:rPr>
        <w:t>Zamifolia</w:t>
      </w:r>
      <w:proofErr w:type="spellEnd"/>
      <w:r w:rsidR="002A3469" w:rsidRPr="006264A2">
        <w:rPr>
          <w:rFonts w:ascii="Arial" w:hAnsi="Arial" w:cs="Arial"/>
          <w:sz w:val="24"/>
          <w:szCs w:val="24"/>
        </w:rPr>
        <w:t xml:space="preserve"> </w:t>
      </w:r>
      <w:r w:rsidR="001A2815" w:rsidRPr="006264A2">
        <w:rPr>
          <w:rFonts w:ascii="Arial" w:hAnsi="Arial" w:cs="Arial"/>
          <w:sz w:val="24"/>
          <w:szCs w:val="24"/>
        </w:rPr>
        <w:t xml:space="preserve">– </w:t>
      </w:r>
      <w:r w:rsidR="002A3469" w:rsidRPr="006264A2">
        <w:rPr>
          <w:rFonts w:ascii="Arial" w:hAnsi="Arial" w:cs="Arial"/>
          <w:sz w:val="24"/>
          <w:szCs w:val="24"/>
        </w:rPr>
        <w:t>Cardboard Plant</w:t>
      </w:r>
    </w:p>
    <w:p w:rsidR="008E6006" w:rsidRPr="006264A2" w:rsidRDefault="00A738F7">
      <w:pPr>
        <w:rPr>
          <w:rFonts w:ascii="Arial" w:hAnsi="Arial" w:cs="Arial"/>
          <w:sz w:val="24"/>
          <w:szCs w:val="24"/>
        </w:rPr>
      </w:pPr>
      <w:r w:rsidRPr="006264A2">
        <w:rPr>
          <w:rFonts w:ascii="Arial" w:hAnsi="Arial" w:cs="Arial"/>
          <w:sz w:val="24"/>
          <w:szCs w:val="24"/>
        </w:rPr>
        <w:t xml:space="preserve">ZZ plant, short for </w:t>
      </w:r>
      <w:proofErr w:type="spellStart"/>
      <w:r w:rsidRPr="006264A2">
        <w:rPr>
          <w:rFonts w:ascii="Arial" w:hAnsi="Arial" w:cs="Arial"/>
          <w:sz w:val="24"/>
          <w:szCs w:val="24"/>
        </w:rPr>
        <w:t>Zamioculcas</w:t>
      </w:r>
      <w:proofErr w:type="spellEnd"/>
      <w:r w:rsidRPr="006264A2">
        <w:rPr>
          <w:rFonts w:ascii="Arial" w:hAnsi="Arial" w:cs="Arial"/>
          <w:sz w:val="24"/>
          <w:szCs w:val="24"/>
        </w:rPr>
        <w:t xml:space="preserve"> </w:t>
      </w:r>
      <w:proofErr w:type="spellStart"/>
      <w:r w:rsidRPr="006264A2">
        <w:rPr>
          <w:rFonts w:ascii="Arial" w:hAnsi="Arial" w:cs="Arial"/>
          <w:sz w:val="24"/>
          <w:szCs w:val="24"/>
        </w:rPr>
        <w:t>zamiifolia</w:t>
      </w:r>
      <w:proofErr w:type="spellEnd"/>
      <w:r w:rsidRPr="006264A2">
        <w:rPr>
          <w:rFonts w:ascii="Arial" w:hAnsi="Arial" w:cs="Arial"/>
          <w:sz w:val="24"/>
          <w:szCs w:val="24"/>
        </w:rPr>
        <w:t>, is a stylish upright plant with thick arcing stems of dark glossy leaves. Like the snake plant—also ever popular for its ease of care—</w:t>
      </w:r>
      <w:proofErr w:type="spellStart"/>
      <w:r w:rsidRPr="006264A2">
        <w:rPr>
          <w:rFonts w:ascii="Arial" w:hAnsi="Arial" w:cs="Arial"/>
          <w:sz w:val="24"/>
          <w:szCs w:val="24"/>
        </w:rPr>
        <w:t>zz</w:t>
      </w:r>
      <w:proofErr w:type="spellEnd"/>
      <w:r w:rsidRPr="006264A2">
        <w:rPr>
          <w:rFonts w:ascii="Arial" w:hAnsi="Arial" w:cs="Arial"/>
          <w:sz w:val="24"/>
          <w:szCs w:val="24"/>
        </w:rPr>
        <w:t xml:space="preserve"> plants are suitable in low light situations and can go long periods in between watering. They are perfect for greening up areas of the house where </w:t>
      </w:r>
      <w:r w:rsidR="00017859">
        <w:rPr>
          <w:rFonts w:ascii="Arial" w:hAnsi="Arial" w:cs="Arial"/>
          <w:sz w:val="24"/>
          <w:szCs w:val="24"/>
        </w:rPr>
        <w:t>there is dim window light. T</w:t>
      </w:r>
      <w:r w:rsidRPr="006264A2">
        <w:rPr>
          <w:rFonts w:ascii="Arial" w:hAnsi="Arial" w:cs="Arial"/>
          <w:sz w:val="24"/>
          <w:szCs w:val="24"/>
        </w:rPr>
        <w:t xml:space="preserve">hey perform </w:t>
      </w:r>
      <w:r w:rsidR="00017859">
        <w:rPr>
          <w:rFonts w:ascii="Arial" w:hAnsi="Arial" w:cs="Arial"/>
          <w:sz w:val="24"/>
          <w:szCs w:val="24"/>
        </w:rPr>
        <w:t xml:space="preserve">well </w:t>
      </w:r>
      <w:r w:rsidRPr="006264A2">
        <w:rPr>
          <w:rFonts w:ascii="Arial" w:hAnsi="Arial" w:cs="Arial"/>
          <w:sz w:val="24"/>
          <w:szCs w:val="24"/>
        </w:rPr>
        <w:t>on a once-a-month watering regime.</w:t>
      </w:r>
    </w:p>
    <w:p w:rsidR="002A3469" w:rsidRPr="006264A2" w:rsidRDefault="009D0C2A">
      <w:pPr>
        <w:rPr>
          <w:rFonts w:ascii="Arial" w:hAnsi="Arial" w:cs="Arial"/>
          <w:sz w:val="24"/>
          <w:szCs w:val="24"/>
        </w:rPr>
      </w:pPr>
      <w:r>
        <w:rPr>
          <w:rFonts w:ascii="Arial" w:hAnsi="Arial" w:cs="Arial"/>
          <w:noProof/>
          <w:sz w:val="24"/>
          <w:szCs w:val="24"/>
        </w:rPr>
        <w:lastRenderedPageBreak/>
        <w:drawing>
          <wp:inline distT="0" distB="0" distL="0" distR="0" wp14:anchorId="75A9D1C6">
            <wp:extent cx="5524500" cy="340286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0539" cy="3412745"/>
                    </a:xfrm>
                    <a:prstGeom prst="rect">
                      <a:avLst/>
                    </a:prstGeom>
                    <a:noFill/>
                  </pic:spPr>
                </pic:pic>
              </a:graphicData>
            </a:graphic>
          </wp:inline>
        </w:drawing>
      </w:r>
      <w:r w:rsidR="006264A2">
        <w:rPr>
          <w:rFonts w:ascii="Arial" w:hAnsi="Arial" w:cs="Arial"/>
          <w:sz w:val="24"/>
          <w:szCs w:val="24"/>
        </w:rPr>
        <w:t xml:space="preserve">Tillandsia – </w:t>
      </w:r>
      <w:r w:rsidR="002A3469" w:rsidRPr="006264A2">
        <w:rPr>
          <w:rFonts w:ascii="Arial" w:hAnsi="Arial" w:cs="Arial"/>
          <w:sz w:val="24"/>
          <w:szCs w:val="24"/>
        </w:rPr>
        <w:t>Air Plant</w:t>
      </w:r>
    </w:p>
    <w:p w:rsidR="008D4129" w:rsidRPr="006264A2" w:rsidRDefault="00A738F7">
      <w:pPr>
        <w:rPr>
          <w:rFonts w:ascii="Arial" w:hAnsi="Arial" w:cs="Arial"/>
          <w:sz w:val="24"/>
          <w:szCs w:val="24"/>
        </w:rPr>
      </w:pPr>
      <w:r w:rsidRPr="006264A2">
        <w:rPr>
          <w:rFonts w:ascii="Arial" w:hAnsi="Arial" w:cs="Arial"/>
          <w:sz w:val="24"/>
          <w:szCs w:val="24"/>
        </w:rPr>
        <w:t xml:space="preserve">A beautiful </w:t>
      </w:r>
      <w:proofErr w:type="spellStart"/>
      <w:r w:rsidRPr="006264A2">
        <w:rPr>
          <w:rFonts w:ascii="Arial" w:hAnsi="Arial" w:cs="Arial"/>
          <w:sz w:val="24"/>
          <w:szCs w:val="24"/>
        </w:rPr>
        <w:t>airplant</w:t>
      </w:r>
      <w:proofErr w:type="spellEnd"/>
      <w:r w:rsidRPr="006264A2">
        <w:rPr>
          <w:rFonts w:ascii="Arial" w:hAnsi="Arial" w:cs="Arial"/>
          <w:sz w:val="24"/>
          <w:szCs w:val="24"/>
        </w:rPr>
        <w:t xml:space="preserve"> species native to the southern Mexico</w:t>
      </w:r>
      <w:r w:rsidR="001A2815" w:rsidRPr="006264A2">
        <w:rPr>
          <w:rFonts w:ascii="Arial" w:hAnsi="Arial" w:cs="Arial"/>
          <w:sz w:val="24"/>
          <w:szCs w:val="24"/>
        </w:rPr>
        <w:t xml:space="preserve">, </w:t>
      </w:r>
      <w:r w:rsidRPr="006264A2">
        <w:rPr>
          <w:rFonts w:ascii="Arial" w:hAnsi="Arial" w:cs="Arial"/>
          <w:sz w:val="24"/>
          <w:szCs w:val="24"/>
        </w:rPr>
        <w:t xml:space="preserve">where they grow in tree canopies and on rocks. Wide curly leaves of the silver </w:t>
      </w:r>
      <w:r w:rsidRPr="006264A2">
        <w:rPr>
          <w:rStyle w:val="Emphasis"/>
          <w:rFonts w:ascii="Arial" w:hAnsi="Arial" w:cs="Arial"/>
          <w:sz w:val="24"/>
          <w:szCs w:val="24"/>
        </w:rPr>
        <w:t xml:space="preserve">Tillandsia </w:t>
      </w:r>
      <w:proofErr w:type="spellStart"/>
      <w:r w:rsidRPr="006264A2">
        <w:rPr>
          <w:rStyle w:val="Emphasis"/>
          <w:rFonts w:ascii="Arial" w:hAnsi="Arial" w:cs="Arial"/>
          <w:sz w:val="24"/>
          <w:szCs w:val="24"/>
        </w:rPr>
        <w:t>xerographica</w:t>
      </w:r>
      <w:proofErr w:type="spellEnd"/>
      <w:r w:rsidRPr="006264A2">
        <w:rPr>
          <w:rFonts w:ascii="Arial" w:hAnsi="Arial" w:cs="Arial"/>
          <w:sz w:val="24"/>
          <w:szCs w:val="24"/>
        </w:rPr>
        <w:t xml:space="preserve"> whirl into a sculptural rosette and serve as </w:t>
      </w:r>
      <w:r w:rsidR="001A2815" w:rsidRPr="006264A2">
        <w:rPr>
          <w:rFonts w:ascii="Arial" w:hAnsi="Arial" w:cs="Arial"/>
          <w:sz w:val="24"/>
          <w:szCs w:val="24"/>
        </w:rPr>
        <w:t>a perfect focal point in a well-lit</w:t>
      </w:r>
      <w:r w:rsidRPr="006264A2">
        <w:rPr>
          <w:rFonts w:ascii="Arial" w:hAnsi="Arial" w:cs="Arial"/>
          <w:sz w:val="24"/>
          <w:szCs w:val="24"/>
        </w:rPr>
        <w:t xml:space="preserve"> room.</w:t>
      </w:r>
      <w:r w:rsidR="006264A2" w:rsidRPr="006264A2">
        <w:rPr>
          <w:rFonts w:ascii="Arial" w:hAnsi="Arial" w:cs="Arial"/>
          <w:sz w:val="24"/>
          <w:szCs w:val="24"/>
        </w:rPr>
        <w:t xml:space="preserve"> </w:t>
      </w:r>
      <w:r w:rsidR="006264A2">
        <w:rPr>
          <w:rFonts w:ascii="Arial" w:hAnsi="Arial" w:cs="Arial"/>
          <w:sz w:val="24"/>
          <w:szCs w:val="24"/>
        </w:rPr>
        <w:t>Their b</w:t>
      </w:r>
      <w:r w:rsidR="006264A2" w:rsidRPr="006264A2">
        <w:rPr>
          <w:rFonts w:ascii="Arial" w:hAnsi="Arial" w:cs="Arial"/>
          <w:sz w:val="24"/>
          <w:szCs w:val="24"/>
        </w:rPr>
        <w:t>looms are short and red with purp</w:t>
      </w:r>
      <w:r w:rsidR="006264A2">
        <w:rPr>
          <w:rFonts w:ascii="Arial" w:hAnsi="Arial" w:cs="Arial"/>
          <w:sz w:val="24"/>
          <w:szCs w:val="24"/>
        </w:rPr>
        <w:t xml:space="preserve">le tubular petals. </w:t>
      </w:r>
      <w:r w:rsidRPr="006264A2">
        <w:rPr>
          <w:rFonts w:ascii="Arial" w:hAnsi="Arial" w:cs="Arial"/>
          <w:sz w:val="24"/>
          <w:szCs w:val="24"/>
        </w:rPr>
        <w:t>They flouri</w:t>
      </w:r>
      <w:r w:rsidR="00017859">
        <w:rPr>
          <w:rFonts w:ascii="Arial" w:hAnsi="Arial" w:cs="Arial"/>
          <w:sz w:val="24"/>
          <w:szCs w:val="24"/>
        </w:rPr>
        <w:t xml:space="preserve">sh in bright indirect light, </w:t>
      </w:r>
      <w:r w:rsidRPr="006264A2">
        <w:rPr>
          <w:rFonts w:ascii="Arial" w:hAnsi="Arial" w:cs="Arial"/>
          <w:sz w:val="24"/>
          <w:szCs w:val="24"/>
        </w:rPr>
        <w:t>appreciate good air circulation and a weekly soak in water.</w:t>
      </w:r>
      <w:r w:rsidR="00017859">
        <w:rPr>
          <w:rFonts w:ascii="Arial" w:hAnsi="Arial" w:cs="Arial"/>
          <w:sz w:val="24"/>
          <w:szCs w:val="24"/>
        </w:rPr>
        <w:t xml:space="preserve"> They t</w:t>
      </w:r>
      <w:r w:rsidR="002A3469" w:rsidRPr="006264A2">
        <w:rPr>
          <w:rFonts w:ascii="Arial" w:hAnsi="Arial" w:cs="Arial"/>
          <w:sz w:val="24"/>
          <w:szCs w:val="24"/>
        </w:rPr>
        <w:t xml:space="preserve">ake most of </w:t>
      </w:r>
      <w:r w:rsidR="009D0C2A">
        <w:rPr>
          <w:rFonts w:ascii="Arial" w:hAnsi="Arial" w:cs="Arial"/>
          <w:sz w:val="24"/>
          <w:szCs w:val="24"/>
        </w:rPr>
        <w:t xml:space="preserve">their </w:t>
      </w:r>
      <w:r w:rsidR="002A3469" w:rsidRPr="006264A2">
        <w:rPr>
          <w:rFonts w:ascii="Arial" w:hAnsi="Arial" w:cs="Arial"/>
          <w:sz w:val="24"/>
          <w:szCs w:val="24"/>
        </w:rPr>
        <w:t>nut</w:t>
      </w:r>
      <w:r w:rsidR="00017859">
        <w:rPr>
          <w:rFonts w:ascii="Arial" w:hAnsi="Arial" w:cs="Arial"/>
          <w:sz w:val="24"/>
          <w:szCs w:val="24"/>
        </w:rPr>
        <w:t>rients through the leaf system and</w:t>
      </w:r>
      <w:r w:rsidR="008D4129" w:rsidRPr="006264A2">
        <w:rPr>
          <w:rFonts w:ascii="Arial" w:hAnsi="Arial" w:cs="Arial"/>
          <w:sz w:val="24"/>
          <w:szCs w:val="24"/>
        </w:rPr>
        <w:t xml:space="preserve"> bloom only o</w:t>
      </w:r>
      <w:r w:rsidR="00017859">
        <w:rPr>
          <w:rFonts w:ascii="Arial" w:hAnsi="Arial" w:cs="Arial"/>
          <w:sz w:val="24"/>
          <w:szCs w:val="24"/>
        </w:rPr>
        <w:t xml:space="preserve">nce in their lifetime. Each plant should </w:t>
      </w:r>
      <w:r w:rsidR="008D4129" w:rsidRPr="006264A2">
        <w:rPr>
          <w:rFonts w:ascii="Arial" w:hAnsi="Arial" w:cs="Arial"/>
          <w:sz w:val="24"/>
          <w:szCs w:val="24"/>
        </w:rPr>
        <w:t>produce between 2 and 8 pups</w:t>
      </w:r>
      <w:r w:rsidR="00017859">
        <w:rPr>
          <w:rFonts w:ascii="Arial" w:hAnsi="Arial" w:cs="Arial"/>
          <w:sz w:val="24"/>
          <w:szCs w:val="24"/>
        </w:rPr>
        <w:t>,</w:t>
      </w:r>
      <w:r w:rsidR="008D4129" w:rsidRPr="006264A2">
        <w:rPr>
          <w:rFonts w:ascii="Arial" w:hAnsi="Arial" w:cs="Arial"/>
          <w:sz w:val="24"/>
          <w:szCs w:val="24"/>
        </w:rPr>
        <w:t xml:space="preserve"> each bloom within a year of emerging. </w:t>
      </w:r>
    </w:p>
    <w:p w:rsidR="002A3469" w:rsidRPr="006264A2" w:rsidRDefault="002A3469">
      <w:pPr>
        <w:rPr>
          <w:rFonts w:ascii="Arial" w:hAnsi="Arial" w:cs="Arial"/>
          <w:sz w:val="24"/>
          <w:szCs w:val="24"/>
        </w:rPr>
      </w:pPr>
    </w:p>
    <w:sectPr w:rsidR="002A3469" w:rsidRPr="006264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Josefin Sans">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469"/>
    <w:rsid w:val="00017859"/>
    <w:rsid w:val="001A2815"/>
    <w:rsid w:val="002A3469"/>
    <w:rsid w:val="006264A2"/>
    <w:rsid w:val="008D4129"/>
    <w:rsid w:val="008E6006"/>
    <w:rsid w:val="009D0C2A"/>
    <w:rsid w:val="00A738F7"/>
    <w:rsid w:val="00A75558"/>
    <w:rsid w:val="00BB7FA6"/>
    <w:rsid w:val="00E5404A"/>
    <w:rsid w:val="00EF56F9"/>
    <w:rsid w:val="00FF6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55C5A"/>
  <w15:chartTrackingRefBased/>
  <w15:docId w15:val="{6DAECA7D-A537-48F7-8D3B-AE5BD9B7A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738F7"/>
    <w:rPr>
      <w:i/>
      <w:iCs/>
    </w:rPr>
  </w:style>
  <w:style w:type="paragraph" w:styleId="NormalWeb">
    <w:name w:val="Normal (Web)"/>
    <w:basedOn w:val="Normal"/>
    <w:uiPriority w:val="99"/>
    <w:unhideWhenUsed/>
    <w:rsid w:val="00A738F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738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6088151">
      <w:bodyDiv w:val="1"/>
      <w:marLeft w:val="0"/>
      <w:marRight w:val="0"/>
      <w:marTop w:val="0"/>
      <w:marBottom w:val="0"/>
      <w:divBdr>
        <w:top w:val="none" w:sz="0" w:space="0" w:color="auto"/>
        <w:left w:val="none" w:sz="0" w:space="0" w:color="auto"/>
        <w:bottom w:val="none" w:sz="0" w:space="0" w:color="auto"/>
        <w:right w:val="none" w:sz="0" w:space="0" w:color="auto"/>
      </w:divBdr>
    </w:div>
    <w:div w:id="1153566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431</Words>
  <Characters>2463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Jill Denney</dc:creator>
  <cp:keywords/>
  <dc:description/>
  <cp:lastModifiedBy>Jill Denney</cp:lastModifiedBy>
  <cp:revision>4</cp:revision>
  <dcterms:created xsi:type="dcterms:W3CDTF">2018-01-04T21:33:00Z</dcterms:created>
  <dcterms:modified xsi:type="dcterms:W3CDTF">2018-01-05T20:03:00Z</dcterms:modified>
</cp:coreProperties>
</file>