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A1A2E"/>
          <w:sz w:val="56"/>
          <w:szCs w:val="56"/>
        </w:rPr>
        <w:t xml:space="preserve">AgentCanvas</w:t>
      </w:r>
    </w:p>
    <w:p>
      <w:pPr>
        <w:spacing w:after="80"/>
        <w:jc w:val="center"/>
      </w:pPr>
      <w:r>
        <w:rPr>
          <w:rFonts w:ascii="Arial" w:cs="Arial" w:eastAsia="Arial" w:hAnsi="Arial"/>
          <w:color w:val="4A5568"/>
          <w:sz w:val="36"/>
          <w:szCs w:val="36"/>
        </w:rPr>
        <w:t xml:space="preserve">AI Agent Design Workbench</w:t>
      </w:r>
    </w:p>
    <w:p>
      <w:pPr>
        <w:spacing w:after="600"/>
      </w:pPr>
    </w:p>
    <w:p>
      <w:pPr>
        <w:spacing w:after="200"/>
        <w:jc w:val="center"/>
      </w:pPr>
      <w:r>
        <w:rPr>
          <w:rFonts w:ascii="Arial" w:cs="Arial" w:eastAsia="Arial" w:hAnsi="Arial"/>
          <w:b/>
          <w:bCs/>
          <w:color w:val="2D3748"/>
          <w:sz w:val="28"/>
          <w:szCs w:val="28"/>
        </w:rPr>
        <w:t xml:space="preserve">Technical Plan</w:t>
      </w:r>
    </w:p>
    <w:p>
      <w:pPr>
        <w:spacing w:after="600"/>
        <w:jc w:val="center"/>
      </w:pPr>
      <w:r>
        <w:rPr>
          <w:rFonts w:ascii="Arial" w:cs="Arial" w:eastAsia="Arial" w:hAnsi="Arial"/>
          <w:i/>
          <w:iCs/>
          <w:color w:val="718096"/>
          <w:sz w:val="22"/>
          <w:szCs w:val="22"/>
        </w:rPr>
        <w:t xml:space="preserve">A comprehensive specification for building an interactive, AI-powered design tool that makes agent architecture trade-offs visible, explorable, and collaborative.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b/>
                <w:bCs/>
                <w:color w:val="2D3748"/>
                <w:sz w:val="22"/>
                <w:szCs w:val="22"/>
              </w:rPr>
              <w:t xml:space="preserve">Version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1.0</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b/>
                <w:bCs/>
                <w:color w:val="2D3748"/>
                <w:sz w:val="22"/>
                <w:szCs w:val="22"/>
              </w:rPr>
              <w:t xml:space="preserve">Date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March 2026</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b/>
                <w:bCs/>
                <w:color w:val="2D3748"/>
                <w:sz w:val="22"/>
                <w:szCs w:val="22"/>
              </w:rPr>
              <w:t xml:space="preserve">Status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Draft — Ready for agent consumption</w:t>
            </w:r>
          </w:p>
        </w:tc>
      </w:tr>
      <w:tr>
        <w:tc>
          <w:tcPr>
            <w:tcW w:type="dxa" w:w="4513"/>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b/>
                <w:bCs/>
                <w:color w:val="2D3748"/>
                <w:sz w:val="22"/>
                <w:szCs w:val="22"/>
              </w:rPr>
              <w:t xml:space="preserve">Audience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AI coding agents, engineering team leads</w:t>
            </w:r>
          </w:p>
        </w:tc>
      </w:tr>
    </w:tbl>
    <w:p>
      <w:r>
        <w:br w:type="page"/>
      </w:r>
    </w:p>
    <w:p>
      <w:pPr>
        <w:sectPr>
          <w:pgSz w:w="11906" w:h="16838" w:orient="portrait"/>
          <w:pgMar w:top="1440" w:right="1440" w:bottom="1440" w:left="1440" w:header="708" w:footer="708" w:gutter="0"/>
          <w:pgNumType/>
          <w:docGrid w:linePitch="360"/>
        </w:sectPr>
      </w:pPr>
    </w:p>
    <w:p>
      <w:pPr>
        <w:pStyle w:val="Heading1"/>
        <w:spacing w:before="360" w:after="200"/>
      </w:pPr>
      <w:r>
        <w:rPr>
          <w:rFonts w:ascii="Arial" w:cs="Arial" w:eastAsia="Arial" w:hAnsi="Arial"/>
          <w:sz w:val="24"/>
          <w:szCs w:val="24"/>
        </w:rPr>
        <w:t xml:space="preserve">Table of contents</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1. Project overview</w:t>
      </w:r>
    </w:p>
    <w:p>
      <w:pPr>
        <w:spacing w:after="120"/>
      </w:pPr>
      <w:r>
        <w:rPr>
          <w:rFonts w:ascii="Arial" w:cs="Arial" w:eastAsia="Arial" w:hAnsi="Arial"/>
          <w:sz w:val="24"/>
          <w:szCs w:val="24"/>
        </w:rPr>
        <w:t xml:space="preserve">2. System architecture</w:t>
      </w:r>
    </w:p>
    <w:p>
      <w:pPr>
        <w:spacing w:after="120"/>
      </w:pPr>
      <w:r>
        <w:rPr>
          <w:rFonts w:ascii="Arial" w:cs="Arial" w:eastAsia="Arial" w:hAnsi="Arial"/>
          <w:sz w:val="24"/>
          <w:szCs w:val="24"/>
        </w:rPr>
        <w:t xml:space="preserve">3. Component specifications</w:t>
      </w:r>
    </w:p>
    <w:p>
      <w:pPr>
        <w:spacing w:after="120"/>
      </w:pPr>
      <w:r>
        <w:rPr>
          <w:rFonts w:ascii="Arial" w:cs="Arial" w:eastAsia="Arial" w:hAnsi="Arial"/>
          <w:sz w:val="24"/>
          <w:szCs w:val="24"/>
        </w:rPr>
        <w:t xml:space="preserve">   3.1 Interactive canvas</w:t>
      </w:r>
    </w:p>
    <w:p>
      <w:pPr>
        <w:spacing w:after="120"/>
      </w:pPr>
      <w:r>
        <w:rPr>
          <w:rFonts w:ascii="Arial" w:cs="Arial" w:eastAsia="Arial" w:hAnsi="Arial"/>
          <w:sz w:val="24"/>
          <w:szCs w:val="24"/>
        </w:rPr>
        <w:t xml:space="preserve">   3.2 Pattern library</w:t>
      </w:r>
    </w:p>
    <w:p>
      <w:pPr>
        <w:spacing w:after="120"/>
      </w:pPr>
      <w:r>
        <w:rPr>
          <w:rFonts w:ascii="Arial" w:cs="Arial" w:eastAsia="Arial" w:hAnsi="Arial"/>
          <w:sz w:val="24"/>
          <w:szCs w:val="24"/>
        </w:rPr>
        <w:t xml:space="preserve">   3.3 AI reasoning engine</w:t>
      </w:r>
    </w:p>
    <w:p>
      <w:pPr>
        <w:spacing w:after="120"/>
      </w:pPr>
      <w:r>
        <w:rPr>
          <w:rFonts w:ascii="Arial" w:cs="Arial" w:eastAsia="Arial" w:hAnsi="Arial"/>
          <w:sz w:val="24"/>
          <w:szCs w:val="24"/>
        </w:rPr>
        <w:t xml:space="preserve">   3.4 Eval engine</w:t>
      </w:r>
    </w:p>
    <w:p>
      <w:pPr>
        <w:spacing w:after="120"/>
      </w:pPr>
      <w:r>
        <w:rPr>
          <w:rFonts w:ascii="Arial" w:cs="Arial" w:eastAsia="Arial" w:hAnsi="Arial"/>
          <w:sz w:val="24"/>
          <w:szCs w:val="24"/>
        </w:rPr>
        <w:t xml:space="preserve">   3.5 Collaboration layer</w:t>
      </w:r>
    </w:p>
    <w:p>
      <w:pPr>
        <w:spacing w:after="120"/>
      </w:pPr>
      <w:r>
        <w:rPr>
          <w:rFonts w:ascii="Arial" w:cs="Arial" w:eastAsia="Arial" w:hAnsi="Arial"/>
          <w:sz w:val="24"/>
          <w:szCs w:val="24"/>
        </w:rPr>
        <w:t xml:space="preserve">   3.6 State and persistence</w:t>
      </w:r>
    </w:p>
    <w:p>
      <w:pPr>
        <w:spacing w:after="120"/>
      </w:pPr>
      <w:r>
        <w:rPr>
          <w:rFonts w:ascii="Arial" w:cs="Arial" w:eastAsia="Arial" w:hAnsi="Arial"/>
          <w:sz w:val="24"/>
          <w:szCs w:val="24"/>
        </w:rPr>
        <w:t xml:space="preserve">4. Data models</w:t>
      </w:r>
    </w:p>
    <w:p>
      <w:pPr>
        <w:spacing w:after="120"/>
      </w:pPr>
      <w:r>
        <w:rPr>
          <w:rFonts w:ascii="Arial" w:cs="Arial" w:eastAsia="Arial" w:hAnsi="Arial"/>
          <w:sz w:val="24"/>
          <w:szCs w:val="24"/>
        </w:rPr>
        <w:t xml:space="preserve">5. API contracts</w:t>
      </w:r>
    </w:p>
    <w:p>
      <w:pPr>
        <w:spacing w:after="120"/>
      </w:pPr>
      <w:r>
        <w:rPr>
          <w:rFonts w:ascii="Arial" w:cs="Arial" w:eastAsia="Arial" w:hAnsi="Arial"/>
          <w:sz w:val="24"/>
          <w:szCs w:val="24"/>
        </w:rPr>
        <w:t xml:space="preserve">6. Agent task breakdown</w:t>
      </w:r>
    </w:p>
    <w:p>
      <w:pPr>
        <w:spacing w:after="120"/>
      </w:pPr>
      <w:r>
        <w:rPr>
          <w:rFonts w:ascii="Arial" w:cs="Arial" w:eastAsia="Arial" w:hAnsi="Arial"/>
          <w:sz w:val="24"/>
          <w:szCs w:val="24"/>
        </w:rPr>
        <w:t xml:space="preserve">7. Build phases and milestones</w:t>
      </w:r>
    </w:p>
    <w:p>
      <w:pPr>
        <w:spacing w:after="120"/>
      </w:pPr>
      <w:r>
        <w:rPr>
          <w:rFonts w:ascii="Arial" w:cs="Arial" w:eastAsia="Arial" w:hAnsi="Arial"/>
          <w:sz w:val="24"/>
          <w:szCs w:val="24"/>
        </w:rPr>
        <w:t xml:space="preserve">8. Tech stack decisions</w:t>
      </w:r>
    </w:p>
    <w:p>
      <w:pPr>
        <w:spacing w:after="120"/>
      </w:pPr>
      <w:r>
        <w:rPr>
          <w:rFonts w:ascii="Arial" w:cs="Arial" w:eastAsia="Arial" w:hAnsi="Arial"/>
          <w:sz w:val="24"/>
          <w:szCs w:val="24"/>
        </w:rPr>
        <w:t xml:space="preserve">9. File and folder structure</w:t>
      </w:r>
    </w:p>
    <w:p>
      <w:pPr>
        <w:spacing w:after="120"/>
      </w:pPr>
      <w:r>
        <w:rPr>
          <w:rFonts w:ascii="Arial" w:cs="Arial" w:eastAsia="Arial" w:hAnsi="Arial"/>
          <w:sz w:val="24"/>
          <w:szCs w:val="24"/>
        </w:rPr>
        <w:t xml:space="preserve">10. Testing strategy</w:t>
      </w:r>
    </w:p>
    <w:p>
      <w:pPr>
        <w:spacing w:after="120"/>
      </w:pPr>
      <w:r>
        <w:rPr>
          <w:rFonts w:ascii="Arial" w:cs="Arial" w:eastAsia="Arial" w:hAnsi="Arial"/>
          <w:sz w:val="24"/>
          <w:szCs w:val="24"/>
        </w:rPr>
        <w:t xml:space="preserve">11. Non-functional requirements</w:t>
      </w:r>
    </w:p>
    <w:p>
      <w:pPr>
        <w:spacing w:after="120"/>
      </w:pPr>
      <w:r>
        <w:rPr>
          <w:rFonts w:ascii="Arial" w:cs="Arial" w:eastAsia="Arial" w:hAnsi="Arial"/>
          <w:sz w:val="24"/>
          <w:szCs w:val="24"/>
        </w:rPr>
        <w:t xml:space="preserve">12. Open questions and risks</w:t>
      </w:r>
    </w:p>
    <w:p>
      <w:r>
        <w:br w:type="page"/>
      </w:r>
    </w:p>
    <w:p>
      <w:pPr>
        <w:sectPr>
          <w:pgSz w:w="11906" w:h="16838" w:orient="portrait"/>
          <w:pgMar w:top="1440" w:right="1440" w:bottom="1440" w:left="1440" w:header="708" w:footer="708" w:gutter="0"/>
          <w:pgNumType/>
          <w:docGrid w:linePitch="360"/>
        </w:sectPr>
      </w:pPr>
    </w:p>
    <w:p>
      <w:pPr>
        <w:pStyle w:val="Heading1"/>
        <w:spacing w:before="360" w:after="200"/>
      </w:pPr>
      <w:r>
        <w:rPr>
          <w:rFonts w:ascii="Arial" w:cs="Arial" w:eastAsia="Arial" w:hAnsi="Arial"/>
          <w:sz w:val="24"/>
          <w:szCs w:val="24"/>
        </w:rPr>
        <w:t xml:space="preserve">1. Project overview</w:t>
      </w:r>
    </w:p>
    <w:p>
      <w:pPr>
        <w:spacing w:after="120"/>
      </w:pPr>
      <w:r>
        <w:rPr>
          <w:rFonts w:ascii="Arial" w:cs="Arial" w:eastAsia="Arial" w:hAnsi="Arial"/>
          <w:sz w:val="24"/>
          <w:szCs w:val="24"/>
        </w:rPr>
        <w:t xml:space="preserve">AgentCanvas is an interactive, AI-powered design workbench that enables engineering teams to visually plan AI agent architectures, understand trade-offs between design patterns, and have structured conversations around design decisions. The tool combines the visual clarity of Mermaid diagrams, the collaborative flexibility of Miro-style boards, and the intelligence of an LLM reasoning engine.</w:t>
      </w:r>
    </w:p>
    <w:p>
      <w:pPr>
        <w:pStyle w:val="Heading2"/>
        <w:spacing w:before="280" w:after="160"/>
      </w:pPr>
      <w:r>
        <w:rPr>
          <w:rFonts w:ascii="Arial" w:cs="Arial" w:eastAsia="Arial" w:hAnsi="Arial"/>
          <w:sz w:val="24"/>
          <w:szCs w:val="24"/>
        </w:rPr>
        <w:t xml:space="preserve">1.1 Problem statement</w:t>
      </w:r>
    </w:p>
    <w:p>
      <w:pPr>
        <w:spacing w:after="120"/>
      </w:pPr>
      <w:r>
        <w:rPr>
          <w:rFonts w:ascii="Arial" w:cs="Arial" w:eastAsia="Arial" w:hAnsi="Arial"/>
          <w:sz w:val="24"/>
          <w:szCs w:val="24"/>
        </w:rPr>
        <w:t xml:space="preserve">Engineering teams building AI agent systems face three compounding challenges when planning architectures:</w:t>
      </w:r>
    </w:p>
    <w:p>
      <w:pPr>
        <w:pStyle w:val="ListParagraph"/>
        <w:numPr>
          <w:ilvl w:val="0"/>
          <w:numId w:val="2"/>
        </w:numPr>
        <w:spacing w:after="60"/>
      </w:pPr>
      <w:r>
        <w:rPr>
          <w:rFonts w:ascii="Arial" w:cs="Arial" w:eastAsia="Arial" w:hAnsi="Arial"/>
          <w:sz w:val="24"/>
          <w:szCs w:val="24"/>
        </w:rPr>
        <w:t xml:space="preserve">No shared visual language for agent design. Engineers sketch on whiteboards or in ad-hoc Mermaid files with no structured way to express agent-specific concepts like tool routing, memory strategy, or orchestration patterns.</w:t>
      </w:r>
    </w:p>
    <w:p>
      <w:pPr>
        <w:pStyle w:val="ListParagraph"/>
        <w:numPr>
          <w:ilvl w:val="0"/>
          <w:numId w:val="2"/>
        </w:numPr>
        <w:spacing w:after="60"/>
      </w:pPr>
      <w:r>
        <w:rPr>
          <w:rFonts w:ascii="Arial" w:cs="Arial" w:eastAsia="Arial" w:hAnsi="Arial"/>
          <w:sz w:val="24"/>
          <w:szCs w:val="24"/>
        </w:rPr>
        <w:t xml:space="preserve">Trade-offs are invisible until production. The cost, latency, and reliability implications of choosing ReAct over Plan-and-Execute are only discovered after building. New engineers have no way to develop intuition for these trade-offs without shipping and failing.</w:t>
      </w:r>
    </w:p>
    <w:p>
      <w:pPr>
        <w:pStyle w:val="ListParagraph"/>
        <w:numPr>
          <w:ilvl w:val="0"/>
          <w:numId w:val="2"/>
        </w:numPr>
        <w:spacing w:after="60"/>
      </w:pPr>
      <w:r>
        <w:rPr>
          <w:rFonts w:ascii="Arial" w:cs="Arial" w:eastAsia="Arial" w:hAnsi="Arial"/>
          <w:sz w:val="24"/>
          <w:szCs w:val="24"/>
        </w:rPr>
        <w:t xml:space="preserve">Design decisions are undocumented. The reasoning behind architecture choices lives in Slack threads and meeting notes, not attached to the design itself. When engineers rotate, context is lost.</w:t>
      </w:r>
    </w:p>
    <w:p>
      <w:pPr>
        <w:pStyle w:val="Heading2"/>
        <w:spacing w:before="280" w:after="160"/>
      </w:pPr>
      <w:r>
        <w:rPr>
          <w:rFonts w:ascii="Arial" w:cs="Arial" w:eastAsia="Arial" w:hAnsi="Arial"/>
          <w:sz w:val="24"/>
          <w:szCs w:val="24"/>
        </w:rPr>
        <w:t xml:space="preserve">1.2 Target users</w:t>
      </w:r>
    </w:p>
    <w:p>
      <w:pPr>
        <w:pStyle w:val="ListParagraph"/>
        <w:numPr>
          <w:ilvl w:val="0"/>
          <w:numId w:val="2"/>
        </w:numPr>
        <w:spacing w:after="60"/>
      </w:pPr>
      <w:r>
        <w:rPr>
          <w:rFonts w:ascii="Arial" w:cs="Arial" w:eastAsia="Arial" w:hAnsi="Arial"/>
          <w:b/>
          <w:bCs/>
          <w:sz w:val="24"/>
          <w:szCs w:val="24"/>
        </w:rPr>
        <w:t xml:space="preserve">Primary: </w:t>
      </w:r>
      <w:r>
        <w:rPr>
          <w:rFonts w:ascii="Arial" w:cs="Arial" w:eastAsia="Arial" w:hAnsi="Arial"/>
          <w:sz w:val="24"/>
          <w:szCs w:val="24"/>
        </w:rPr>
        <w:t xml:space="preserve">Junior and mid-level engineers joining teams that build agentic AI systems. They need to learn agent design patterns and understand why certain architectures are chosen over others.</w:t>
      </w:r>
    </w:p>
    <w:p>
      <w:pPr>
        <w:pStyle w:val="ListParagraph"/>
        <w:numPr>
          <w:ilvl w:val="0"/>
          <w:numId w:val="2"/>
        </w:numPr>
        <w:spacing w:after="60"/>
      </w:pPr>
      <w:r>
        <w:rPr>
          <w:rFonts w:ascii="Arial" w:cs="Arial" w:eastAsia="Arial" w:hAnsi="Arial"/>
          <w:b/>
          <w:bCs/>
          <w:sz w:val="24"/>
          <w:szCs w:val="24"/>
        </w:rPr>
        <w:t xml:space="preserve">Secondary: </w:t>
      </w:r>
      <w:r>
        <w:rPr>
          <w:rFonts w:ascii="Arial" w:cs="Arial" w:eastAsia="Arial" w:hAnsi="Arial"/>
          <w:sz w:val="24"/>
          <w:szCs w:val="24"/>
        </w:rPr>
        <w:t xml:space="preserve">Senior engineers and tech leads who define architectures and need a tool to communicate decisions visually and leave structured reasoning behind for their teams.</w:t>
      </w:r>
    </w:p>
    <w:p>
      <w:pPr>
        <w:pStyle w:val="ListParagraph"/>
        <w:numPr>
          <w:ilvl w:val="0"/>
          <w:numId w:val="2"/>
        </w:numPr>
        <w:spacing w:after="60"/>
      </w:pPr>
      <w:r>
        <w:rPr>
          <w:rFonts w:ascii="Arial" w:cs="Arial" w:eastAsia="Arial" w:hAnsi="Arial"/>
          <w:b/>
          <w:bCs/>
          <w:sz w:val="24"/>
          <w:szCs w:val="24"/>
        </w:rPr>
        <w:t xml:space="preserve">Tertiary: </w:t>
      </w:r>
      <w:r>
        <w:rPr>
          <w:rFonts w:ascii="Arial" w:cs="Arial" w:eastAsia="Arial" w:hAnsi="Arial"/>
          <w:sz w:val="24"/>
          <w:szCs w:val="24"/>
        </w:rPr>
        <w:t xml:space="preserve">Engineering managers reviewing agent architecture proposals who need to quickly understand cost and complexity implications.</w:t>
      </w:r>
    </w:p>
    <w:p>
      <w:pPr>
        <w:pStyle w:val="Heading2"/>
        <w:spacing w:before="280" w:after="160"/>
      </w:pPr>
      <w:r>
        <w:rPr>
          <w:rFonts w:ascii="Arial" w:cs="Arial" w:eastAsia="Arial" w:hAnsi="Arial"/>
          <w:sz w:val="24"/>
          <w:szCs w:val="24"/>
        </w:rPr>
        <w:t xml:space="preserve">1.3 Success criteria</w:t>
      </w:r>
    </w:p>
    <w:p>
      <w:pPr>
        <w:pStyle w:val="ListParagraph"/>
        <w:numPr>
          <w:ilvl w:val="0"/>
          <w:numId w:val="2"/>
        </w:numPr>
        <w:spacing w:after="60"/>
      </w:pPr>
      <w:r>
        <w:rPr>
          <w:rFonts w:ascii="Arial" w:cs="Arial" w:eastAsia="Arial" w:hAnsi="Arial"/>
          <w:sz w:val="24"/>
          <w:szCs w:val="24"/>
        </w:rPr>
        <w:t xml:space="preserve">A new engineer can open an existing agent design, understand the architecture, read the trade-off analysis, and review the decision log within 15 minutes.</w:t>
      </w:r>
    </w:p>
    <w:p>
      <w:pPr>
        <w:pStyle w:val="ListParagraph"/>
        <w:numPr>
          <w:ilvl w:val="0"/>
          <w:numId w:val="2"/>
        </w:numPr>
        <w:spacing w:after="60"/>
      </w:pPr>
      <w:r>
        <w:rPr>
          <w:rFonts w:ascii="Arial" w:cs="Arial" w:eastAsia="Arial" w:hAnsi="Arial"/>
          <w:sz w:val="24"/>
          <w:szCs w:val="24"/>
        </w:rPr>
        <w:t xml:space="preserve">An engineer can drag components onto a canvas, wire them together, and receive contextual trade-off analysis from the AI within 30 seconds of each change.</w:t>
      </w:r>
    </w:p>
    <w:p>
      <w:pPr>
        <w:pStyle w:val="ListParagraph"/>
        <w:numPr>
          <w:ilvl w:val="0"/>
          <w:numId w:val="2"/>
        </w:numPr>
        <w:spacing w:after="60"/>
      </w:pPr>
      <w:r>
        <w:rPr>
          <w:rFonts w:ascii="Arial" w:cs="Arial" w:eastAsia="Arial" w:hAnsi="Arial"/>
          <w:sz w:val="24"/>
          <w:szCs w:val="24"/>
        </w:rPr>
        <w:t xml:space="preserve">A team of 4 engineers can simultaneously edit the same canvas with no conflict or data loss.</w:t>
      </w:r>
    </w:p>
    <w:p>
      <w:pPr>
        <w:pStyle w:val="ListParagraph"/>
        <w:numPr>
          <w:ilvl w:val="0"/>
          <w:numId w:val="2"/>
        </w:numPr>
        <w:spacing w:after="60"/>
      </w:pPr>
      <w:r>
        <w:rPr>
          <w:rFonts w:ascii="Arial" w:cs="Arial" w:eastAsia="Arial" w:hAnsi="Arial"/>
          <w:sz w:val="24"/>
          <w:szCs w:val="24"/>
        </w:rPr>
        <w:t xml:space="preserve">The AI reasoning engine correctly identifies and surfaces relevant trade-offs for all 6 core agent design patterns in the initial pattern library.</w:t>
      </w:r>
    </w:p>
    <w:p>
      <w:r>
        <w:br w:type="page"/>
      </w:r>
    </w:p>
    <w:p>
      <w:pPr>
        <w:pStyle w:val="Heading1"/>
        <w:spacing w:before="360" w:after="200"/>
      </w:pPr>
      <w:r>
        <w:rPr>
          <w:rFonts w:ascii="Arial" w:cs="Arial" w:eastAsia="Arial" w:hAnsi="Arial"/>
          <w:sz w:val="24"/>
          <w:szCs w:val="24"/>
        </w:rPr>
        <w:t xml:space="preserve">2. System architecture</w:t>
      </w:r>
    </w:p>
    <w:p>
      <w:pPr>
        <w:spacing w:after="120"/>
      </w:pPr>
      <w:r>
        <w:rPr>
          <w:rFonts w:ascii="Arial" w:cs="Arial" w:eastAsia="Arial" w:hAnsi="Arial"/>
          <w:sz w:val="24"/>
          <w:szCs w:val="24"/>
        </w:rPr>
        <w:t xml:space="preserve">The system is composed of six major subsystems arranged in three tiers:</w:t>
      </w:r>
    </w:p>
    <w:p>
      <w:pPr>
        <w:spacing w:after="12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2"/>
                <w:szCs w:val="22"/>
              </w:rPr>
              <w:t xml:space="preserve">Tier</w:t>
            </w:r>
          </w:p>
        </w:tc>
        <w:tc>
          <w:tcPr>
            <w:tcW w:type="dxa" w:w="3009"/>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2"/>
                <w:szCs w:val="22"/>
              </w:rPr>
              <w:t xml:space="preserve">Systems</w:t>
            </w:r>
          </w:p>
        </w:tc>
        <w:tc>
          <w:tcPr>
            <w:tcW w:type="dxa" w:w="3009"/>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2"/>
                <w:szCs w:val="22"/>
              </w:rPr>
              <w:t xml:space="preserve">Responsibility</w:t>
            </w:r>
          </w:p>
        </w:tc>
      </w:tr>
      <w:tr>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2"/>
                <w:szCs w:val="22"/>
              </w:rPr>
              <w:t xml:space="preserve">Presentation</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Interactive Canvas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Visual editing, rendering, user interaction</w:t>
            </w:r>
          </w:p>
        </w:tc>
      </w:tr>
      <w:tr>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2"/>
                <w:szCs w:val="22"/>
              </w:rPr>
              <w:t xml:space="preserve">Intelligence</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AI Reasoning Engine, Eval Engine</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Pattern analysis, trade-off surfacing, quantitative scoring</w:t>
            </w:r>
          </w:p>
        </w:tc>
      </w:tr>
      <w:tr>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sz w:val="22"/>
                <w:szCs w:val="22"/>
              </w:rPr>
              <w:t xml:space="preserve">Foundation</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Pattern Library, State/Persistence, Collaboration Layer</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Structured knowledge, CRDT sync, real-time multiplayer</w:t>
            </w:r>
          </w:p>
        </w:tc>
      </w:tr>
    </w:tbl>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Data flow: </w:t>
      </w:r>
      <w:r>
        <w:rPr>
          <w:rFonts w:ascii="Arial" w:cs="Arial" w:eastAsia="Arial" w:hAnsi="Arial"/>
          <w:sz w:val="24"/>
          <w:szCs w:val="24"/>
        </w:rPr>
        <w:t xml:space="preserve">The canvas emits graph-change events. These events propagate to the AI reasoning engine (which generates contextual analysis), the eval engine (which recomputes scores), and the collaboration layer (which broadcasts to other clients via CRDT). The pattern library is read-only structured data consumed by both the AI reasoning engine and eval engine. All state is persisted through the CRDT document, which syncs to a server-side store.</w:t>
      </w:r>
    </w:p>
    <w:p>
      <w:r>
        <w:br w:type="page"/>
      </w:r>
    </w:p>
    <w:p>
      <w:pPr>
        <w:pStyle w:val="Heading1"/>
        <w:spacing w:before="360" w:after="200"/>
      </w:pPr>
      <w:r>
        <w:rPr>
          <w:rFonts w:ascii="Arial" w:cs="Arial" w:eastAsia="Arial" w:hAnsi="Arial"/>
          <w:sz w:val="24"/>
          <w:szCs w:val="24"/>
        </w:rPr>
        <w:t xml:space="preserve">3. Component specifications</w:t>
      </w:r>
    </w:p>
    <w:p>
      <w:pPr>
        <w:pStyle w:val="Heading2"/>
        <w:spacing w:before="280" w:after="160"/>
      </w:pPr>
      <w:r>
        <w:rPr>
          <w:rFonts w:ascii="Arial" w:cs="Arial" w:eastAsia="Arial" w:hAnsi="Arial"/>
          <w:sz w:val="24"/>
          <w:szCs w:val="24"/>
        </w:rPr>
        <w:t xml:space="preserve">3.1 Interactive canvas</w:t>
      </w:r>
    </w:p>
    <w:p>
      <w:pPr>
        <w:pStyle w:val="Heading3"/>
        <w:spacing w:before="200" w:after="120"/>
      </w:pPr>
      <w:r>
        <w:rPr>
          <w:rFonts w:ascii="Arial" w:cs="Arial" w:eastAsia="Arial" w:hAnsi="Arial"/>
          <w:sz w:val="24"/>
          <w:szCs w:val="24"/>
        </w:rPr>
        <w:t xml:space="preserve">Purpose</w:t>
      </w:r>
    </w:p>
    <w:p>
      <w:pPr>
        <w:spacing w:after="120"/>
      </w:pPr>
      <w:r>
        <w:rPr>
          <w:rFonts w:ascii="Arial" w:cs="Arial" w:eastAsia="Arial" w:hAnsi="Arial"/>
          <w:sz w:val="24"/>
          <w:szCs w:val="24"/>
        </w:rPr>
        <w:t xml:space="preserve">Provide a visual, spatial interface where engineers drag agent components onto a canvas, connect them with typed edges, and see the resulting architecture as both a node graph and Mermaid diagram.</w:t>
      </w:r>
    </w:p>
    <w:p>
      <w:pPr>
        <w:pStyle w:val="Heading3"/>
        <w:spacing w:before="200" w:after="120"/>
      </w:pPr>
      <w:r>
        <w:rPr>
          <w:rFonts w:ascii="Arial" w:cs="Arial" w:eastAsia="Arial" w:hAnsi="Arial"/>
          <w:sz w:val="24"/>
          <w:szCs w:val="24"/>
        </w:rPr>
        <w:t xml:space="preserve">Core requirements</w:t>
      </w:r>
    </w:p>
    <w:p>
      <w:pPr>
        <w:pStyle w:val="ListParagraph"/>
        <w:numPr>
          <w:ilvl w:val="0"/>
          <w:numId w:val="3"/>
        </w:numPr>
        <w:spacing w:after="80"/>
      </w:pPr>
      <w:r>
        <w:rPr>
          <w:rFonts w:ascii="Arial" w:cs="Arial" w:eastAsia="Arial" w:hAnsi="Arial"/>
          <w:sz w:val="24"/>
          <w:szCs w:val="24"/>
        </w:rPr>
        <w:t xml:space="preserve">Zoomable, pannable infinite canvas with grid snapping.</w:t>
      </w:r>
    </w:p>
    <w:p>
      <w:pPr>
        <w:pStyle w:val="ListParagraph"/>
        <w:numPr>
          <w:ilvl w:val="0"/>
          <w:numId w:val="3"/>
        </w:numPr>
        <w:spacing w:after="80"/>
      </w:pPr>
      <w:r>
        <w:rPr>
          <w:rFonts w:ascii="Arial" w:cs="Arial" w:eastAsia="Arial" w:hAnsi="Arial"/>
          <w:sz w:val="24"/>
          <w:szCs w:val="24"/>
        </w:rPr>
        <w:t xml:space="preserve">Node palette sidebar with draggable agent components: LLM, Tool, Memory, Router, Planner, Guardrail, Human-in-the-loop, Input/Output.</w:t>
      </w:r>
    </w:p>
    <w:p>
      <w:pPr>
        <w:pStyle w:val="ListParagraph"/>
        <w:numPr>
          <w:ilvl w:val="0"/>
          <w:numId w:val="3"/>
        </w:numPr>
        <w:spacing w:after="80"/>
      </w:pPr>
      <w:r>
        <w:rPr>
          <w:rFonts w:ascii="Arial" w:cs="Arial" w:eastAsia="Arial" w:hAnsi="Arial"/>
          <w:sz w:val="24"/>
          <w:szCs w:val="24"/>
        </w:rPr>
        <w:t xml:space="preserve">Typed edges between nodes: data flow, control flow, tool call, memory read/write.</w:t>
      </w:r>
    </w:p>
    <w:p>
      <w:pPr>
        <w:pStyle w:val="ListParagraph"/>
        <w:numPr>
          <w:ilvl w:val="0"/>
          <w:numId w:val="3"/>
        </w:numPr>
        <w:spacing w:after="80"/>
      </w:pPr>
      <w:r>
        <w:rPr>
          <w:rFonts w:ascii="Arial" w:cs="Arial" w:eastAsia="Arial" w:hAnsi="Arial"/>
          <w:sz w:val="24"/>
          <w:szCs w:val="24"/>
        </w:rPr>
        <w:t xml:space="preserve">Each node has a properties panel for configuration (model selection, tool definitions, memory strategy, etc.).</w:t>
      </w:r>
    </w:p>
    <w:p>
      <w:pPr>
        <w:pStyle w:val="ListParagraph"/>
        <w:numPr>
          <w:ilvl w:val="0"/>
          <w:numId w:val="3"/>
        </w:numPr>
        <w:spacing w:after="80"/>
      </w:pPr>
      <w:r>
        <w:rPr>
          <w:rFonts w:ascii="Arial" w:cs="Arial" w:eastAsia="Arial" w:hAnsi="Arial"/>
          <w:sz w:val="24"/>
          <w:szCs w:val="24"/>
        </w:rPr>
        <w:t xml:space="preserve">Bidirectional Mermaid sync: engineers can paste Mermaid syntax to generate a graph, or export the current graph as Mermaid.</w:t>
      </w:r>
    </w:p>
    <w:p>
      <w:pPr>
        <w:pStyle w:val="ListParagraph"/>
        <w:numPr>
          <w:ilvl w:val="0"/>
          <w:numId w:val="3"/>
        </w:numPr>
        <w:spacing w:after="80"/>
      </w:pPr>
      <w:r>
        <w:rPr>
          <w:rFonts w:ascii="Arial" w:cs="Arial" w:eastAsia="Arial" w:hAnsi="Arial"/>
          <w:sz w:val="24"/>
          <w:szCs w:val="24"/>
        </w:rPr>
        <w:t xml:space="preserve">Selection, multi-select, copy/paste, undo/redo (minimum 50 levels).</w:t>
      </w:r>
    </w:p>
    <w:p>
      <w:pPr>
        <w:pStyle w:val="ListParagraph"/>
        <w:numPr>
          <w:ilvl w:val="0"/>
          <w:numId w:val="3"/>
        </w:numPr>
        <w:spacing w:after="80"/>
      </w:pPr>
      <w:r>
        <w:rPr>
          <w:rFonts w:ascii="Arial" w:cs="Arial" w:eastAsia="Arial" w:hAnsi="Arial"/>
          <w:sz w:val="24"/>
          <w:szCs w:val="24"/>
        </w:rPr>
        <w:t xml:space="preserve">Minimap for navigation on large canvases.</w:t>
      </w:r>
    </w:p>
    <w:p>
      <w:pPr>
        <w:pStyle w:val="ListParagraph"/>
        <w:numPr>
          <w:ilvl w:val="0"/>
          <w:numId w:val="3"/>
        </w:numPr>
        <w:spacing w:after="80"/>
      </w:pPr>
      <w:r>
        <w:rPr>
          <w:rFonts w:ascii="Arial" w:cs="Arial" w:eastAsia="Arial" w:hAnsi="Arial"/>
          <w:sz w:val="24"/>
          <w:szCs w:val="24"/>
        </w:rPr>
        <w:t xml:space="preserve">Keyboard shortcuts for all major actions.</w:t>
      </w:r>
    </w:p>
    <w:p>
      <w:pPr>
        <w:pStyle w:val="Heading3"/>
        <w:spacing w:before="200" w:after="120"/>
      </w:pPr>
      <w:r>
        <w:rPr>
          <w:rFonts w:ascii="Arial" w:cs="Arial" w:eastAsia="Arial" w:hAnsi="Arial"/>
          <w:sz w:val="24"/>
          <w:szCs w:val="24"/>
        </w:rPr>
        <w:t xml:space="preserve">Technical approach</w:t>
      </w:r>
    </w:p>
    <w:p>
      <w:pPr>
        <w:spacing w:after="120"/>
      </w:pPr>
      <w:r>
        <w:rPr>
          <w:rFonts w:ascii="Arial" w:cs="Arial" w:eastAsia="Arial" w:hAnsi="Arial"/>
          <w:sz w:val="24"/>
          <w:szCs w:val="24"/>
        </w:rPr>
        <w:t xml:space="preserve">Use ReactFlow (v12+) as the canvas foundation. ReactFlow provides custom node types, custom edge types, a minimap, and built-in gesture handling. Define custom node types for each agent component, with component-specific rendering and configuration UI.</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Mermaid serializer: </w:t>
      </w:r>
      <w:r>
        <w:rPr>
          <w:rFonts w:ascii="Arial" w:cs="Arial" w:eastAsia="Arial" w:hAnsi="Arial"/>
          <w:sz w:val="24"/>
          <w:szCs w:val="24"/>
        </w:rPr>
        <w:t xml:space="preserve">Implement a bidirectional transformer between the internal graph model (nodes + edges with metadata) and Mermaid flowchart syntax. The graph model is the source of truth; Mermaid is a derived view. For import, parse Mermaid using mermaid.js’s parser API to extract the AST, then map to internal node/edge types. Unknown node types become generic boxes.</w:t>
      </w:r>
    </w:p>
    <w:p>
      <w:pPr>
        <w:pStyle w:val="Heading3"/>
        <w:spacing w:before="200" w:after="120"/>
      </w:pPr>
      <w:r>
        <w:rPr>
          <w:rFonts w:ascii="Arial" w:cs="Arial" w:eastAsia="Arial" w:hAnsi="Arial"/>
          <w:sz w:val="24"/>
          <w:szCs w:val="24"/>
        </w:rPr>
        <w:t xml:space="preserve">Custom node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vAlign w:val="center"/>
          </w:tcPr>
          <w:p>
            <w:pPr>
              <w:spacing w:after="0"/>
            </w:pPr>
            <w:r>
              <w:rPr>
                <w:rFonts w:ascii="Arial" w:cs="Arial" w:eastAsia="Arial" w:hAnsi="Arial"/>
                <w:b/>
                <w:bCs/>
                <w:color w:val="1A365D"/>
                <w:sz w:val="22"/>
                <w:szCs w:val="22"/>
              </w:rPr>
              <w:t xml:space="preserve">Node type</w:t>
            </w:r>
          </w:p>
        </w:tc>
        <w:tc>
          <w:tcPr>
            <w:tcW w:type="dxa" w:w="2256"/>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vAlign w:val="center"/>
          </w:tcPr>
          <w:p>
            <w:pPr>
              <w:spacing w:after="0"/>
            </w:pPr>
            <w:r>
              <w:rPr>
                <w:rFonts w:ascii="Arial" w:cs="Arial" w:eastAsia="Arial" w:hAnsi="Arial"/>
                <w:b/>
                <w:bCs/>
                <w:color w:val="1A365D"/>
                <w:sz w:val="22"/>
                <w:szCs w:val="22"/>
              </w:rPr>
              <w:t xml:space="preserve">Inputs</w:t>
            </w:r>
          </w:p>
        </w:tc>
        <w:tc>
          <w:tcPr>
            <w:tcW w:type="dxa" w:w="2257"/>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vAlign w:val="center"/>
          </w:tcPr>
          <w:p>
            <w:pPr>
              <w:spacing w:after="0"/>
            </w:pPr>
            <w:r>
              <w:rPr>
                <w:rFonts w:ascii="Arial" w:cs="Arial" w:eastAsia="Arial" w:hAnsi="Arial"/>
                <w:b/>
                <w:bCs/>
                <w:color w:val="1A365D"/>
                <w:sz w:val="22"/>
                <w:szCs w:val="22"/>
              </w:rPr>
              <w:t xml:space="preserve">Outputs</w:t>
            </w:r>
          </w:p>
        </w:tc>
        <w:tc>
          <w:tcPr>
            <w:tcW w:type="dxa" w:w="2257"/>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vAlign w:val="center"/>
          </w:tcPr>
          <w:p>
            <w:pPr>
              <w:spacing w:after="0"/>
            </w:pPr>
            <w:r>
              <w:rPr>
                <w:rFonts w:ascii="Arial" w:cs="Arial" w:eastAsia="Arial" w:hAnsi="Arial"/>
                <w:b/>
                <w:bCs/>
                <w:color w:val="1A365D"/>
                <w:sz w:val="22"/>
                <w:szCs w:val="22"/>
              </w:rPr>
              <w:t xml:space="preserve">Config fields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LLM</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prompt, context</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response, tool_calls</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model, temperature, max_tokens, system_prompt</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Tool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tool_call</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tool_result</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name, description, input_schema, timeout_ms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Memory</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write_op, query</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read_result</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type (buffer/vector/kg), capacity, ttl</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Router</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input</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routed_output[]</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strategy (llm/rule/semantic), routes[]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Planner</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goal</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plan, step_results</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pattern (react/plan-execute/reflection), max_steps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Guardrail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content</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validated, blocked</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type (input/output), rules[], action (block/warn/log)</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Human-in-loop</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request</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approval, feedback</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approval_type (binary/freetext), timeout, escalation_path</w:t>
            </w:r>
          </w:p>
        </w:tc>
      </w:tr>
    </w:tbl>
    <w:p>
      <w:r>
        <w:br w:type="page"/>
      </w:r>
    </w:p>
    <w:p>
      <w:pPr>
        <w:pStyle w:val="Heading2"/>
        <w:spacing w:before="280" w:after="160"/>
      </w:pPr>
      <w:r>
        <w:rPr>
          <w:rFonts w:ascii="Arial" w:cs="Arial" w:eastAsia="Arial" w:hAnsi="Arial"/>
          <w:sz w:val="24"/>
          <w:szCs w:val="24"/>
        </w:rPr>
        <w:t xml:space="preserve">3.2 Pattern library</w:t>
      </w:r>
    </w:p>
    <w:p>
      <w:pPr>
        <w:pStyle w:val="Heading3"/>
        <w:spacing w:before="200" w:after="120"/>
      </w:pPr>
      <w:r>
        <w:rPr>
          <w:rFonts w:ascii="Arial" w:cs="Arial" w:eastAsia="Arial" w:hAnsi="Arial"/>
          <w:sz w:val="24"/>
          <w:szCs w:val="24"/>
        </w:rPr>
        <w:t xml:space="preserve">Purpose</w:t>
      </w:r>
    </w:p>
    <w:p>
      <w:pPr>
        <w:spacing w:after="120"/>
      </w:pPr>
      <w:r>
        <w:rPr>
          <w:rFonts w:ascii="Arial" w:cs="Arial" w:eastAsia="Arial" w:hAnsi="Arial"/>
          <w:sz w:val="24"/>
          <w:szCs w:val="24"/>
        </w:rPr>
        <w:t xml:space="preserve">A structured, version-controlled knowledge base of agent design patterns. This is the data the AI reasons over and the eval engine scores against. It is not just documentation; it is a machine-readable ontology.</w:t>
      </w:r>
    </w:p>
    <w:p>
      <w:pPr>
        <w:pStyle w:val="Heading3"/>
        <w:spacing w:before="200" w:after="120"/>
      </w:pPr>
      <w:r>
        <w:rPr>
          <w:rFonts w:ascii="Arial" w:cs="Arial" w:eastAsia="Arial" w:hAnsi="Arial"/>
          <w:sz w:val="24"/>
          <w:szCs w:val="24"/>
        </w:rPr>
        <w:t xml:space="preserve">Pattern schema</w:t>
      </w:r>
    </w:p>
    <w:p>
      <w:pPr>
        <w:spacing w:after="120"/>
      </w:pPr>
      <w:r>
        <w:rPr>
          <w:rFonts w:ascii="Arial" w:cs="Arial" w:eastAsia="Arial" w:hAnsi="Arial"/>
          <w:sz w:val="24"/>
          <w:szCs w:val="24"/>
        </w:rPr>
        <w:t xml:space="preserve">Each pattern is stored as a YAML file in the repository. The schema is as follows:</w:t>
      </w:r>
    </w:p>
    <w:p>
      <w:pPr>
        <w:spacing w:after="120"/>
      </w:pPr>
      <w:r>
        <w:rPr>
          <w:rFonts w:ascii="Arial" w:cs="Arial" w:eastAsia="Arial" w:hAnsi="Arial"/>
          <w:sz w:val="24"/>
          <w:szCs w:val="24"/>
        </w:rPr>
        <w:t xml:space="preserve"/>
      </w:r>
    </w:p>
    <w:p>
      <w:pPr>
        <w:spacing w:after="120"/>
      </w:pPr>
      <w:r>
        <w:rPr>
          <w:rFonts w:ascii="Courier New" w:cs="Courier New" w:eastAsia="Courier New" w:hAnsi="Courier New"/>
          <w:color w:val="2D5F8A"/>
          <w:sz w:val="20"/>
          <w:szCs w:val="20"/>
        </w:rPr>
        <w:t xml:space="preserve">id: </w:t>
      </w:r>
      <w:r>
        <w:rPr>
          <w:rFonts w:ascii="Arial" w:cs="Arial" w:eastAsia="Arial" w:hAnsi="Arial"/>
          <w:sz w:val="24"/>
          <w:szCs w:val="24"/>
        </w:rPr>
        <w:t xml:space="preserve">string (unique, e.g. 'react', 'plan-execute')</w:t>
      </w:r>
    </w:p>
    <w:p>
      <w:pPr>
        <w:spacing w:after="120"/>
      </w:pPr>
      <w:r>
        <w:rPr>
          <w:rFonts w:ascii="Courier New" w:cs="Courier New" w:eastAsia="Courier New" w:hAnsi="Courier New"/>
          <w:color w:val="2D5F8A"/>
          <w:sz w:val="20"/>
          <w:szCs w:val="20"/>
        </w:rPr>
        <w:t xml:space="preserve">name: </w:t>
      </w:r>
      <w:r>
        <w:rPr>
          <w:rFonts w:ascii="Arial" w:cs="Arial" w:eastAsia="Arial" w:hAnsi="Arial"/>
          <w:sz w:val="24"/>
          <w:szCs w:val="24"/>
        </w:rPr>
        <w:t xml:space="preserve">string (display name)</w:t>
      </w:r>
    </w:p>
    <w:p>
      <w:pPr>
        <w:spacing w:after="120"/>
      </w:pPr>
      <w:r>
        <w:rPr>
          <w:rFonts w:ascii="Courier New" w:cs="Courier New" w:eastAsia="Courier New" w:hAnsi="Courier New"/>
          <w:color w:val="2D5F8A"/>
          <w:sz w:val="20"/>
          <w:szCs w:val="20"/>
        </w:rPr>
        <w:t xml:space="preserve">category: </w:t>
      </w:r>
      <w:r>
        <w:rPr>
          <w:rFonts w:ascii="Arial" w:cs="Arial" w:eastAsia="Arial" w:hAnsi="Arial"/>
          <w:sz w:val="24"/>
          <w:szCs w:val="24"/>
        </w:rPr>
        <w:t xml:space="preserve">enum [orchestration, reasoning, memory, safety]</w:t>
      </w:r>
    </w:p>
    <w:p>
      <w:pPr>
        <w:spacing w:after="120"/>
      </w:pPr>
      <w:r>
        <w:rPr>
          <w:rFonts w:ascii="Courier New" w:cs="Courier New" w:eastAsia="Courier New" w:hAnsi="Courier New"/>
          <w:color w:val="2D5F8A"/>
          <w:sz w:val="20"/>
          <w:szCs w:val="20"/>
        </w:rPr>
        <w:t xml:space="preserve">description: </w:t>
      </w:r>
      <w:r>
        <w:rPr>
          <w:rFonts w:ascii="Arial" w:cs="Arial" w:eastAsia="Arial" w:hAnsi="Arial"/>
          <w:sz w:val="24"/>
          <w:szCs w:val="24"/>
        </w:rPr>
        <w:t xml:space="preserve">string (1-2 paragraphs)</w:t>
      </w:r>
    </w:p>
    <w:p>
      <w:pPr>
        <w:spacing w:after="120"/>
      </w:pPr>
      <w:r>
        <w:rPr>
          <w:rFonts w:ascii="Courier New" w:cs="Courier New" w:eastAsia="Courier New" w:hAnsi="Courier New"/>
          <w:color w:val="2D5F8A"/>
          <w:sz w:val="20"/>
          <w:szCs w:val="20"/>
        </w:rPr>
        <w:t xml:space="preserve">when_to_use: </w:t>
      </w:r>
      <w:r>
        <w:rPr>
          <w:rFonts w:ascii="Arial" w:cs="Arial" w:eastAsia="Arial" w:hAnsi="Arial"/>
          <w:sz w:val="24"/>
          <w:szCs w:val="24"/>
        </w:rPr>
        <w:t xml:space="preserve">string[] (conditions that favour this pattern)</w:t>
      </w:r>
    </w:p>
    <w:p>
      <w:pPr>
        <w:spacing w:after="120"/>
      </w:pPr>
      <w:r>
        <w:rPr>
          <w:rFonts w:ascii="Courier New" w:cs="Courier New" w:eastAsia="Courier New" w:hAnsi="Courier New"/>
          <w:color w:val="2D5F8A"/>
          <w:sz w:val="20"/>
          <w:szCs w:val="20"/>
        </w:rPr>
        <w:t xml:space="preserve">when_not_to_use: </w:t>
      </w:r>
      <w:r>
        <w:rPr>
          <w:rFonts w:ascii="Arial" w:cs="Arial" w:eastAsia="Arial" w:hAnsi="Arial"/>
          <w:sz w:val="24"/>
          <w:szCs w:val="24"/>
        </w:rPr>
        <w:t xml:space="preserve">string[] (conditions that disfavour it)</w:t>
      </w:r>
    </w:p>
    <w:p>
      <w:pPr>
        <w:spacing w:after="120"/>
      </w:pPr>
      <w:r>
        <w:rPr>
          <w:rFonts w:ascii="Courier New" w:cs="Courier New" w:eastAsia="Courier New" w:hAnsi="Courier New"/>
          <w:color w:val="2D5F8A"/>
          <w:sz w:val="20"/>
          <w:szCs w:val="20"/>
        </w:rPr>
        <w:t xml:space="preserve">trade_offs:</w:t>
      </w:r>
    </w:p>
    <w:p>
      <w:pPr>
        <w:spacing w:after="120"/>
        <w:ind w:left="360"/>
      </w:pPr>
      <w:r>
        <w:rPr>
          <w:rFonts w:ascii="Courier New" w:cs="Courier New" w:eastAsia="Courier New" w:hAnsi="Courier New"/>
          <w:color w:val="2D5F8A"/>
          <w:sz w:val="20"/>
          <w:szCs w:val="20"/>
        </w:rPr>
        <w:t xml:space="preserve">  token_cost: </w:t>
      </w:r>
      <w:r>
        <w:rPr>
          <w:rFonts w:ascii="Arial" w:cs="Arial" w:eastAsia="Arial" w:hAnsi="Arial"/>
          <w:sz w:val="24"/>
          <w:szCs w:val="24"/>
        </w:rPr>
        <w:t xml:space="preserve">enum [low, medium, high, variable]</w:t>
      </w:r>
    </w:p>
    <w:p>
      <w:pPr>
        <w:spacing w:after="120"/>
        <w:ind w:left="360"/>
      </w:pPr>
      <w:r>
        <w:rPr>
          <w:rFonts w:ascii="Courier New" w:cs="Courier New" w:eastAsia="Courier New" w:hAnsi="Courier New"/>
          <w:color w:val="2D5F8A"/>
          <w:sz w:val="20"/>
          <w:szCs w:val="20"/>
        </w:rPr>
        <w:t xml:space="preserve">  latency: </w:t>
      </w:r>
      <w:r>
        <w:rPr>
          <w:rFonts w:ascii="Arial" w:cs="Arial" w:eastAsia="Arial" w:hAnsi="Arial"/>
          <w:sz w:val="24"/>
          <w:szCs w:val="24"/>
        </w:rPr>
        <w:t xml:space="preserve">enum [low, medium, high, variable]</w:t>
      </w:r>
    </w:p>
    <w:p>
      <w:pPr>
        <w:spacing w:after="120"/>
        <w:ind w:left="360"/>
      </w:pPr>
      <w:r>
        <w:rPr>
          <w:rFonts w:ascii="Courier New" w:cs="Courier New" w:eastAsia="Courier New" w:hAnsi="Courier New"/>
          <w:color w:val="2D5F8A"/>
          <w:sz w:val="20"/>
          <w:szCs w:val="20"/>
        </w:rPr>
        <w:t xml:space="preserve">  reliability: </w:t>
      </w:r>
      <w:r>
        <w:rPr>
          <w:rFonts w:ascii="Arial" w:cs="Arial" w:eastAsia="Arial" w:hAnsi="Arial"/>
          <w:sz w:val="24"/>
          <w:szCs w:val="24"/>
        </w:rPr>
        <w:t xml:space="preserve">enum [low, medium, high]</w:t>
      </w:r>
    </w:p>
    <w:p>
      <w:pPr>
        <w:spacing w:after="120"/>
        <w:ind w:left="360"/>
      </w:pPr>
      <w:r>
        <w:rPr>
          <w:rFonts w:ascii="Courier New" w:cs="Courier New" w:eastAsia="Courier New" w:hAnsi="Courier New"/>
          <w:color w:val="2D5F8A"/>
          <w:sz w:val="20"/>
          <w:szCs w:val="20"/>
        </w:rPr>
        <w:t xml:space="preserve">  complexity: </w:t>
      </w:r>
      <w:r>
        <w:rPr>
          <w:rFonts w:ascii="Arial" w:cs="Arial" w:eastAsia="Arial" w:hAnsi="Arial"/>
          <w:sz w:val="24"/>
          <w:szCs w:val="24"/>
        </w:rPr>
        <w:t xml:space="preserve">enum [low, medium, high]</w:t>
      </w:r>
    </w:p>
    <w:p>
      <w:pPr>
        <w:spacing w:after="120"/>
        <w:ind w:left="360"/>
      </w:pPr>
      <w:r>
        <w:rPr>
          <w:rFonts w:ascii="Courier New" w:cs="Courier New" w:eastAsia="Courier New" w:hAnsi="Courier New"/>
          <w:color w:val="2D5F8A"/>
          <w:sz w:val="20"/>
          <w:szCs w:val="20"/>
        </w:rPr>
        <w:t xml:space="preserve">  adaptability: </w:t>
      </w:r>
      <w:r>
        <w:rPr>
          <w:rFonts w:ascii="Arial" w:cs="Arial" w:eastAsia="Arial" w:hAnsi="Arial"/>
          <w:sz w:val="24"/>
          <w:szCs w:val="24"/>
        </w:rPr>
        <w:t xml:space="preserve">enum [low, medium, high]</w:t>
      </w:r>
    </w:p>
    <w:p>
      <w:pPr>
        <w:spacing w:after="120"/>
      </w:pPr>
      <w:r>
        <w:rPr>
          <w:rFonts w:ascii="Courier New" w:cs="Courier New" w:eastAsia="Courier New" w:hAnsi="Courier New"/>
          <w:color w:val="2D5F8A"/>
          <w:sz w:val="20"/>
          <w:szCs w:val="20"/>
        </w:rPr>
        <w:t xml:space="preserve">failure_modes: </w:t>
      </w:r>
      <w:r>
        <w:rPr>
          <w:rFonts w:ascii="Arial" w:cs="Arial" w:eastAsia="Arial" w:hAnsi="Arial"/>
          <w:sz w:val="24"/>
          <w:szCs w:val="24"/>
        </w:rPr>
        <w:t xml:space="preserve">string[] (known ways this pattern breaks)</w:t>
      </w:r>
    </w:p>
    <w:p>
      <w:pPr>
        <w:spacing w:after="120"/>
      </w:pPr>
      <w:r>
        <w:rPr>
          <w:rFonts w:ascii="Courier New" w:cs="Courier New" w:eastAsia="Courier New" w:hAnsi="Courier New"/>
          <w:color w:val="2D5F8A"/>
          <w:sz w:val="20"/>
          <w:szCs w:val="20"/>
        </w:rPr>
        <w:t xml:space="preserve">compatible_with: </w:t>
      </w:r>
      <w:r>
        <w:rPr>
          <w:rFonts w:ascii="Arial" w:cs="Arial" w:eastAsia="Arial" w:hAnsi="Arial"/>
          <w:sz w:val="24"/>
          <w:szCs w:val="24"/>
        </w:rPr>
        <w:t xml:space="preserve">string[] (pattern IDs that compose well)</w:t>
      </w:r>
    </w:p>
    <w:p>
      <w:pPr>
        <w:spacing w:after="120"/>
      </w:pPr>
      <w:r>
        <w:rPr>
          <w:rFonts w:ascii="Courier New" w:cs="Courier New" w:eastAsia="Courier New" w:hAnsi="Courier New"/>
          <w:color w:val="2D5F8A"/>
          <w:sz w:val="20"/>
          <w:szCs w:val="20"/>
        </w:rPr>
        <w:t xml:space="preserve">conflicts_with: </w:t>
      </w:r>
      <w:r>
        <w:rPr>
          <w:rFonts w:ascii="Arial" w:cs="Arial" w:eastAsia="Arial" w:hAnsi="Arial"/>
          <w:sz w:val="24"/>
          <w:szCs w:val="24"/>
        </w:rPr>
        <w:t xml:space="preserve">string[] (pattern IDs that clash)</w:t>
      </w:r>
    </w:p>
    <w:p>
      <w:pPr>
        <w:spacing w:after="120"/>
      </w:pPr>
      <w:r>
        <w:rPr>
          <w:rFonts w:ascii="Courier New" w:cs="Courier New" w:eastAsia="Courier New" w:hAnsi="Courier New"/>
          <w:color w:val="2D5F8A"/>
          <w:sz w:val="20"/>
          <w:szCs w:val="20"/>
        </w:rPr>
        <w:t xml:space="preserve">example_graph: </w:t>
      </w:r>
      <w:r>
        <w:rPr>
          <w:rFonts w:ascii="Arial" w:cs="Arial" w:eastAsia="Arial" w:hAnsi="Arial"/>
          <w:sz w:val="24"/>
          <w:szCs w:val="24"/>
        </w:rPr>
        <w:t xml:space="preserve">object (a minimal node/edge graph demonstrating the pattern)</w:t>
      </w:r>
    </w:p>
    <w:p>
      <w:pPr>
        <w:spacing w:after="120"/>
      </w:pPr>
      <w:r>
        <w:rPr>
          <w:rFonts w:ascii="Courier New" w:cs="Courier New" w:eastAsia="Courier New" w:hAnsi="Courier New"/>
          <w:color w:val="2D5F8A"/>
          <w:sz w:val="20"/>
          <w:szCs w:val="20"/>
        </w:rPr>
        <w:t xml:space="preserve">eval_profile: </w:t>
      </w:r>
      <w:r>
        <w:rPr>
          <w:rFonts w:ascii="Arial" w:cs="Arial" w:eastAsia="Arial" w:hAnsi="Arial"/>
          <w:sz w:val="24"/>
          <w:szCs w:val="24"/>
        </w:rPr>
        <w:t xml:space="preserve">object (numeric ranges for the eval engine)</w:t>
      </w:r>
    </w:p>
    <w:p>
      <w:pPr>
        <w:spacing w:after="120"/>
        <w:ind w:left="360"/>
      </w:pPr>
      <w:r>
        <w:rPr>
          <w:rFonts w:ascii="Courier New" w:cs="Courier New" w:eastAsia="Courier New" w:hAnsi="Courier New"/>
          <w:color w:val="2D5F8A"/>
          <w:sz w:val="20"/>
          <w:szCs w:val="20"/>
        </w:rPr>
        <w:t xml:space="preserve">  tokens_per_step: </w:t>
      </w:r>
      <w:r>
        <w:rPr>
          <w:rFonts w:ascii="Arial" w:cs="Arial" w:eastAsia="Arial" w:hAnsi="Arial"/>
          <w:sz w:val="24"/>
          <w:szCs w:val="24"/>
        </w:rPr>
        <w:t xml:space="preserve">[min, median, max]</w:t>
      </w:r>
    </w:p>
    <w:p>
      <w:pPr>
        <w:spacing w:after="120"/>
        <w:ind w:left="360"/>
      </w:pPr>
      <w:r>
        <w:rPr>
          <w:rFonts w:ascii="Courier New" w:cs="Courier New" w:eastAsia="Courier New" w:hAnsi="Courier New"/>
          <w:color w:val="2D5F8A"/>
          <w:sz w:val="20"/>
          <w:szCs w:val="20"/>
        </w:rPr>
        <w:t xml:space="preserve">  steps_per_task: </w:t>
      </w:r>
      <w:r>
        <w:rPr>
          <w:rFonts w:ascii="Arial" w:cs="Arial" w:eastAsia="Arial" w:hAnsi="Arial"/>
          <w:sz w:val="24"/>
          <w:szCs w:val="24"/>
        </w:rPr>
        <w:t xml:space="preserve">[min, median, max]</w:t>
      </w:r>
    </w:p>
    <w:p>
      <w:pPr>
        <w:spacing w:after="120"/>
        <w:ind w:left="360"/>
      </w:pPr>
      <w:r>
        <w:rPr>
          <w:rFonts w:ascii="Courier New" w:cs="Courier New" w:eastAsia="Courier New" w:hAnsi="Courier New"/>
          <w:color w:val="2D5F8A"/>
          <w:sz w:val="20"/>
          <w:szCs w:val="20"/>
        </w:rPr>
        <w:t xml:space="preserve">  p50_latency_ms: </w:t>
      </w:r>
      <w:r>
        <w:rPr>
          <w:rFonts w:ascii="Arial" w:cs="Arial" w:eastAsia="Arial" w:hAnsi="Arial"/>
          <w:sz w:val="24"/>
          <w:szCs w:val="24"/>
        </w:rPr>
        <w:t xml:space="preserve">number</w:t>
      </w:r>
    </w:p>
    <w:p>
      <w:pPr>
        <w:spacing w:after="120"/>
        <w:ind w:left="360"/>
      </w:pPr>
      <w:r>
        <w:rPr>
          <w:rFonts w:ascii="Courier New" w:cs="Courier New" w:eastAsia="Courier New" w:hAnsi="Courier New"/>
          <w:color w:val="2D5F8A"/>
          <w:sz w:val="20"/>
          <w:szCs w:val="20"/>
        </w:rPr>
        <w:t xml:space="preserve">  p99_latency_ms: </w:t>
      </w:r>
      <w:r>
        <w:rPr>
          <w:rFonts w:ascii="Arial" w:cs="Arial" w:eastAsia="Arial" w:hAnsi="Arial"/>
          <w:sz w:val="24"/>
          <w:szCs w:val="24"/>
        </w:rPr>
        <w:t xml:space="preserve">number</w:t>
      </w:r>
    </w:p>
    <w:p>
      <w:pPr>
        <w:spacing w:after="120"/>
        <w:ind w:left="360"/>
      </w:pPr>
      <w:r>
        <w:rPr>
          <w:rFonts w:ascii="Courier New" w:cs="Courier New" w:eastAsia="Courier New" w:hAnsi="Courier New"/>
          <w:color w:val="2D5F8A"/>
          <w:sz w:val="20"/>
          <w:szCs w:val="20"/>
        </w:rPr>
        <w:t xml:space="preserve">  failure_rate: </w:t>
      </w:r>
      <w:r>
        <w:rPr>
          <w:rFonts w:ascii="Arial" w:cs="Arial" w:eastAsia="Arial" w:hAnsi="Arial"/>
          <w:sz w:val="24"/>
          <w:szCs w:val="24"/>
        </w:rPr>
        <w:t xml:space="preserve">number (0-1)</w:t>
      </w:r>
    </w:p>
    <w:p>
      <w:pPr>
        <w:pStyle w:val="Heading3"/>
        <w:spacing w:before="200" w:after="120"/>
      </w:pPr>
      <w:r>
        <w:rPr>
          <w:rFonts w:ascii="Arial" w:cs="Arial" w:eastAsia="Arial" w:hAnsi="Arial"/>
          <w:sz w:val="24"/>
          <w:szCs w:val="24"/>
        </w:rPr>
        <w:t xml:space="preserve">Initial patterns (v1.0)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c>
          <w:tcPr>
            <w:tcW w:type="dxa" w:w="1504"/>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center"/>
          </w:tcPr>
          <w:p>
            <w:pPr>
              <w:spacing w:after="0"/>
            </w:pPr>
            <w:r>
              <w:rPr>
                <w:rFonts w:ascii="Arial" w:cs="Arial" w:eastAsia="Arial" w:hAnsi="Arial"/>
                <w:b/>
                <w:bCs/>
                <w:color w:val="22543D"/>
                <w:sz w:val="22"/>
                <w:szCs w:val="22"/>
              </w:rPr>
              <w:t xml:space="preserve">Pattern</w:t>
            </w:r>
          </w:p>
        </w:tc>
        <w:tc>
          <w:tcPr>
            <w:tcW w:type="dxa" w:w="1504"/>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center"/>
          </w:tcPr>
          <w:p>
            <w:pPr>
              <w:spacing w:after="0"/>
            </w:pPr>
            <w:r>
              <w:rPr>
                <w:rFonts w:ascii="Arial" w:cs="Arial" w:eastAsia="Arial" w:hAnsi="Arial"/>
                <w:b/>
                <w:bCs/>
                <w:color w:val="22543D"/>
                <w:sz w:val="22"/>
                <w:szCs w:val="22"/>
              </w:rPr>
              <w:t xml:space="preserve">Token cost</w:t>
            </w:r>
          </w:p>
        </w:tc>
        <w:tc>
          <w:tcPr>
            <w:tcW w:type="dxa" w:w="1504"/>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center"/>
          </w:tcPr>
          <w:p>
            <w:pPr>
              <w:spacing w:after="0"/>
            </w:pPr>
            <w:r>
              <w:rPr>
                <w:rFonts w:ascii="Arial" w:cs="Arial" w:eastAsia="Arial" w:hAnsi="Arial"/>
                <w:b/>
                <w:bCs/>
                <w:color w:val="22543D"/>
                <w:sz w:val="22"/>
                <w:szCs w:val="22"/>
              </w:rPr>
              <w:t xml:space="preserve">Latency</w:t>
            </w:r>
          </w:p>
        </w:tc>
        <w:tc>
          <w:tcPr>
            <w:tcW w:type="dxa" w:w="1504"/>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center"/>
          </w:tcPr>
          <w:p>
            <w:pPr>
              <w:spacing w:after="0"/>
            </w:pPr>
            <w:r>
              <w:rPr>
                <w:rFonts w:ascii="Arial" w:cs="Arial" w:eastAsia="Arial" w:hAnsi="Arial"/>
                <w:b/>
                <w:bCs/>
                <w:color w:val="22543D"/>
                <w:sz w:val="22"/>
                <w:szCs w:val="22"/>
              </w:rPr>
              <w:t xml:space="preserve">Reliability</w:t>
            </w:r>
          </w:p>
        </w:tc>
        <w:tc>
          <w:tcPr>
            <w:tcW w:type="dxa" w:w="1504"/>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center"/>
          </w:tcPr>
          <w:p>
            <w:pPr>
              <w:spacing w:after="0"/>
            </w:pPr>
            <w:r>
              <w:rPr>
                <w:rFonts w:ascii="Arial" w:cs="Arial" w:eastAsia="Arial" w:hAnsi="Arial"/>
                <w:b/>
                <w:bCs/>
                <w:color w:val="22543D"/>
                <w:sz w:val="22"/>
                <w:szCs w:val="22"/>
              </w:rPr>
              <w:t xml:space="preserve">Complexity</w:t>
            </w:r>
          </w:p>
        </w:tc>
        <w:tc>
          <w:tcPr>
            <w:tcW w:type="dxa" w:w="1506"/>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center"/>
          </w:tcPr>
          <w:p>
            <w:pPr>
              <w:spacing w:after="0"/>
            </w:pPr>
            <w:r>
              <w:rPr>
                <w:rFonts w:ascii="Arial" w:cs="Arial" w:eastAsia="Arial" w:hAnsi="Arial"/>
                <w:b/>
                <w:bCs/>
                <w:color w:val="22543D"/>
                <w:sz w:val="22"/>
                <w:szCs w:val="22"/>
              </w:rPr>
              <w:t xml:space="preserve">Adaptability</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ReAct</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C53030"/>
                <w:sz w:val="22"/>
                <w:szCs w:val="22"/>
              </w:rPr>
              <w:t xml:space="preserve">High</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C53030"/>
                <w:sz w:val="22"/>
                <w:szCs w:val="22"/>
              </w:rPr>
              <w:t xml:space="preserve">High</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B7791F"/>
                <w:sz w:val="22"/>
                <w:szCs w:val="22"/>
              </w:rPr>
              <w:t xml:space="preserve">Medium</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B7791F"/>
                <w:sz w:val="22"/>
                <w:szCs w:val="22"/>
              </w:rPr>
              <w:t xml:space="preserve">Medium</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276749"/>
                <w:sz w:val="22"/>
                <w:szCs w:val="22"/>
              </w:rPr>
              <w:t xml:space="preserve">High</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Plan-and-Execute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B7791F"/>
                <w:sz w:val="22"/>
                <w:szCs w:val="22"/>
              </w:rPr>
              <w:t xml:space="preserve">Medium</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B7791F"/>
                <w:sz w:val="22"/>
                <w:szCs w:val="22"/>
              </w:rPr>
              <w:t xml:space="preserve">Medium</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276749"/>
                <w:sz w:val="22"/>
                <w:szCs w:val="22"/>
              </w:rPr>
              <w:t xml:space="preserve">High</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B7791F"/>
                <w:sz w:val="22"/>
                <w:szCs w:val="22"/>
              </w:rPr>
              <w:t xml:space="preserve">Medium</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C53030"/>
                <w:sz w:val="22"/>
                <w:szCs w:val="22"/>
              </w:rPr>
              <w:t xml:space="preserve">Low</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Multi-agent chat</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6B46C1"/>
                <w:sz w:val="22"/>
                <w:szCs w:val="22"/>
              </w:rPr>
              <w:t xml:space="preserve">Variable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C53030"/>
                <w:sz w:val="22"/>
                <w:szCs w:val="22"/>
              </w:rPr>
              <w:t xml:space="preserve">High</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B7791F"/>
                <w:sz w:val="22"/>
                <w:szCs w:val="22"/>
              </w:rPr>
              <w:t xml:space="preserve">Medium</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C53030"/>
                <w:sz w:val="22"/>
                <w:szCs w:val="22"/>
              </w:rPr>
              <w:t xml:space="preserve">High</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276749"/>
                <w:sz w:val="22"/>
                <w:szCs w:val="22"/>
              </w:rPr>
              <w:t xml:space="preserve">High</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Handoff</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276749"/>
                <w:sz w:val="22"/>
                <w:szCs w:val="22"/>
              </w:rPr>
              <w:t xml:space="preserve">Low</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276749"/>
                <w:sz w:val="22"/>
                <w:szCs w:val="22"/>
              </w:rPr>
              <w:t xml:space="preserve">Low</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276749"/>
                <w:sz w:val="22"/>
                <w:szCs w:val="22"/>
              </w:rPr>
              <w:t xml:space="preserve">High</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276749"/>
                <w:sz w:val="22"/>
                <w:szCs w:val="22"/>
              </w:rPr>
              <w:t xml:space="preserve">Low</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B7791F"/>
                <w:sz w:val="22"/>
                <w:szCs w:val="22"/>
              </w:rPr>
              <w:t xml:space="preserve">Medium</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Routing</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276749"/>
                <w:sz w:val="22"/>
                <w:szCs w:val="22"/>
              </w:rPr>
              <w:t xml:space="preserve">Low</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276749"/>
                <w:sz w:val="22"/>
                <w:szCs w:val="22"/>
              </w:rPr>
              <w:t xml:space="preserve">Low</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276749"/>
                <w:sz w:val="22"/>
                <w:szCs w:val="22"/>
              </w:rPr>
              <w:t xml:space="preserve">High</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276749"/>
                <w:sz w:val="22"/>
                <w:szCs w:val="22"/>
              </w:rPr>
              <w:t xml:space="preserve">Low</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C53030"/>
                <w:sz w:val="22"/>
                <w:szCs w:val="22"/>
              </w:rPr>
              <w:t xml:space="preserve">Low</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Reflection</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C53030"/>
                <w:sz w:val="22"/>
                <w:szCs w:val="22"/>
              </w:rPr>
              <w:t xml:space="preserve">High</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C53030"/>
                <w:sz w:val="22"/>
                <w:szCs w:val="22"/>
              </w:rPr>
              <w:t xml:space="preserve">High</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276749"/>
                <w:sz w:val="22"/>
                <w:szCs w:val="22"/>
              </w:rPr>
              <w:t xml:space="preserve">High</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B7791F"/>
                <w:sz w:val="22"/>
                <w:szCs w:val="22"/>
              </w:rPr>
              <w:t xml:space="preserve">Medium</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B7791F"/>
                <w:sz w:val="22"/>
                <w:szCs w:val="22"/>
              </w:rPr>
              <w:t xml:space="preserve">Medium</w:t>
            </w:r>
          </w:p>
        </w:tc>
      </w:tr>
    </w:tbl>
    <w:p>
      <w:r>
        <w:br w:type="page"/>
      </w:r>
    </w:p>
    <w:p>
      <w:pPr>
        <w:pStyle w:val="Heading2"/>
        <w:spacing w:before="280" w:after="160"/>
      </w:pPr>
      <w:r>
        <w:rPr>
          <w:rFonts w:ascii="Arial" w:cs="Arial" w:eastAsia="Arial" w:hAnsi="Arial"/>
          <w:sz w:val="24"/>
          <w:szCs w:val="24"/>
        </w:rPr>
        <w:t xml:space="preserve">3.3 AI reasoning engine</w:t>
      </w:r>
    </w:p>
    <w:p>
      <w:pPr>
        <w:pStyle w:val="Heading3"/>
        <w:spacing w:before="200" w:after="120"/>
      </w:pPr>
      <w:r>
        <w:rPr>
          <w:rFonts w:ascii="Arial" w:cs="Arial" w:eastAsia="Arial" w:hAnsi="Arial"/>
          <w:sz w:val="24"/>
          <w:szCs w:val="24"/>
        </w:rPr>
        <w:t xml:space="preserve">Purpose</w:t>
      </w:r>
    </w:p>
    <w:p>
      <w:pPr>
        <w:spacing w:after="120"/>
      </w:pPr>
      <w:r>
        <w:rPr>
          <w:rFonts w:ascii="Arial" w:cs="Arial" w:eastAsia="Arial" w:hAnsi="Arial"/>
          <w:sz w:val="24"/>
          <w:szCs w:val="24"/>
        </w:rPr>
        <w:t xml:space="preserve">Analyse the current canvas graph, map it to known patterns, and generate contextual trade-off analysis in natural language. Provide a conversational interface for engineers to ask questions about their design.</w:t>
      </w:r>
    </w:p>
    <w:p>
      <w:pPr>
        <w:pStyle w:val="Heading3"/>
        <w:spacing w:before="200" w:after="120"/>
      </w:pPr>
      <w:r>
        <w:rPr>
          <w:rFonts w:ascii="Arial" w:cs="Arial" w:eastAsia="Arial" w:hAnsi="Arial"/>
          <w:sz w:val="24"/>
          <w:szCs w:val="24"/>
        </w:rPr>
        <w:t xml:space="preserve">Architecture</w:t>
      </w:r>
    </w:p>
    <w:p>
      <w:pPr>
        <w:spacing w:after="120"/>
      </w:pPr>
      <w:r>
        <w:rPr>
          <w:rFonts w:ascii="Arial" w:cs="Arial" w:eastAsia="Arial" w:hAnsi="Arial"/>
          <w:sz w:val="24"/>
          <w:szCs w:val="24"/>
        </w:rPr>
        <w:t xml:space="preserve">The reasoning engine is a server-side service that receives the serialised graph state, retrieves relevant pattern library entries, constructs a prompt, and calls the Claude API. It operates in two modes:</w:t>
      </w:r>
    </w:p>
    <w:p>
      <w:pPr>
        <w:spacing w:after="120"/>
      </w:pPr>
      <w:r>
        <w:rPr>
          <w:rFonts w:ascii="Arial" w:cs="Arial" w:eastAsia="Arial" w:hAnsi="Arial"/>
          <w:sz w:val="24"/>
          <w:szCs w:val="24"/>
        </w:rPr>
        <w:t xml:space="preserve"/>
      </w:r>
    </w:p>
    <w:p>
      <w:pPr>
        <w:pStyle w:val="ListParagraph"/>
        <w:numPr>
          <w:ilvl w:val="0"/>
          <w:numId w:val="3"/>
        </w:numPr>
        <w:spacing w:after="80"/>
      </w:pPr>
      <w:r>
        <w:rPr>
          <w:rFonts w:ascii="Arial" w:cs="Arial" w:eastAsia="Arial" w:hAnsi="Arial"/>
          <w:b/>
          <w:bCs/>
          <w:sz w:val="24"/>
          <w:szCs w:val="24"/>
        </w:rPr>
        <w:t xml:space="preserve">Passive analysis: </w:t>
      </w:r>
      <w:r>
        <w:rPr>
          <w:rFonts w:ascii="Arial" w:cs="Arial" w:eastAsia="Arial" w:hAnsi="Arial"/>
          <w:sz w:val="24"/>
          <w:szCs w:val="24"/>
        </w:rPr>
        <w:t xml:space="preserve">Triggered automatically when the graph changes (debounced at 2 seconds). Generates a structured trade-off summary that populates the side panel.</w:t>
      </w:r>
    </w:p>
    <w:p>
      <w:pPr>
        <w:pStyle w:val="ListParagraph"/>
        <w:numPr>
          <w:ilvl w:val="0"/>
          <w:numId w:val="3"/>
        </w:numPr>
        <w:spacing w:after="80"/>
      </w:pPr>
      <w:r>
        <w:rPr>
          <w:rFonts w:ascii="Arial" w:cs="Arial" w:eastAsia="Arial" w:hAnsi="Arial"/>
          <w:b/>
          <w:bCs/>
          <w:sz w:val="24"/>
          <w:szCs w:val="24"/>
        </w:rPr>
        <w:t xml:space="preserve">Conversational: </w:t>
      </w:r>
      <w:r>
        <w:rPr>
          <w:rFonts w:ascii="Arial" w:cs="Arial" w:eastAsia="Arial" w:hAnsi="Arial"/>
          <w:sz w:val="24"/>
          <w:szCs w:val="24"/>
        </w:rPr>
        <w:t xml:space="preserve">Triggered by the user typing a question in the design chat. Receives the question plus the current graph state and conversation history. Returns a response that may include suggested graph modifications.</w:t>
      </w:r>
    </w:p>
    <w:p>
      <w:pPr>
        <w:pStyle w:val="Heading3"/>
        <w:spacing w:before="200" w:after="120"/>
      </w:pPr>
      <w:r>
        <w:rPr>
          <w:rFonts w:ascii="Arial" w:cs="Arial" w:eastAsia="Arial" w:hAnsi="Arial"/>
          <w:sz w:val="24"/>
          <w:szCs w:val="24"/>
        </w:rPr>
        <w:t xml:space="preserve">Prompt structure</w:t>
      </w:r>
    </w:p>
    <w:p>
      <w:pPr>
        <w:spacing w:after="120"/>
      </w:pPr>
      <w:r>
        <w:rPr>
          <w:rFonts w:ascii="Arial" w:cs="Arial" w:eastAsia="Arial" w:hAnsi="Arial"/>
          <w:sz w:val="24"/>
          <w:szCs w:val="24"/>
        </w:rPr>
        <w:t xml:space="preserve">Each API call includes the following context:</w:t>
      </w:r>
    </w:p>
    <w:p>
      <w:pPr>
        <w:pStyle w:val="ListParagraph"/>
        <w:numPr>
          <w:ilvl w:val="0"/>
          <w:numId w:val="2"/>
        </w:numPr>
        <w:spacing w:after="60"/>
      </w:pPr>
      <w:r>
        <w:rPr>
          <w:rFonts w:ascii="Arial" w:cs="Arial" w:eastAsia="Arial" w:hAnsi="Arial"/>
          <w:b/>
          <w:bCs/>
          <w:sz w:val="24"/>
          <w:szCs w:val="24"/>
        </w:rPr>
        <w:t xml:space="preserve">System prompt: </w:t>
      </w:r>
      <w:r>
        <w:rPr>
          <w:rFonts w:ascii="Arial" w:cs="Arial" w:eastAsia="Arial" w:hAnsi="Arial"/>
          <w:sz w:val="24"/>
          <w:szCs w:val="24"/>
        </w:rPr>
        <w:t xml:space="preserve">Role definition, output format requirements, and instructions to reason specifically about agent design patterns and trade-offs.</w:t>
      </w:r>
    </w:p>
    <w:p>
      <w:pPr>
        <w:pStyle w:val="ListParagraph"/>
        <w:numPr>
          <w:ilvl w:val="0"/>
          <w:numId w:val="2"/>
        </w:numPr>
        <w:spacing w:after="60"/>
      </w:pPr>
      <w:r>
        <w:rPr>
          <w:rFonts w:ascii="Arial" w:cs="Arial" w:eastAsia="Arial" w:hAnsi="Arial"/>
          <w:b/>
          <w:bCs/>
          <w:sz w:val="24"/>
          <w:szCs w:val="24"/>
        </w:rPr>
        <w:t xml:space="preserve">Graph state: </w:t>
      </w:r>
      <w:r>
        <w:rPr>
          <w:rFonts w:ascii="Arial" w:cs="Arial" w:eastAsia="Arial" w:hAnsi="Arial"/>
          <w:sz w:val="24"/>
          <w:szCs w:val="24"/>
        </w:rPr>
        <w:t xml:space="preserve">JSON serialisation of all nodes (type, config, position) and edges (type, source, target). Approximately 200–800 tokens for a typical design.</w:t>
      </w:r>
    </w:p>
    <w:p>
      <w:pPr>
        <w:pStyle w:val="ListParagraph"/>
        <w:numPr>
          <w:ilvl w:val="0"/>
          <w:numId w:val="2"/>
        </w:numPr>
        <w:spacing w:after="60"/>
      </w:pPr>
      <w:r>
        <w:rPr>
          <w:rFonts w:ascii="Arial" w:cs="Arial" w:eastAsia="Arial" w:hAnsi="Arial"/>
          <w:b/>
          <w:bCs/>
          <w:sz w:val="24"/>
          <w:szCs w:val="24"/>
        </w:rPr>
        <w:t xml:space="preserve">Relevant patterns: </w:t>
      </w:r>
      <w:r>
        <w:rPr>
          <w:rFonts w:ascii="Arial" w:cs="Arial" w:eastAsia="Arial" w:hAnsi="Arial"/>
          <w:sz w:val="24"/>
          <w:szCs w:val="24"/>
        </w:rPr>
        <w:t xml:space="preserve">Automatically selected pattern library entries based on node types present on the canvas. For example, if a Planner node has pattern=react, the ReAct pattern YAML is included.</w:t>
      </w:r>
    </w:p>
    <w:p>
      <w:pPr>
        <w:pStyle w:val="ListParagraph"/>
        <w:numPr>
          <w:ilvl w:val="0"/>
          <w:numId w:val="2"/>
        </w:numPr>
        <w:spacing w:after="60"/>
      </w:pPr>
      <w:r>
        <w:rPr>
          <w:rFonts w:ascii="Arial" w:cs="Arial" w:eastAsia="Arial" w:hAnsi="Arial"/>
          <w:b/>
          <w:bCs/>
          <w:sz w:val="24"/>
          <w:szCs w:val="24"/>
        </w:rPr>
        <w:t xml:space="preserve">Eval snapshot: </w:t>
      </w:r>
      <w:r>
        <w:rPr>
          <w:rFonts w:ascii="Arial" w:cs="Arial" w:eastAsia="Arial" w:hAnsi="Arial"/>
          <w:sz w:val="24"/>
          <w:szCs w:val="24"/>
        </w:rPr>
        <w:t xml:space="preserve">Current scores from the eval engine, so the AI can reference concrete numbers.</w:t>
      </w:r>
    </w:p>
    <w:p>
      <w:pPr>
        <w:pStyle w:val="ListParagraph"/>
        <w:numPr>
          <w:ilvl w:val="0"/>
          <w:numId w:val="2"/>
        </w:numPr>
        <w:spacing w:after="60"/>
      </w:pPr>
      <w:r>
        <w:rPr>
          <w:rFonts w:ascii="Arial" w:cs="Arial" w:eastAsia="Arial" w:hAnsi="Arial"/>
          <w:b/>
          <w:bCs/>
          <w:sz w:val="24"/>
          <w:szCs w:val="24"/>
        </w:rPr>
        <w:t xml:space="preserve">Conversation history: </w:t>
      </w:r>
      <w:r>
        <w:rPr>
          <w:rFonts w:ascii="Arial" w:cs="Arial" w:eastAsia="Arial" w:hAnsi="Arial"/>
          <w:sz w:val="24"/>
          <w:szCs w:val="24"/>
        </w:rPr>
        <w:t xml:space="preserve">(Conversational mode only) Last 10 messages in the design chat thread.</w:t>
      </w:r>
    </w:p>
    <w:p>
      <w:pPr>
        <w:pStyle w:val="Heading3"/>
        <w:spacing w:before="200" w:after="120"/>
      </w:pPr>
      <w:r>
        <w:rPr>
          <w:rFonts w:ascii="Arial" w:cs="Arial" w:eastAsia="Arial" w:hAnsi="Arial"/>
          <w:sz w:val="24"/>
          <w:szCs w:val="24"/>
        </w:rPr>
        <w:t xml:space="preserve">Tool definitions for Claude API</w:t>
      </w:r>
    </w:p>
    <w:p>
      <w:pPr>
        <w:spacing w:after="120"/>
      </w:pPr>
      <w:r>
        <w:rPr>
          <w:rFonts w:ascii="Arial" w:cs="Arial" w:eastAsia="Arial" w:hAnsi="Arial"/>
          <w:sz w:val="24"/>
          <w:szCs w:val="24"/>
        </w:rPr>
        <w:t xml:space="preserve">The reasoning engine defines the following tools for structured output:</w:t>
      </w:r>
    </w:p>
    <w:p>
      <w:pPr>
        <w:spacing w:after="12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spacing w:after="0"/>
            </w:pPr>
            <w:r>
              <w:rPr>
                <w:rFonts w:ascii="Arial" w:cs="Arial" w:eastAsia="Arial" w:hAnsi="Arial"/>
                <w:b/>
                <w:bCs/>
                <w:color w:val="44337A"/>
                <w:sz w:val="22"/>
                <w:szCs w:val="22"/>
              </w:rPr>
              <w:t xml:space="preserve">Tool name</w:t>
            </w:r>
          </w:p>
        </w:tc>
        <w:tc>
          <w:tcPr>
            <w:tcW w:type="dxa" w:w="677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spacing w:after="0"/>
            </w:pPr>
            <w:r>
              <w:rPr>
                <w:rFonts w:ascii="Arial" w:cs="Arial" w:eastAsia="Arial" w:hAnsi="Arial"/>
                <w:b/>
                <w:bCs/>
                <w:color w:val="44337A"/>
                <w:sz w:val="22"/>
                <w:szCs w:val="22"/>
              </w:rPr>
              <w:t xml:space="preserve">Description</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Courier New" w:cs="Courier New" w:eastAsia="Courier New" w:hAnsi="Courier New"/>
                <w:color w:val="2D5F8A"/>
                <w:sz w:val="20"/>
                <w:szCs w:val="20"/>
              </w:rPr>
              <w:t xml:space="preserve">analyze_tradeoffs</w:t>
            </w:r>
          </w:p>
        </w:tc>
        <w:tc>
          <w:tcPr>
            <w:tcW w:type="dxa" w:w="67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Given the current graph, return structured trade-off analysis: strengths, weaknesses, risks, and recommendations. Output is a JSON object with sections.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Courier New" w:cs="Courier New" w:eastAsia="Courier New" w:hAnsi="Courier New"/>
                <w:color w:val="2D5F8A"/>
                <w:sz w:val="20"/>
                <w:szCs w:val="20"/>
              </w:rPr>
              <w:t xml:space="preserve">suggest_alternative</w:t>
            </w:r>
          </w:p>
        </w:tc>
        <w:tc>
          <w:tcPr>
            <w:tcW w:type="dxa" w:w="67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Propose a modified graph that addresses a specific weakness. Returns a node/edge diff that the canvas can preview as a ghost overlay.</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Courier New" w:cs="Courier New" w:eastAsia="Courier New" w:hAnsi="Courier New"/>
                <w:color w:val="2D5F8A"/>
                <w:sz w:val="20"/>
                <w:szCs w:val="20"/>
              </w:rPr>
              <w:t xml:space="preserve">compare_patterns</w:t>
            </w:r>
          </w:p>
        </w:tc>
        <w:tc>
          <w:tcPr>
            <w:tcW w:type="dxa" w:w="67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Compare two patterns head-to-head for a specific use case described by the user. Returns a structured comparison table.</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Courier New" w:cs="Courier New" w:eastAsia="Courier New" w:hAnsi="Courier New"/>
                <w:color w:val="2D5F8A"/>
                <w:sz w:val="20"/>
                <w:szCs w:val="20"/>
              </w:rPr>
              <w:t xml:space="preserve">explain_pattern</w:t>
            </w:r>
          </w:p>
        </w:tc>
        <w:tc>
          <w:tcPr>
            <w:tcW w:type="dxa" w:w="67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Explain a specific pattern in the context of the current design. Why it was likely chosen, what it optimises for, and what it sacrifices.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Courier New" w:cs="Courier New" w:eastAsia="Courier New" w:hAnsi="Courier New"/>
                <w:color w:val="2D5F8A"/>
                <w:sz w:val="20"/>
                <w:szCs w:val="20"/>
              </w:rPr>
              <w:t xml:space="preserve">identify_risks</w:t>
            </w:r>
          </w:p>
        </w:tc>
        <w:tc>
          <w:tcPr>
            <w:tcW w:type="dxa" w:w="67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Scan the graph for known anti-patterns, missing components (e.g. no guardrails, no human-in-the-loop for high-stakes decisions), and failure mode exposure.</w:t>
            </w:r>
          </w:p>
        </w:tc>
      </w:tr>
    </w:tbl>
    <w:p>
      <w:r>
        <w:br w:type="page"/>
      </w:r>
    </w:p>
    <w:p>
      <w:pPr>
        <w:pStyle w:val="Heading2"/>
        <w:spacing w:before="280" w:after="160"/>
      </w:pPr>
      <w:r>
        <w:rPr>
          <w:rFonts w:ascii="Arial" w:cs="Arial" w:eastAsia="Arial" w:hAnsi="Arial"/>
          <w:sz w:val="24"/>
          <w:szCs w:val="24"/>
        </w:rPr>
        <w:t xml:space="preserve">3.4 Eval engine</w:t>
      </w:r>
    </w:p>
    <w:p>
      <w:pPr>
        <w:pStyle w:val="Heading3"/>
        <w:spacing w:before="200" w:after="120"/>
      </w:pPr>
      <w:r>
        <w:rPr>
          <w:rFonts w:ascii="Arial" w:cs="Arial" w:eastAsia="Arial" w:hAnsi="Arial"/>
          <w:sz w:val="24"/>
          <w:szCs w:val="24"/>
        </w:rPr>
        <w:t xml:space="preserve">Purpose</w:t>
      </w:r>
    </w:p>
    <w:p>
      <w:pPr>
        <w:spacing w:after="120"/>
      </w:pPr>
      <w:r>
        <w:rPr>
          <w:rFonts w:ascii="Arial" w:cs="Arial" w:eastAsia="Arial" w:hAnsi="Arial"/>
          <w:sz w:val="24"/>
          <w:szCs w:val="24"/>
        </w:rPr>
        <w:t xml:space="preserve">Compute quantitative estimates for cost, latency, reliability, and complexity based on the current graph topology and pattern library eval profiles. Display these as a live scorecard.</w:t>
      </w:r>
    </w:p>
    <w:p>
      <w:pPr>
        <w:pStyle w:val="Heading3"/>
        <w:spacing w:before="200" w:after="120"/>
      </w:pPr>
      <w:r>
        <w:rPr>
          <w:rFonts w:ascii="Arial" w:cs="Arial" w:eastAsia="Arial" w:hAnsi="Arial"/>
          <w:sz w:val="24"/>
          <w:szCs w:val="24"/>
        </w:rPr>
        <w:t xml:space="preserve">Scoring model</w:t>
      </w:r>
    </w:p>
    <w:p>
      <w:pPr>
        <w:spacing w:after="120"/>
      </w:pPr>
      <w:r>
        <w:rPr>
          <w:rFonts w:ascii="Arial" w:cs="Arial" w:eastAsia="Arial" w:hAnsi="Arial"/>
          <w:sz w:val="24"/>
          <w:szCs w:val="24"/>
        </w:rPr>
        <w:t xml:space="preserve">The eval engine traverses the graph and composes scores according to the following rules:</w:t>
      </w:r>
    </w:p>
    <w:p>
      <w:pPr>
        <w:spacing w:after="120"/>
      </w:pPr>
      <w:r>
        <w:rPr>
          <w:rFonts w:ascii="Arial" w:cs="Arial" w:eastAsia="Arial" w:hAnsi="Arial"/>
          <w:sz w:val="24"/>
          <w:szCs w:val="24"/>
        </w:rPr>
        <w:t xml:space="preserve"/>
      </w:r>
    </w:p>
    <w:p>
      <w:pPr>
        <w:pStyle w:val="ListParagraph"/>
        <w:numPr>
          <w:ilvl w:val="0"/>
          <w:numId w:val="2"/>
        </w:numPr>
        <w:spacing w:after="60"/>
      </w:pPr>
      <w:r>
        <w:rPr>
          <w:rFonts w:ascii="Arial" w:cs="Arial" w:eastAsia="Arial" w:hAnsi="Arial"/>
          <w:b/>
          <w:bCs/>
          <w:sz w:val="24"/>
          <w:szCs w:val="24"/>
        </w:rPr>
        <w:t xml:space="preserve">Token cost: </w:t>
      </w:r>
      <w:r>
        <w:rPr>
          <w:rFonts w:ascii="Arial" w:cs="Arial" w:eastAsia="Arial" w:hAnsi="Arial"/>
          <w:sz w:val="24"/>
          <w:szCs w:val="24"/>
        </w:rPr>
        <w:t xml:space="preserve">Sum of (tokens_per_step.median × steps_per_task.median) for each LLM/Planner node in the execution path. Multiply by model cost-per-token from a pricing lookup table.</w:t>
      </w:r>
    </w:p>
    <w:p>
      <w:pPr>
        <w:pStyle w:val="ListParagraph"/>
        <w:numPr>
          <w:ilvl w:val="0"/>
          <w:numId w:val="2"/>
        </w:numPr>
        <w:spacing w:after="60"/>
      </w:pPr>
      <w:r>
        <w:rPr>
          <w:rFonts w:ascii="Arial" w:cs="Arial" w:eastAsia="Arial" w:hAnsi="Arial"/>
          <w:b/>
          <w:bCs/>
          <w:sz w:val="24"/>
          <w:szCs w:val="24"/>
        </w:rPr>
        <w:t xml:space="preserve">Latency (p50): </w:t>
      </w:r>
      <w:r>
        <w:rPr>
          <w:rFonts w:ascii="Arial" w:cs="Arial" w:eastAsia="Arial" w:hAnsi="Arial"/>
          <w:sz w:val="24"/>
          <w:szCs w:val="24"/>
        </w:rPr>
        <w:t xml:space="preserve">For serial chains, sum the p50 latencies. For parallel branches, take the maximum. For loops (ReAct, Reflection), multiply single-step latency by median step count.</w:t>
      </w:r>
    </w:p>
    <w:p>
      <w:pPr>
        <w:pStyle w:val="ListParagraph"/>
        <w:numPr>
          <w:ilvl w:val="0"/>
          <w:numId w:val="2"/>
        </w:numPr>
        <w:spacing w:after="60"/>
      </w:pPr>
      <w:r>
        <w:rPr>
          <w:rFonts w:ascii="Arial" w:cs="Arial" w:eastAsia="Arial" w:hAnsi="Arial"/>
          <w:b/>
          <w:bCs/>
          <w:sz w:val="24"/>
          <w:szCs w:val="24"/>
        </w:rPr>
        <w:t xml:space="preserve">Latency (p99): </w:t>
      </w:r>
      <w:r>
        <w:rPr>
          <w:rFonts w:ascii="Arial" w:cs="Arial" w:eastAsia="Arial" w:hAnsi="Arial"/>
          <w:sz w:val="24"/>
          <w:szCs w:val="24"/>
        </w:rPr>
        <w:t xml:space="preserve">Same composition rules but using p99 values from the eval profile.</w:t>
      </w:r>
    </w:p>
    <w:p>
      <w:pPr>
        <w:pStyle w:val="ListParagraph"/>
        <w:numPr>
          <w:ilvl w:val="0"/>
          <w:numId w:val="2"/>
        </w:numPr>
        <w:spacing w:after="60"/>
      </w:pPr>
      <w:r>
        <w:rPr>
          <w:rFonts w:ascii="Arial" w:cs="Arial" w:eastAsia="Arial" w:hAnsi="Arial"/>
          <w:b/>
          <w:bCs/>
          <w:sz w:val="24"/>
          <w:szCs w:val="24"/>
        </w:rPr>
        <w:t xml:space="preserve">Reliability: </w:t>
      </w:r>
      <w:r>
        <w:rPr>
          <w:rFonts w:ascii="Arial" w:cs="Arial" w:eastAsia="Arial" w:hAnsi="Arial"/>
          <w:sz w:val="24"/>
          <w:szCs w:val="24"/>
        </w:rPr>
        <w:t xml:space="preserve">Computed as a compound probability. Each node in the path has a (1 - failure_rate) success probability. Multiply across the chain for serial paths. For parallel with fallback, reliability = 1 - (failure_rate_A × failure_rate_B).</w:t>
      </w:r>
    </w:p>
    <w:p>
      <w:pPr>
        <w:pStyle w:val="ListParagraph"/>
        <w:numPr>
          <w:ilvl w:val="0"/>
          <w:numId w:val="2"/>
        </w:numPr>
        <w:spacing w:after="60"/>
      </w:pPr>
      <w:r>
        <w:rPr>
          <w:rFonts w:ascii="Arial" w:cs="Arial" w:eastAsia="Arial" w:hAnsi="Arial"/>
          <w:b/>
          <w:bCs/>
          <w:sz w:val="24"/>
          <w:szCs w:val="24"/>
        </w:rPr>
        <w:t xml:space="preserve">Complexity score: </w:t>
      </w:r>
      <w:r>
        <w:rPr>
          <w:rFonts w:ascii="Arial" w:cs="Arial" w:eastAsia="Arial" w:hAnsi="Arial"/>
          <w:sz w:val="24"/>
          <w:szCs w:val="24"/>
        </w:rPr>
        <w:t xml:space="preserve">Weighted node count: each node type has a complexity weight (LLM=2, Tool=1, Router=3, Multi-agent=4, etc.). Sum the weights. This is a rough heuristic, not a precise metric.</w:t>
      </w:r>
    </w:p>
    <w:p>
      <w:pPr>
        <w:pStyle w:val="Heading3"/>
        <w:spacing w:before="200" w:after="120"/>
      </w:pPr>
      <w:r>
        <w:rPr>
          <w:rFonts w:ascii="Arial" w:cs="Arial" w:eastAsia="Arial" w:hAnsi="Arial"/>
          <w:sz w:val="24"/>
          <w:szCs w:val="24"/>
        </w:rPr>
        <w:t xml:space="preserve">Scorecard output</w:t>
      </w:r>
    </w:p>
    <w:p>
      <w:pPr>
        <w:spacing w:after="120"/>
      </w:pPr>
      <w:r>
        <w:rPr>
          <w:rFonts w:ascii="Arial" w:cs="Arial" w:eastAsia="Arial" w:hAnsi="Arial"/>
          <w:sz w:val="24"/>
          <w:szCs w:val="24"/>
        </w:rPr>
        <w:t xml:space="preserve">The scorecard is a persistent side panel that displays:</w:t>
      </w:r>
    </w:p>
    <w:p>
      <w:pPr>
        <w:pStyle w:val="ListParagraph"/>
        <w:numPr>
          <w:ilvl w:val="0"/>
          <w:numId w:val="2"/>
        </w:numPr>
        <w:spacing w:after="60"/>
      </w:pPr>
      <w:r>
        <w:rPr>
          <w:rFonts w:ascii="Arial" w:cs="Arial" w:eastAsia="Arial" w:hAnsi="Arial"/>
          <w:sz w:val="24"/>
          <w:szCs w:val="24"/>
        </w:rPr>
        <w:t xml:space="preserve">Estimated cost per execution (in USD, with min/median/max range)</w:t>
      </w:r>
    </w:p>
    <w:p>
      <w:pPr>
        <w:pStyle w:val="ListParagraph"/>
        <w:numPr>
          <w:ilvl w:val="0"/>
          <w:numId w:val="2"/>
        </w:numPr>
        <w:spacing w:after="60"/>
      </w:pPr>
      <w:r>
        <w:rPr>
          <w:rFonts w:ascii="Arial" w:cs="Arial" w:eastAsia="Arial" w:hAnsi="Arial"/>
          <w:sz w:val="24"/>
          <w:szCs w:val="24"/>
        </w:rPr>
        <w:t xml:space="preserve">Estimated latency p50 and p99 (in milliseconds)</w:t>
      </w:r>
    </w:p>
    <w:p>
      <w:pPr>
        <w:pStyle w:val="ListParagraph"/>
        <w:numPr>
          <w:ilvl w:val="0"/>
          <w:numId w:val="2"/>
        </w:numPr>
        <w:spacing w:after="60"/>
      </w:pPr>
      <w:r>
        <w:rPr>
          <w:rFonts w:ascii="Arial" w:cs="Arial" w:eastAsia="Arial" w:hAnsi="Arial"/>
          <w:sz w:val="24"/>
          <w:szCs w:val="24"/>
        </w:rPr>
        <w:t xml:space="preserve">Estimated reliability (as a percentage)</w:t>
      </w:r>
    </w:p>
    <w:p>
      <w:pPr>
        <w:pStyle w:val="ListParagraph"/>
        <w:numPr>
          <w:ilvl w:val="0"/>
          <w:numId w:val="2"/>
        </w:numPr>
        <w:spacing w:after="60"/>
      </w:pPr>
      <w:r>
        <w:rPr>
          <w:rFonts w:ascii="Arial" w:cs="Arial" w:eastAsia="Arial" w:hAnsi="Arial"/>
          <w:sz w:val="24"/>
          <w:szCs w:val="24"/>
        </w:rPr>
        <w:t xml:space="preserve">Complexity score (dimensionless, with thresholds: low &lt; 5, medium &lt; 12, high 12+)</w:t>
      </w:r>
    </w:p>
    <w:p>
      <w:pPr>
        <w:pStyle w:val="ListParagraph"/>
        <w:numPr>
          <w:ilvl w:val="0"/>
          <w:numId w:val="2"/>
        </w:numPr>
        <w:spacing w:after="60"/>
      </w:pPr>
      <w:r>
        <w:rPr>
          <w:rFonts w:ascii="Arial" w:cs="Arial" w:eastAsia="Arial" w:hAnsi="Arial"/>
          <w:sz w:val="24"/>
          <w:szCs w:val="24"/>
        </w:rPr>
        <w:t xml:space="preserve">A sparkline showing how each metric changed over the last 10 graph edits</w:t>
      </w:r>
    </w:p>
    <w:p>
      <w:pPr>
        <w:pStyle w:val="Heading3"/>
        <w:spacing w:before="200" w:after="120"/>
      </w:pPr>
      <w:r>
        <w:rPr>
          <w:rFonts w:ascii="Arial" w:cs="Arial" w:eastAsia="Arial" w:hAnsi="Arial"/>
          <w:sz w:val="24"/>
          <w:szCs w:val="24"/>
        </w:rPr>
        <w:t xml:space="preserve">What-if comparison</w:t>
      </w:r>
    </w:p>
    <w:p>
      <w:pPr>
        <w:spacing w:after="120"/>
      </w:pPr>
      <w:r>
        <w:rPr>
          <w:rFonts w:ascii="Arial" w:cs="Arial" w:eastAsia="Arial" w:hAnsi="Arial"/>
          <w:sz w:val="24"/>
          <w:szCs w:val="24"/>
        </w:rPr>
        <w:t xml:space="preserve">Engineers can fork the current graph into a comparison mode. Two scorecards display side by side with a diff view highlighting which metrics improved or degraded. The AI reasoning engine is invoked on both graphs to generate a narrative comparison.</w:t>
      </w:r>
    </w:p>
    <w:p>
      <w:r>
        <w:br w:type="page"/>
      </w:r>
    </w:p>
    <w:p>
      <w:pPr>
        <w:pStyle w:val="Heading2"/>
        <w:spacing w:before="280" w:after="160"/>
      </w:pPr>
      <w:r>
        <w:rPr>
          <w:rFonts w:ascii="Arial" w:cs="Arial" w:eastAsia="Arial" w:hAnsi="Arial"/>
          <w:sz w:val="24"/>
          <w:szCs w:val="24"/>
        </w:rPr>
        <w:t xml:space="preserve">3.5 Collaboration layer</w:t>
      </w:r>
    </w:p>
    <w:p>
      <w:pPr>
        <w:pStyle w:val="Heading3"/>
        <w:spacing w:before="200" w:after="120"/>
      </w:pPr>
      <w:r>
        <w:rPr>
          <w:rFonts w:ascii="Arial" w:cs="Arial" w:eastAsia="Arial" w:hAnsi="Arial"/>
          <w:sz w:val="24"/>
          <w:szCs w:val="24"/>
        </w:rPr>
        <w:t xml:space="preserve">Purpose</w:t>
      </w:r>
    </w:p>
    <w:p>
      <w:pPr>
        <w:spacing w:after="120"/>
      </w:pPr>
      <w:r>
        <w:rPr>
          <w:rFonts w:ascii="Arial" w:cs="Arial" w:eastAsia="Arial" w:hAnsi="Arial"/>
          <w:sz w:val="24"/>
          <w:szCs w:val="24"/>
        </w:rPr>
        <w:t xml:space="preserve">Enable multiple engineers to work on the same canvas simultaneously, leave contextual comments, and build a structured decision log.</w:t>
      </w:r>
    </w:p>
    <w:p>
      <w:pPr>
        <w:pStyle w:val="Heading3"/>
        <w:spacing w:before="200" w:after="120"/>
      </w:pPr>
      <w:r>
        <w:rPr>
          <w:rFonts w:ascii="Arial" w:cs="Arial" w:eastAsia="Arial" w:hAnsi="Arial"/>
          <w:sz w:val="24"/>
          <w:szCs w:val="24"/>
        </w:rPr>
        <w:t xml:space="preserve">Real-time sync</w:t>
      </w:r>
    </w:p>
    <w:p>
      <w:pPr>
        <w:pStyle w:val="ListParagraph"/>
        <w:numPr>
          <w:ilvl w:val="0"/>
          <w:numId w:val="2"/>
        </w:numPr>
        <w:spacing w:after="60"/>
      </w:pPr>
      <w:r>
        <w:rPr>
          <w:rFonts w:ascii="Arial" w:cs="Arial" w:eastAsia="Arial" w:hAnsi="Arial"/>
          <w:b/>
          <w:bCs/>
          <w:sz w:val="24"/>
          <w:szCs w:val="24"/>
        </w:rPr>
        <w:t xml:space="preserve">Protocol: </w:t>
      </w:r>
      <w:r>
        <w:rPr>
          <w:rFonts w:ascii="Arial" w:cs="Arial" w:eastAsia="Arial" w:hAnsi="Arial"/>
          <w:sz w:val="24"/>
          <w:szCs w:val="24"/>
        </w:rPr>
        <w:t xml:space="preserve">Yjs CRDT documents synced over y-websocket. Each canvas is a single Yjs document containing the graph state (Y.Map of nodes, Y.Map of edges) and metadata.</w:t>
      </w:r>
    </w:p>
    <w:p>
      <w:pPr>
        <w:pStyle w:val="ListParagraph"/>
        <w:numPr>
          <w:ilvl w:val="0"/>
          <w:numId w:val="2"/>
        </w:numPr>
        <w:spacing w:after="60"/>
      </w:pPr>
      <w:r>
        <w:rPr>
          <w:rFonts w:ascii="Arial" w:cs="Arial" w:eastAsia="Arial" w:hAnsi="Arial"/>
          <w:b/>
          <w:bCs/>
          <w:sz w:val="24"/>
          <w:szCs w:val="24"/>
        </w:rPr>
        <w:t xml:space="preserve">Awareness: </w:t>
      </w:r>
      <w:r>
        <w:rPr>
          <w:rFonts w:ascii="Arial" w:cs="Arial" w:eastAsia="Arial" w:hAnsi="Arial"/>
          <w:sz w:val="24"/>
          <w:szCs w:val="24"/>
        </w:rPr>
        <w:t xml:space="preserve">User cursors, selection state, and viewport position are broadcast via the Yjs awareness protocol. Each user gets a coloured cursor with their name.</w:t>
      </w:r>
    </w:p>
    <w:p>
      <w:pPr>
        <w:pStyle w:val="ListParagraph"/>
        <w:numPr>
          <w:ilvl w:val="0"/>
          <w:numId w:val="2"/>
        </w:numPr>
        <w:spacing w:after="60"/>
      </w:pPr>
      <w:r>
        <w:rPr>
          <w:rFonts w:ascii="Arial" w:cs="Arial" w:eastAsia="Arial" w:hAnsi="Arial"/>
          <w:b/>
          <w:bCs/>
          <w:sz w:val="24"/>
          <w:szCs w:val="24"/>
        </w:rPr>
        <w:t xml:space="preserve">Conflict resolution: </w:t>
      </w:r>
      <w:r>
        <w:rPr>
          <w:rFonts w:ascii="Arial" w:cs="Arial" w:eastAsia="Arial" w:hAnsi="Arial"/>
          <w:sz w:val="24"/>
          <w:szCs w:val="24"/>
        </w:rPr>
        <w:t xml:space="preserve">CRDTs resolve all conflicts automatically. Concurrent edits to different nodes merge cleanly. Concurrent edits to the same node property use last-writer-wins on a per-field basis.</w:t>
      </w:r>
    </w:p>
    <w:p>
      <w:pPr>
        <w:pStyle w:val="Heading3"/>
        <w:spacing w:before="200" w:after="120"/>
      </w:pPr>
      <w:r>
        <w:rPr>
          <w:rFonts w:ascii="Arial" w:cs="Arial" w:eastAsia="Arial" w:hAnsi="Arial"/>
          <w:sz w:val="24"/>
          <w:szCs w:val="24"/>
        </w:rPr>
        <w:t xml:space="preserve">Threaded comments</w:t>
      </w:r>
    </w:p>
    <w:p>
      <w:pPr>
        <w:pStyle w:val="ListParagraph"/>
        <w:numPr>
          <w:ilvl w:val="0"/>
          <w:numId w:val="2"/>
        </w:numPr>
        <w:spacing w:after="60"/>
      </w:pPr>
      <w:r>
        <w:rPr>
          <w:rFonts w:ascii="Arial" w:cs="Arial" w:eastAsia="Arial" w:hAnsi="Arial"/>
          <w:sz w:val="24"/>
          <w:szCs w:val="24"/>
        </w:rPr>
        <w:t xml:space="preserve">Comments are anchored to a specific node, edge, or canvas region (bounding box).</w:t>
      </w:r>
    </w:p>
    <w:p>
      <w:pPr>
        <w:pStyle w:val="ListParagraph"/>
        <w:numPr>
          <w:ilvl w:val="0"/>
          <w:numId w:val="2"/>
        </w:numPr>
        <w:spacing w:after="60"/>
      </w:pPr>
      <w:r>
        <w:rPr>
          <w:rFonts w:ascii="Arial" w:cs="Arial" w:eastAsia="Arial" w:hAnsi="Arial"/>
          <w:sz w:val="24"/>
          <w:szCs w:val="24"/>
        </w:rPr>
        <w:t xml:space="preserve">Each comment thread has a status: open, resolved, or wont-fix.</w:t>
      </w:r>
    </w:p>
    <w:p>
      <w:pPr>
        <w:pStyle w:val="ListParagraph"/>
        <w:numPr>
          <w:ilvl w:val="0"/>
          <w:numId w:val="2"/>
        </w:numPr>
        <w:spacing w:after="60"/>
      </w:pPr>
      <w:r>
        <w:rPr>
          <w:rFonts w:ascii="Arial" w:cs="Arial" w:eastAsia="Arial" w:hAnsi="Arial"/>
          <w:sz w:val="24"/>
          <w:szCs w:val="24"/>
        </w:rPr>
        <w:t xml:space="preserve">The AI can be @mentioned in a thread to generate analysis scoped to the commented element.</w:t>
      </w:r>
    </w:p>
    <w:p>
      <w:pPr>
        <w:pStyle w:val="ListParagraph"/>
        <w:numPr>
          <w:ilvl w:val="0"/>
          <w:numId w:val="2"/>
        </w:numPr>
        <w:spacing w:after="60"/>
      </w:pPr>
      <w:r>
        <w:rPr>
          <w:rFonts w:ascii="Arial" w:cs="Arial" w:eastAsia="Arial" w:hAnsi="Arial"/>
          <w:sz w:val="24"/>
          <w:szCs w:val="24"/>
        </w:rPr>
        <w:t xml:space="preserve">Comment threads are stored as a Y.Array within the Yjs document, so they sync in real-time.</w:t>
      </w:r>
    </w:p>
    <w:p>
      <w:pPr>
        <w:pStyle w:val="Heading3"/>
        <w:spacing w:before="200" w:after="120"/>
      </w:pPr>
      <w:r>
        <w:rPr>
          <w:rFonts w:ascii="Arial" w:cs="Arial" w:eastAsia="Arial" w:hAnsi="Arial"/>
          <w:sz w:val="24"/>
          <w:szCs w:val="24"/>
        </w:rPr>
        <w:t xml:space="preserve">Decision log</w:t>
      </w:r>
    </w:p>
    <w:p>
      <w:pPr>
        <w:spacing w:after="120"/>
      </w:pPr>
      <w:r>
        <w:rPr>
          <w:rFonts w:ascii="Arial" w:cs="Arial" w:eastAsia="Arial" w:hAnsi="Arial"/>
          <w:sz w:val="24"/>
          <w:szCs w:val="24"/>
        </w:rPr>
        <w:t xml:space="preserve">When a design change is made and a comment thread is resolved, the system generates a decision record:</w:t>
      </w:r>
    </w:p>
    <w:p>
      <w:pPr>
        <w:spacing w:after="120"/>
      </w:pPr>
      <w:r>
        <w:rPr>
          <w:rFonts w:ascii="Arial" w:cs="Arial" w:eastAsia="Arial" w:hAnsi="Arial"/>
          <w:sz w:val="24"/>
          <w:szCs w:val="24"/>
        </w:rPr>
        <w:t xml:space="preserve"/>
      </w:r>
    </w:p>
    <w:p>
      <w:pPr>
        <w:spacing w:after="120"/>
      </w:pPr>
      <w:r>
        <w:rPr>
          <w:rFonts w:ascii="Courier New" w:cs="Courier New" w:eastAsia="Courier New" w:hAnsi="Courier New"/>
          <w:color w:val="2D5F8A"/>
          <w:sz w:val="20"/>
          <w:szCs w:val="20"/>
        </w:rPr>
        <w:t xml:space="preserve">decision_id: </w:t>
      </w:r>
      <w:r>
        <w:rPr>
          <w:rFonts w:ascii="Arial" w:cs="Arial" w:eastAsia="Arial" w:hAnsi="Arial"/>
          <w:sz w:val="24"/>
          <w:szCs w:val="24"/>
        </w:rPr>
        <w:t xml:space="preserve">auto-generated UUID</w:t>
      </w:r>
    </w:p>
    <w:p>
      <w:pPr>
        <w:spacing w:after="120"/>
      </w:pPr>
      <w:r>
        <w:rPr>
          <w:rFonts w:ascii="Courier New" w:cs="Courier New" w:eastAsia="Courier New" w:hAnsi="Courier New"/>
          <w:color w:val="2D5F8A"/>
          <w:sz w:val="20"/>
          <w:szCs w:val="20"/>
        </w:rPr>
        <w:t xml:space="preserve">timestamp: </w:t>
      </w:r>
      <w:r>
        <w:rPr>
          <w:rFonts w:ascii="Arial" w:cs="Arial" w:eastAsia="Arial" w:hAnsi="Arial"/>
          <w:sz w:val="24"/>
          <w:szCs w:val="24"/>
        </w:rPr>
        <w:t xml:space="preserve">ISO 8601</w:t>
      </w:r>
    </w:p>
    <w:p>
      <w:pPr>
        <w:spacing w:after="120"/>
      </w:pPr>
      <w:r>
        <w:rPr>
          <w:rFonts w:ascii="Courier New" w:cs="Courier New" w:eastAsia="Courier New" w:hAnsi="Courier New"/>
          <w:color w:val="2D5F8A"/>
          <w:sz w:val="20"/>
          <w:szCs w:val="20"/>
        </w:rPr>
        <w:t xml:space="preserve">author: </w:t>
      </w:r>
      <w:r>
        <w:rPr>
          <w:rFonts w:ascii="Arial" w:cs="Arial" w:eastAsia="Arial" w:hAnsi="Arial"/>
          <w:sz w:val="24"/>
          <w:szCs w:val="24"/>
        </w:rPr>
        <w:t xml:space="preserve">user who resolved the thread</w:t>
      </w:r>
    </w:p>
    <w:p>
      <w:pPr>
        <w:spacing w:after="120"/>
      </w:pPr>
      <w:r>
        <w:rPr>
          <w:rFonts w:ascii="Courier New" w:cs="Courier New" w:eastAsia="Courier New" w:hAnsi="Courier New"/>
          <w:color w:val="2D5F8A"/>
          <w:sz w:val="20"/>
          <w:szCs w:val="20"/>
        </w:rPr>
        <w:t xml:space="preserve">summary: </w:t>
      </w:r>
      <w:r>
        <w:rPr>
          <w:rFonts w:ascii="Arial" w:cs="Arial" w:eastAsia="Arial" w:hAnsi="Arial"/>
          <w:sz w:val="24"/>
          <w:szCs w:val="24"/>
        </w:rPr>
        <w:t xml:space="preserve">AI-generated 1-2 sentence summary of the discussion</w:t>
      </w:r>
    </w:p>
    <w:p>
      <w:pPr>
        <w:spacing w:after="120"/>
      </w:pPr>
      <w:r>
        <w:rPr>
          <w:rFonts w:ascii="Courier New" w:cs="Courier New" w:eastAsia="Courier New" w:hAnsi="Courier New"/>
          <w:color w:val="2D5F8A"/>
          <w:sz w:val="20"/>
          <w:szCs w:val="20"/>
        </w:rPr>
        <w:t xml:space="preserve">rationale: </w:t>
      </w:r>
      <w:r>
        <w:rPr>
          <w:rFonts w:ascii="Arial" w:cs="Arial" w:eastAsia="Arial" w:hAnsi="Arial"/>
          <w:sz w:val="24"/>
          <w:szCs w:val="24"/>
        </w:rPr>
        <w:t xml:space="preserve">AI-generated explanation of why this decision was made</w:t>
      </w:r>
    </w:p>
    <w:p>
      <w:pPr>
        <w:spacing w:after="120"/>
      </w:pPr>
      <w:r>
        <w:rPr>
          <w:rFonts w:ascii="Courier New" w:cs="Courier New" w:eastAsia="Courier New" w:hAnsi="Courier New"/>
          <w:color w:val="2D5F8A"/>
          <w:sz w:val="20"/>
          <w:szCs w:val="20"/>
        </w:rPr>
        <w:t xml:space="preserve">alternatives_considered: </w:t>
      </w:r>
      <w:r>
        <w:rPr>
          <w:rFonts w:ascii="Arial" w:cs="Arial" w:eastAsia="Arial" w:hAnsi="Arial"/>
          <w:sz w:val="24"/>
          <w:szCs w:val="24"/>
        </w:rPr>
        <w:t xml:space="preserve">extracted from the thread</w:t>
      </w:r>
    </w:p>
    <w:p>
      <w:pPr>
        <w:spacing w:after="120"/>
      </w:pPr>
      <w:r>
        <w:rPr>
          <w:rFonts w:ascii="Courier New" w:cs="Courier New" w:eastAsia="Courier New" w:hAnsi="Courier New"/>
          <w:color w:val="2D5F8A"/>
          <w:sz w:val="20"/>
          <w:szCs w:val="20"/>
        </w:rPr>
        <w:t xml:space="preserve">graph_diff: </w:t>
      </w:r>
      <w:r>
        <w:rPr>
          <w:rFonts w:ascii="Arial" w:cs="Arial" w:eastAsia="Arial" w:hAnsi="Arial"/>
          <w:sz w:val="24"/>
          <w:szCs w:val="24"/>
        </w:rPr>
        <w:t xml:space="preserve">the node/edge changes associated with this decision</w:t>
      </w:r>
    </w:p>
    <w:p>
      <w:pPr>
        <w:spacing w:after="120"/>
      </w:pPr>
      <w:r>
        <w:rPr>
          <w:rFonts w:ascii="Courier New" w:cs="Courier New" w:eastAsia="Courier New" w:hAnsi="Courier New"/>
          <w:color w:val="2D5F8A"/>
          <w:sz w:val="20"/>
          <w:szCs w:val="20"/>
        </w:rPr>
        <w:t xml:space="preserve">trade_off_impact: </w:t>
      </w:r>
      <w:r>
        <w:rPr>
          <w:rFonts w:ascii="Arial" w:cs="Arial" w:eastAsia="Arial" w:hAnsi="Arial"/>
          <w:sz w:val="24"/>
          <w:szCs w:val="24"/>
        </w:rPr>
        <w:t xml:space="preserve">eval score diff before/after the change</w:t>
      </w:r>
    </w:p>
    <w:p>
      <w:r>
        <w:br w:type="page"/>
      </w:r>
    </w:p>
    <w:p>
      <w:pPr>
        <w:pStyle w:val="Heading2"/>
        <w:spacing w:before="280" w:after="160"/>
      </w:pPr>
      <w:r>
        <w:rPr>
          <w:rFonts w:ascii="Arial" w:cs="Arial" w:eastAsia="Arial" w:hAnsi="Arial"/>
          <w:sz w:val="24"/>
          <w:szCs w:val="24"/>
        </w:rPr>
        <w:t xml:space="preserve">3.6 State and persistence</w:t>
      </w:r>
    </w:p>
    <w:p>
      <w:pPr>
        <w:pStyle w:val="Heading3"/>
        <w:spacing w:before="200" w:after="120"/>
      </w:pPr>
      <w:r>
        <w:rPr>
          <w:rFonts w:ascii="Arial" w:cs="Arial" w:eastAsia="Arial" w:hAnsi="Arial"/>
          <w:sz w:val="24"/>
          <w:szCs w:val="24"/>
        </w:rPr>
        <w:t xml:space="preserve">Client-side state</w:t>
      </w:r>
    </w:p>
    <w:p>
      <w:pPr>
        <w:spacing w:after="120"/>
      </w:pPr>
      <w:r>
        <w:rPr>
          <w:rFonts w:ascii="Arial" w:cs="Arial" w:eastAsia="Arial" w:hAnsi="Arial"/>
          <w:sz w:val="24"/>
          <w:szCs w:val="24"/>
        </w:rPr>
        <w:t xml:space="preserve">Zustand store with Yjs bindings. The store exposes the following slices:</w:t>
      </w:r>
    </w:p>
    <w:p>
      <w:pPr>
        <w:pStyle w:val="ListParagraph"/>
        <w:numPr>
          <w:ilvl w:val="0"/>
          <w:numId w:val="2"/>
        </w:numPr>
        <w:spacing w:after="60"/>
      </w:pPr>
      <w:r>
        <w:rPr>
          <w:rFonts w:ascii="Courier New" w:cs="Courier New" w:eastAsia="Courier New" w:hAnsi="Courier New"/>
          <w:color w:val="2D5F8A"/>
          <w:sz w:val="20"/>
          <w:szCs w:val="20"/>
        </w:rPr>
        <w:t xml:space="preserve">graph</w:t>
      </w:r>
      <w:r>
        <w:rPr>
          <w:rFonts w:ascii="Arial" w:cs="Arial" w:eastAsia="Arial" w:hAnsi="Arial"/>
          <w:sz w:val="24"/>
          <w:szCs w:val="24"/>
        </w:rPr>
        <w:t xml:space="preserve">: nodes and edges (Y.Map, synced)</w:t>
      </w:r>
    </w:p>
    <w:p>
      <w:pPr>
        <w:pStyle w:val="ListParagraph"/>
        <w:numPr>
          <w:ilvl w:val="0"/>
          <w:numId w:val="2"/>
        </w:numPr>
        <w:spacing w:after="60"/>
      </w:pPr>
      <w:r>
        <w:rPr>
          <w:rFonts w:ascii="Courier New" w:cs="Courier New" w:eastAsia="Courier New" w:hAnsi="Courier New"/>
          <w:color w:val="2D5F8A"/>
          <w:sz w:val="20"/>
          <w:szCs w:val="20"/>
        </w:rPr>
        <w:t xml:space="preserve">ui</w:t>
      </w:r>
      <w:r>
        <w:rPr>
          <w:rFonts w:ascii="Arial" w:cs="Arial" w:eastAsia="Arial" w:hAnsi="Arial"/>
          <w:sz w:val="24"/>
          <w:szCs w:val="24"/>
        </w:rPr>
        <w:t xml:space="preserve">: selection, viewport, panel visibility (local only)</w:t>
      </w:r>
    </w:p>
    <w:p>
      <w:pPr>
        <w:pStyle w:val="ListParagraph"/>
        <w:numPr>
          <w:ilvl w:val="0"/>
          <w:numId w:val="2"/>
        </w:numPr>
        <w:spacing w:after="60"/>
      </w:pPr>
      <w:r>
        <w:rPr>
          <w:rFonts w:ascii="Courier New" w:cs="Courier New" w:eastAsia="Courier New" w:hAnsi="Courier New"/>
          <w:color w:val="2D5F8A"/>
          <w:sz w:val="20"/>
          <w:szCs w:val="20"/>
        </w:rPr>
        <w:t xml:space="preserve">analysis</w:t>
      </w:r>
      <w:r>
        <w:rPr>
          <w:rFonts w:ascii="Arial" w:cs="Arial" w:eastAsia="Arial" w:hAnsi="Arial"/>
          <w:sz w:val="24"/>
          <w:szCs w:val="24"/>
        </w:rPr>
        <w:t xml:space="preserve">: latest AI reasoning output (local, refreshed on graph change)</w:t>
      </w:r>
    </w:p>
    <w:p>
      <w:pPr>
        <w:pStyle w:val="ListParagraph"/>
        <w:numPr>
          <w:ilvl w:val="0"/>
          <w:numId w:val="2"/>
        </w:numPr>
        <w:spacing w:after="60"/>
      </w:pPr>
      <w:r>
        <w:rPr>
          <w:rFonts w:ascii="Courier New" w:cs="Courier New" w:eastAsia="Courier New" w:hAnsi="Courier New"/>
          <w:color w:val="2D5F8A"/>
          <w:sz w:val="20"/>
          <w:szCs w:val="20"/>
        </w:rPr>
        <w:t xml:space="preserve">eval</w:t>
      </w:r>
      <w:r>
        <w:rPr>
          <w:rFonts w:ascii="Arial" w:cs="Arial" w:eastAsia="Arial" w:hAnsi="Arial"/>
          <w:sz w:val="24"/>
          <w:szCs w:val="24"/>
        </w:rPr>
        <w:t xml:space="preserve">: latest scorecard values (local, recomputed on graph change)</w:t>
      </w:r>
    </w:p>
    <w:p>
      <w:pPr>
        <w:pStyle w:val="ListParagraph"/>
        <w:numPr>
          <w:ilvl w:val="0"/>
          <w:numId w:val="2"/>
        </w:numPr>
        <w:spacing w:after="60"/>
      </w:pPr>
      <w:r>
        <w:rPr>
          <w:rFonts w:ascii="Courier New" w:cs="Courier New" w:eastAsia="Courier New" w:hAnsi="Courier New"/>
          <w:color w:val="2D5F8A"/>
          <w:sz w:val="20"/>
          <w:szCs w:val="20"/>
        </w:rPr>
        <w:t xml:space="preserve">collaboration</w:t>
      </w:r>
      <w:r>
        <w:rPr>
          <w:rFonts w:ascii="Arial" w:cs="Arial" w:eastAsia="Arial" w:hAnsi="Arial"/>
          <w:sz w:val="24"/>
          <w:szCs w:val="24"/>
        </w:rPr>
        <w:t xml:space="preserve">: awareness state, user list, cursor positions (Yjs awareness)</w:t>
      </w:r>
    </w:p>
    <w:p>
      <w:pPr>
        <w:pStyle w:val="ListParagraph"/>
        <w:numPr>
          <w:ilvl w:val="0"/>
          <w:numId w:val="2"/>
        </w:numPr>
        <w:spacing w:after="60"/>
      </w:pPr>
      <w:r>
        <w:rPr>
          <w:rFonts w:ascii="Courier New" w:cs="Courier New" w:eastAsia="Courier New" w:hAnsi="Courier New"/>
          <w:color w:val="2D5F8A"/>
          <w:sz w:val="20"/>
          <w:szCs w:val="20"/>
        </w:rPr>
        <w:t xml:space="preserve">comments</w:t>
      </w:r>
      <w:r>
        <w:rPr>
          <w:rFonts w:ascii="Arial" w:cs="Arial" w:eastAsia="Arial" w:hAnsi="Arial"/>
          <w:sz w:val="24"/>
          <w:szCs w:val="24"/>
        </w:rPr>
        <w:t xml:space="preserve">: threaded comments (Y.Array, synced)</w:t>
      </w:r>
    </w:p>
    <w:p>
      <w:pPr>
        <w:pStyle w:val="ListParagraph"/>
        <w:numPr>
          <w:ilvl w:val="0"/>
          <w:numId w:val="2"/>
        </w:numPr>
        <w:spacing w:after="60"/>
      </w:pPr>
      <w:r>
        <w:rPr>
          <w:rFonts w:ascii="Courier New" w:cs="Courier New" w:eastAsia="Courier New" w:hAnsi="Courier New"/>
          <w:color w:val="2D5F8A"/>
          <w:sz w:val="20"/>
          <w:szCs w:val="20"/>
        </w:rPr>
        <w:t xml:space="preserve">decisions</w:t>
      </w:r>
      <w:r>
        <w:rPr>
          <w:rFonts w:ascii="Arial" w:cs="Arial" w:eastAsia="Arial" w:hAnsi="Arial"/>
          <w:sz w:val="24"/>
          <w:szCs w:val="24"/>
        </w:rPr>
        <w:t xml:space="preserve">: decision log entries (Y.Array, synced)</w:t>
      </w:r>
    </w:p>
    <w:p>
      <w:pPr>
        <w:pStyle w:val="Heading3"/>
        <w:spacing w:before="200" w:after="120"/>
      </w:pPr>
      <w:r>
        <w:rPr>
          <w:rFonts w:ascii="Arial" w:cs="Arial" w:eastAsia="Arial" w:hAnsi="Arial"/>
          <w:sz w:val="24"/>
          <w:szCs w:val="24"/>
        </w:rPr>
        <w:t xml:space="preserve">Server-side persistence</w:t>
      </w:r>
    </w:p>
    <w:p>
      <w:pPr>
        <w:pStyle w:val="ListParagraph"/>
        <w:numPr>
          <w:ilvl w:val="0"/>
          <w:numId w:val="2"/>
        </w:numPr>
        <w:spacing w:after="60"/>
      </w:pPr>
      <w:r>
        <w:rPr>
          <w:rFonts w:ascii="Arial" w:cs="Arial" w:eastAsia="Arial" w:hAnsi="Arial"/>
          <w:sz w:val="24"/>
          <w:szCs w:val="24"/>
        </w:rPr>
        <w:t xml:space="preserve">Yjs documents are persisted to PostgreSQL using y-postgresql. Each canvas has a row in a canvases table with the Yjs document binary and metadata (name, owner, team, created_at, updated_at).</w:t>
      </w:r>
    </w:p>
    <w:p>
      <w:pPr>
        <w:pStyle w:val="ListParagraph"/>
        <w:numPr>
          <w:ilvl w:val="0"/>
          <w:numId w:val="2"/>
        </w:numPr>
        <w:spacing w:after="60"/>
      </w:pPr>
      <w:r>
        <w:rPr>
          <w:rFonts w:ascii="Arial" w:cs="Arial" w:eastAsia="Arial" w:hAnsi="Arial"/>
          <w:sz w:val="24"/>
          <w:szCs w:val="24"/>
        </w:rPr>
        <w:t xml:space="preserve">Pattern library YAML files are stored in the git repository and loaded into memory at server start. No database needed for patterns.</w:t>
      </w:r>
    </w:p>
    <w:p>
      <w:pPr>
        <w:pStyle w:val="ListParagraph"/>
        <w:numPr>
          <w:ilvl w:val="0"/>
          <w:numId w:val="2"/>
        </w:numPr>
        <w:spacing w:after="60"/>
      </w:pPr>
      <w:r>
        <w:rPr>
          <w:rFonts w:ascii="Arial" w:cs="Arial" w:eastAsia="Arial" w:hAnsi="Arial"/>
          <w:sz w:val="24"/>
          <w:szCs w:val="24"/>
        </w:rPr>
        <w:t xml:space="preserve">AI conversation history is stored in a conversations table keyed by canvas_id, with messages as JSONB.</w:t>
      </w:r>
    </w:p>
    <w:p>
      <w:pPr>
        <w:pStyle w:val="Heading3"/>
        <w:spacing w:before="200" w:after="120"/>
      </w:pPr>
      <w:r>
        <w:rPr>
          <w:rFonts w:ascii="Arial" w:cs="Arial" w:eastAsia="Arial" w:hAnsi="Arial"/>
          <w:sz w:val="24"/>
          <w:szCs w:val="24"/>
        </w:rPr>
        <w:t xml:space="preserve">Versioning</w:t>
      </w:r>
    </w:p>
    <w:p>
      <w:pPr>
        <w:spacing w:after="120"/>
      </w:pPr>
      <w:r>
        <w:rPr>
          <w:rFonts w:ascii="Arial" w:cs="Arial" w:eastAsia="Arial" w:hAnsi="Arial"/>
          <w:sz w:val="24"/>
          <w:szCs w:val="24"/>
        </w:rPr>
        <w:t xml:space="preserve">Every graph change creates an entry in the Yjs document history. The system exposes a version timeline slider that lets engineers scrub through the design history and see the graph at any point in time. Snapshots are taken at decision-log boundaries for quick navigation.</w:t>
      </w:r>
    </w:p>
    <w:p>
      <w:r>
        <w:br w:type="page"/>
      </w:r>
    </w:p>
    <w:p>
      <w:pPr>
        <w:pStyle w:val="Heading1"/>
        <w:spacing w:before="360" w:after="200"/>
      </w:pPr>
      <w:r>
        <w:rPr>
          <w:rFonts w:ascii="Arial" w:cs="Arial" w:eastAsia="Arial" w:hAnsi="Arial"/>
          <w:sz w:val="24"/>
          <w:szCs w:val="24"/>
        </w:rPr>
        <w:t xml:space="preserve">4. Data models</w:t>
      </w:r>
    </w:p>
    <w:p>
      <w:pPr>
        <w:pStyle w:val="Heading3"/>
        <w:spacing w:before="200" w:after="120"/>
      </w:pPr>
      <w:r>
        <w:rPr>
          <w:rFonts w:ascii="Arial" w:cs="Arial" w:eastAsia="Arial" w:hAnsi="Arial"/>
          <w:sz w:val="24"/>
          <w:szCs w:val="24"/>
        </w:rPr>
        <w:t xml:space="preserve">Graph node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spacing w:after="0"/>
            </w:pPr>
            <w:r>
              <w:rPr>
                <w:rFonts w:ascii="Arial" w:cs="Arial" w:eastAsia="Arial" w:hAnsi="Arial"/>
                <w:b/>
                <w:bCs/>
                <w:color w:val="742A2A"/>
                <w:sz w:val="22"/>
                <w:szCs w:val="22"/>
              </w:rPr>
              <w:t xml:space="preserve">Field</w:t>
            </w:r>
          </w:p>
        </w:tc>
        <w:tc>
          <w:tcPr>
            <w:tcW w:type="dxa" w:w="3009"/>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spacing w:after="0"/>
            </w:pPr>
            <w:r>
              <w:rPr>
                <w:rFonts w:ascii="Arial" w:cs="Arial" w:eastAsia="Arial" w:hAnsi="Arial"/>
                <w:b/>
                <w:bCs/>
                <w:color w:val="742A2A"/>
                <w:sz w:val="22"/>
                <w:szCs w:val="22"/>
              </w:rPr>
              <w:t xml:space="preserve">Type</w:t>
            </w:r>
          </w:p>
        </w:tc>
        <w:tc>
          <w:tcPr>
            <w:tcW w:type="dxa" w:w="3009"/>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spacing w:after="0"/>
            </w:pPr>
            <w:r>
              <w:rPr>
                <w:rFonts w:ascii="Arial" w:cs="Arial" w:eastAsia="Arial" w:hAnsi="Arial"/>
                <w:b/>
                <w:bCs/>
                <w:color w:val="742A2A"/>
                <w:sz w:val="22"/>
                <w:szCs w:val="22"/>
              </w:rPr>
              <w:t xml:space="preserve">Description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id</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string (UUID)</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Unique node identifier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type</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NodeType enum</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llm | tool | memory | router | planner | guardrail | human_in_loop | input | output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label</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string</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Display name on canvas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position</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 x: number, y: number }</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Canvas coordinates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config</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Record&lt;string, any&gt;</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Type-specific configuration (see node schema table in 3.1)</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pattern_id</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string | null</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If this node implements a known pattern, reference its ID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metadata</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Record&lt;string, any&gt;</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Freeform key-value pairs for extensions</w:t>
            </w:r>
          </w:p>
        </w:tc>
      </w:tr>
    </w:tbl>
    <w:p>
      <w:pPr>
        <w:spacing w:after="120"/>
      </w:pPr>
      <w:r>
        <w:rPr>
          <w:rFonts w:ascii="Arial" w:cs="Arial" w:eastAsia="Arial" w:hAnsi="Arial"/>
          <w:sz w:val="24"/>
          <w:szCs w:val="24"/>
        </w:rPr>
        <w:t xml:space="preserve"/>
      </w:r>
    </w:p>
    <w:p>
      <w:pPr>
        <w:pStyle w:val="Heading3"/>
        <w:spacing w:before="200" w:after="120"/>
      </w:pPr>
      <w:r>
        <w:rPr>
          <w:rFonts w:ascii="Arial" w:cs="Arial" w:eastAsia="Arial" w:hAnsi="Arial"/>
          <w:sz w:val="24"/>
          <w:szCs w:val="24"/>
        </w:rPr>
        <w:t xml:space="preserve">Graph edge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spacing w:after="0"/>
            </w:pPr>
            <w:r>
              <w:rPr>
                <w:rFonts w:ascii="Arial" w:cs="Arial" w:eastAsia="Arial" w:hAnsi="Arial"/>
                <w:b/>
                <w:bCs/>
                <w:color w:val="742A2A"/>
                <w:sz w:val="22"/>
                <w:szCs w:val="22"/>
              </w:rPr>
              <w:t xml:space="preserve">Field</w:t>
            </w:r>
          </w:p>
        </w:tc>
        <w:tc>
          <w:tcPr>
            <w:tcW w:type="dxa" w:w="3009"/>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spacing w:after="0"/>
            </w:pPr>
            <w:r>
              <w:rPr>
                <w:rFonts w:ascii="Arial" w:cs="Arial" w:eastAsia="Arial" w:hAnsi="Arial"/>
                <w:b/>
                <w:bCs/>
                <w:color w:val="742A2A"/>
                <w:sz w:val="22"/>
                <w:szCs w:val="22"/>
              </w:rPr>
              <w:t xml:space="preserve">Type</w:t>
            </w:r>
          </w:p>
        </w:tc>
        <w:tc>
          <w:tcPr>
            <w:tcW w:type="dxa" w:w="3009"/>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spacing w:after="0"/>
            </w:pPr>
            <w:r>
              <w:rPr>
                <w:rFonts w:ascii="Arial" w:cs="Arial" w:eastAsia="Arial" w:hAnsi="Arial"/>
                <w:b/>
                <w:bCs/>
                <w:color w:val="742A2A"/>
                <w:sz w:val="22"/>
                <w:szCs w:val="22"/>
              </w:rPr>
              <w:t xml:space="preserve">Description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id</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string (UUID)</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Unique edge identifier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source</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string</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Source node ID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target</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string</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Target node ID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source_handle</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string</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Which output port on the source node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target_handle</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string</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Which input port on the target node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type</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EdgeType enum</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data_flow | control_flow | tool_call | memory_op</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label</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string | null</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Optional display label</w:t>
            </w:r>
          </w:p>
        </w:tc>
      </w:tr>
    </w:tbl>
    <w:p>
      <w:pPr>
        <w:spacing w:after="120"/>
      </w:pPr>
      <w:r>
        <w:rPr>
          <w:rFonts w:ascii="Arial" w:cs="Arial" w:eastAsia="Arial" w:hAnsi="Arial"/>
          <w:sz w:val="24"/>
          <w:szCs w:val="24"/>
        </w:rPr>
        <w:t xml:space="preserve"/>
      </w:r>
    </w:p>
    <w:p>
      <w:pPr>
        <w:pStyle w:val="Heading3"/>
        <w:spacing w:before="200" w:after="120"/>
      </w:pPr>
      <w:r>
        <w:rPr>
          <w:rFonts w:ascii="Arial" w:cs="Arial" w:eastAsia="Arial" w:hAnsi="Arial"/>
          <w:sz w:val="24"/>
          <w:szCs w:val="24"/>
        </w:rPr>
        <w:t xml:space="preserve">Canvas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spacing w:after="0"/>
            </w:pPr>
            <w:r>
              <w:rPr>
                <w:rFonts w:ascii="Arial" w:cs="Arial" w:eastAsia="Arial" w:hAnsi="Arial"/>
                <w:b/>
                <w:bCs/>
                <w:color w:val="742A2A"/>
                <w:sz w:val="22"/>
                <w:szCs w:val="22"/>
              </w:rPr>
              <w:t xml:space="preserve">Field</w:t>
            </w:r>
          </w:p>
        </w:tc>
        <w:tc>
          <w:tcPr>
            <w:tcW w:type="dxa" w:w="3009"/>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spacing w:after="0"/>
            </w:pPr>
            <w:r>
              <w:rPr>
                <w:rFonts w:ascii="Arial" w:cs="Arial" w:eastAsia="Arial" w:hAnsi="Arial"/>
                <w:b/>
                <w:bCs/>
                <w:color w:val="742A2A"/>
                <w:sz w:val="22"/>
                <w:szCs w:val="22"/>
              </w:rPr>
              <w:t xml:space="preserve">Type</w:t>
            </w:r>
          </w:p>
        </w:tc>
        <w:tc>
          <w:tcPr>
            <w:tcW w:type="dxa" w:w="3009"/>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spacing w:after="0"/>
            </w:pPr>
            <w:r>
              <w:rPr>
                <w:rFonts w:ascii="Arial" w:cs="Arial" w:eastAsia="Arial" w:hAnsi="Arial"/>
                <w:b/>
                <w:bCs/>
                <w:color w:val="742A2A"/>
                <w:sz w:val="22"/>
                <w:szCs w:val="22"/>
              </w:rPr>
              <w:t xml:space="preserve">Description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id</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string (UUID)</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Canvas identifier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name</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string</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Display name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team_id</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string</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Owning team</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yjs_state</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binary</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Serialised Yjs document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created_at</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timestamp</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Creation time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updated_at</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timestamp</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Last modification time</w:t>
            </w:r>
          </w:p>
        </w:tc>
      </w:tr>
    </w:tbl>
    <w:p>
      <w:r>
        <w:br w:type="page"/>
      </w:r>
    </w:p>
    <w:p>
      <w:pPr>
        <w:pStyle w:val="Heading1"/>
        <w:spacing w:before="360" w:after="200"/>
      </w:pPr>
      <w:r>
        <w:rPr>
          <w:rFonts w:ascii="Arial" w:cs="Arial" w:eastAsia="Arial" w:hAnsi="Arial"/>
          <w:sz w:val="24"/>
          <w:szCs w:val="24"/>
        </w:rPr>
        <w:t xml:space="preserve">5. API contracts</w:t>
      </w:r>
    </w:p>
    <w:p>
      <w:pPr>
        <w:spacing w:after="120"/>
      </w:pPr>
      <w:r>
        <w:rPr>
          <w:rFonts w:ascii="Arial" w:cs="Arial" w:eastAsia="Arial" w:hAnsi="Arial"/>
          <w:sz w:val="24"/>
          <w:szCs w:val="24"/>
        </w:rPr>
        <w:t xml:space="preserve">All APIs use JSON over HTTPS. Authentication via Bearer token (JWT). Base URL is configurable per environment.</w:t>
      </w:r>
    </w:p>
    <w:p>
      <w:pPr>
        <w:spacing w:after="120"/>
      </w:pPr>
      <w:r>
        <w:rPr>
          <w:rFonts w:ascii="Arial" w:cs="Arial" w:eastAsia="Arial" w:hAnsi="Arial"/>
          <w:sz w:val="24"/>
          <w:szCs w:val="24"/>
        </w:rPr>
        <w:t xml:space="preserve"/>
      </w:r>
    </w:p>
    <w:p>
      <w:pPr>
        <w:pStyle w:val="Heading3"/>
        <w:spacing w:before="200" w:after="120"/>
      </w:pPr>
      <w:r>
        <w:rPr>
          <w:rFonts w:ascii="Arial" w:cs="Arial" w:eastAsia="Arial" w:hAnsi="Arial"/>
          <w:sz w:val="24"/>
          <w:szCs w:val="24"/>
        </w:rPr>
        <w:t xml:space="preserve">POST /api/canvas</w:t>
      </w:r>
    </w:p>
    <w:p>
      <w:pPr>
        <w:spacing w:after="120"/>
      </w:pPr>
      <w:r>
        <w:rPr>
          <w:rFonts w:ascii="Arial" w:cs="Arial" w:eastAsia="Arial" w:hAnsi="Arial"/>
          <w:sz w:val="24"/>
          <w:szCs w:val="24"/>
        </w:rPr>
        <w:t xml:space="preserve">Create a new canvas. Returns canvas ID and initial Yjs state.</w:t>
      </w:r>
    </w:p>
    <w:p>
      <w:pPr>
        <w:spacing w:after="120"/>
      </w:pPr>
      <w:r>
        <w:rPr>
          <w:rFonts w:ascii="Courier New" w:cs="Courier New" w:eastAsia="Courier New" w:hAnsi="Courier New"/>
          <w:color w:val="2D5F8A"/>
          <w:sz w:val="20"/>
          <w:szCs w:val="20"/>
        </w:rPr>
        <w:t xml:space="preserve">Request: { name: string, team_id: string }</w:t>
      </w:r>
    </w:p>
    <w:p>
      <w:pPr>
        <w:spacing w:after="120"/>
      </w:pPr>
      <w:r>
        <w:rPr>
          <w:rFonts w:ascii="Courier New" w:cs="Courier New" w:eastAsia="Courier New" w:hAnsi="Courier New"/>
          <w:color w:val="2D5F8A"/>
          <w:sz w:val="20"/>
          <w:szCs w:val="20"/>
        </w:rPr>
        <w:t xml:space="preserve">Response: { id: string, name: string, yjs_state: base64 }</w:t>
      </w:r>
    </w:p>
    <w:p>
      <w:pPr>
        <w:spacing w:after="120"/>
      </w:pPr>
      <w:r>
        <w:rPr>
          <w:rFonts w:ascii="Arial" w:cs="Arial" w:eastAsia="Arial" w:hAnsi="Arial"/>
          <w:sz w:val="24"/>
          <w:szCs w:val="24"/>
        </w:rPr>
        <w:t xml:space="preserve"/>
      </w:r>
    </w:p>
    <w:p>
      <w:pPr>
        <w:pStyle w:val="Heading3"/>
        <w:spacing w:before="200" w:after="120"/>
      </w:pPr>
      <w:r>
        <w:rPr>
          <w:rFonts w:ascii="Arial" w:cs="Arial" w:eastAsia="Arial" w:hAnsi="Arial"/>
          <w:sz w:val="24"/>
          <w:szCs w:val="24"/>
        </w:rPr>
        <w:t xml:space="preserve">GET /api/canvas/:id</w:t>
      </w:r>
    </w:p>
    <w:p>
      <w:pPr>
        <w:spacing w:after="120"/>
      </w:pPr>
      <w:r>
        <w:rPr>
          <w:rFonts w:ascii="Arial" w:cs="Arial" w:eastAsia="Arial" w:hAnsi="Arial"/>
          <w:sz w:val="24"/>
          <w:szCs w:val="24"/>
        </w:rPr>
        <w:t xml:space="preserve">Retrieve canvas metadata and current Yjs state.</w:t>
      </w:r>
    </w:p>
    <w:p>
      <w:pPr>
        <w:spacing w:after="120"/>
      </w:pPr>
      <w:r>
        <w:rPr>
          <w:rFonts w:ascii="Courier New" w:cs="Courier New" w:eastAsia="Courier New" w:hAnsi="Courier New"/>
          <w:color w:val="2D5F8A"/>
          <w:sz w:val="20"/>
          <w:szCs w:val="20"/>
        </w:rPr>
        <w:t xml:space="preserve">Response: { id, name, team_id, yjs_state, created_at, updated_at }</w:t>
      </w:r>
    </w:p>
    <w:p>
      <w:pPr>
        <w:spacing w:after="120"/>
      </w:pPr>
      <w:r>
        <w:rPr>
          <w:rFonts w:ascii="Arial" w:cs="Arial" w:eastAsia="Arial" w:hAnsi="Arial"/>
          <w:sz w:val="24"/>
          <w:szCs w:val="24"/>
        </w:rPr>
        <w:t xml:space="preserve"/>
      </w:r>
    </w:p>
    <w:p>
      <w:pPr>
        <w:pStyle w:val="Heading3"/>
        <w:spacing w:before="200" w:after="120"/>
      </w:pPr>
      <w:r>
        <w:rPr>
          <w:rFonts w:ascii="Arial" w:cs="Arial" w:eastAsia="Arial" w:hAnsi="Arial"/>
          <w:sz w:val="24"/>
          <w:szCs w:val="24"/>
        </w:rPr>
        <w:t xml:space="preserve">POST /api/analyze</w:t>
      </w:r>
    </w:p>
    <w:p>
      <w:pPr>
        <w:spacing w:after="120"/>
      </w:pPr>
      <w:r>
        <w:rPr>
          <w:rFonts w:ascii="Arial" w:cs="Arial" w:eastAsia="Arial" w:hAnsi="Arial"/>
          <w:sz w:val="24"/>
          <w:szCs w:val="24"/>
        </w:rPr>
        <w:t xml:space="preserve">Submit graph state for AI analysis. Returns structured trade-off report.</w:t>
      </w:r>
    </w:p>
    <w:p>
      <w:pPr>
        <w:spacing w:after="120"/>
      </w:pPr>
      <w:r>
        <w:rPr>
          <w:rFonts w:ascii="Courier New" w:cs="Courier New" w:eastAsia="Courier New" w:hAnsi="Courier New"/>
          <w:color w:val="2D5F8A"/>
          <w:sz w:val="20"/>
          <w:szCs w:val="20"/>
        </w:rPr>
        <w:t xml:space="preserve">Request: { canvas_id, graph: { nodes, edges }, mode: 'passive' | 'conversational', message?: string, history?: Message[] }</w:t>
      </w:r>
    </w:p>
    <w:p>
      <w:pPr>
        <w:spacing w:after="120"/>
      </w:pPr>
      <w:r>
        <w:rPr>
          <w:rFonts w:ascii="Courier New" w:cs="Courier New" w:eastAsia="Courier New" w:hAnsi="Courier New"/>
          <w:color w:val="2D5F8A"/>
          <w:sz w:val="20"/>
          <w:szCs w:val="20"/>
        </w:rPr>
        <w:t xml:space="preserve">Response: { analysis: TradeOffReport, suggestions?: GraphDiff[], message?: string }</w:t>
      </w:r>
    </w:p>
    <w:p>
      <w:pPr>
        <w:spacing w:after="120"/>
      </w:pPr>
      <w:r>
        <w:rPr>
          <w:rFonts w:ascii="Arial" w:cs="Arial" w:eastAsia="Arial" w:hAnsi="Arial"/>
          <w:sz w:val="24"/>
          <w:szCs w:val="24"/>
        </w:rPr>
        <w:t xml:space="preserve"/>
      </w:r>
    </w:p>
    <w:p>
      <w:pPr>
        <w:pStyle w:val="Heading3"/>
        <w:spacing w:before="200" w:after="120"/>
      </w:pPr>
      <w:r>
        <w:rPr>
          <w:rFonts w:ascii="Arial" w:cs="Arial" w:eastAsia="Arial" w:hAnsi="Arial"/>
          <w:sz w:val="24"/>
          <w:szCs w:val="24"/>
        </w:rPr>
        <w:t xml:space="preserve">POST /api/eval</w:t>
      </w:r>
    </w:p>
    <w:p>
      <w:pPr>
        <w:spacing w:after="120"/>
      </w:pPr>
      <w:r>
        <w:rPr>
          <w:rFonts w:ascii="Arial" w:cs="Arial" w:eastAsia="Arial" w:hAnsi="Arial"/>
          <w:sz w:val="24"/>
          <w:szCs w:val="24"/>
        </w:rPr>
        <w:t xml:space="preserve">Compute eval scores for a given graph.</w:t>
      </w:r>
    </w:p>
    <w:p>
      <w:pPr>
        <w:spacing w:after="120"/>
      </w:pPr>
      <w:r>
        <w:rPr>
          <w:rFonts w:ascii="Courier New" w:cs="Courier New" w:eastAsia="Courier New" w:hAnsi="Courier New"/>
          <w:color w:val="2D5F8A"/>
          <w:sz w:val="20"/>
          <w:szCs w:val="20"/>
        </w:rPr>
        <w:t xml:space="preserve">Request: { graph: { nodes, edges } }</w:t>
      </w:r>
    </w:p>
    <w:p>
      <w:pPr>
        <w:spacing w:after="120"/>
      </w:pPr>
      <w:r>
        <w:rPr>
          <w:rFonts w:ascii="Courier New" w:cs="Courier New" w:eastAsia="Courier New" w:hAnsi="Courier New"/>
          <w:color w:val="2D5F8A"/>
          <w:sz w:val="20"/>
          <w:szCs w:val="20"/>
        </w:rPr>
        <w:t xml:space="preserve">Response: { cost: Range, latency_p50: number, latency_p99: number, reliability: number, complexity: number }</w:t>
      </w:r>
    </w:p>
    <w:p>
      <w:pPr>
        <w:spacing w:after="120"/>
      </w:pPr>
      <w:r>
        <w:rPr>
          <w:rFonts w:ascii="Arial" w:cs="Arial" w:eastAsia="Arial" w:hAnsi="Arial"/>
          <w:sz w:val="24"/>
          <w:szCs w:val="24"/>
        </w:rPr>
        <w:t xml:space="preserve"/>
      </w:r>
    </w:p>
    <w:p>
      <w:pPr>
        <w:pStyle w:val="Heading3"/>
        <w:spacing w:before="200" w:after="120"/>
      </w:pPr>
      <w:r>
        <w:rPr>
          <w:rFonts w:ascii="Arial" w:cs="Arial" w:eastAsia="Arial" w:hAnsi="Arial"/>
          <w:sz w:val="24"/>
          <w:szCs w:val="24"/>
        </w:rPr>
        <w:t xml:space="preserve">GET /api/patterns</w:t>
      </w:r>
    </w:p>
    <w:p>
      <w:pPr>
        <w:spacing w:after="120"/>
      </w:pPr>
      <w:r>
        <w:rPr>
          <w:rFonts w:ascii="Arial" w:cs="Arial" w:eastAsia="Arial" w:hAnsi="Arial"/>
          <w:sz w:val="24"/>
          <w:szCs w:val="24"/>
        </w:rPr>
        <w:t xml:space="preserve">List all patterns in the library.</w:t>
      </w:r>
    </w:p>
    <w:p>
      <w:pPr>
        <w:spacing w:after="120"/>
      </w:pPr>
      <w:r>
        <w:rPr>
          <w:rFonts w:ascii="Courier New" w:cs="Courier New" w:eastAsia="Courier New" w:hAnsi="Courier New"/>
          <w:color w:val="2D5F8A"/>
          <w:sz w:val="20"/>
          <w:szCs w:val="20"/>
        </w:rPr>
        <w:t xml:space="preserve">Response: { patterns: Pattern[] }</w:t>
      </w:r>
    </w:p>
    <w:p>
      <w:pPr>
        <w:spacing w:after="120"/>
      </w:pPr>
      <w:r>
        <w:rPr>
          <w:rFonts w:ascii="Arial" w:cs="Arial" w:eastAsia="Arial" w:hAnsi="Arial"/>
          <w:sz w:val="24"/>
          <w:szCs w:val="24"/>
        </w:rPr>
        <w:t xml:space="preserve"/>
      </w:r>
    </w:p>
    <w:p>
      <w:pPr>
        <w:pStyle w:val="Heading3"/>
        <w:spacing w:before="200" w:after="120"/>
      </w:pPr>
      <w:r>
        <w:rPr>
          <w:rFonts w:ascii="Arial" w:cs="Arial" w:eastAsia="Arial" w:hAnsi="Arial"/>
          <w:sz w:val="24"/>
          <w:szCs w:val="24"/>
        </w:rPr>
        <w:t xml:space="preserve">GET /api/patterns/:id</w:t>
      </w:r>
    </w:p>
    <w:p>
      <w:pPr>
        <w:spacing w:after="120"/>
      </w:pPr>
      <w:r>
        <w:rPr>
          <w:rFonts w:ascii="Arial" w:cs="Arial" w:eastAsia="Arial" w:hAnsi="Arial"/>
          <w:sz w:val="24"/>
          <w:szCs w:val="24"/>
        </w:rPr>
        <w:t xml:space="preserve">Get a single pattern with full detail including eval profile.</w:t>
      </w:r>
    </w:p>
    <w:p>
      <w:pPr>
        <w:spacing w:after="120"/>
      </w:pPr>
      <w:r>
        <w:rPr>
          <w:rFonts w:ascii="Courier New" w:cs="Courier New" w:eastAsia="Courier New" w:hAnsi="Courier New"/>
          <w:color w:val="2D5F8A"/>
          <w:sz w:val="20"/>
          <w:szCs w:val="20"/>
        </w:rPr>
        <w:t xml:space="preserve">Response: Pattern</w:t>
      </w:r>
    </w:p>
    <w:p>
      <w:pPr>
        <w:spacing w:after="120"/>
      </w:pPr>
      <w:r>
        <w:rPr>
          <w:rFonts w:ascii="Arial" w:cs="Arial" w:eastAsia="Arial" w:hAnsi="Arial"/>
          <w:sz w:val="24"/>
          <w:szCs w:val="24"/>
        </w:rPr>
        <w:t xml:space="preserve"/>
      </w:r>
    </w:p>
    <w:p>
      <w:pPr>
        <w:pStyle w:val="Heading3"/>
        <w:spacing w:before="200" w:after="120"/>
      </w:pPr>
      <w:r>
        <w:rPr>
          <w:rFonts w:ascii="Arial" w:cs="Arial" w:eastAsia="Arial" w:hAnsi="Arial"/>
          <w:sz w:val="24"/>
          <w:szCs w:val="24"/>
        </w:rPr>
        <w:t xml:space="preserve">WebSocket /ws/canvas/:id</w:t>
      </w:r>
    </w:p>
    <w:p>
      <w:pPr>
        <w:spacing w:after="120"/>
      </w:pPr>
      <w:r>
        <w:rPr>
          <w:rFonts w:ascii="Arial" w:cs="Arial" w:eastAsia="Arial" w:hAnsi="Arial"/>
          <w:sz w:val="24"/>
          <w:szCs w:val="24"/>
        </w:rPr>
        <w:t xml:space="preserve">Yjs WebSocket sync endpoint. Clients connect here for real-time CRDT sync and awareness protocol. Protocol: y-websocket v2.</w:t>
      </w:r>
    </w:p>
    <w:p>
      <w:r>
        <w:br w:type="page"/>
      </w:r>
    </w:p>
    <w:p>
      <w:pPr>
        <w:pStyle w:val="Heading1"/>
        <w:spacing w:before="360" w:after="200"/>
      </w:pPr>
      <w:r>
        <w:rPr>
          <w:rFonts w:ascii="Arial" w:cs="Arial" w:eastAsia="Arial" w:hAnsi="Arial"/>
          <w:sz w:val="24"/>
          <w:szCs w:val="24"/>
        </w:rPr>
        <w:t xml:space="preserve">6. Agent task breakdown</w:t>
      </w:r>
    </w:p>
    <w:p>
      <w:pPr>
        <w:spacing w:after="120"/>
      </w:pPr>
      <w:r>
        <w:rPr>
          <w:rFonts w:ascii="Arial" w:cs="Arial" w:eastAsia="Arial" w:hAnsi="Arial"/>
          <w:sz w:val="24"/>
          <w:szCs w:val="24"/>
        </w:rPr>
        <w:t xml:space="preserve">This section breaks the project into discrete tasks suitable for AI coding agents. Each task is self-contained, has clear inputs and outputs, and can be verified independently.</w:t>
      </w:r>
    </w:p>
    <w:p>
      <w:pPr>
        <w:spacing w:after="120"/>
      </w:pPr>
      <w:r>
        <w:rPr>
          <w:rFonts w:ascii="Arial" w:cs="Arial" w:eastAsia="Arial" w:hAnsi="Arial"/>
          <w:sz w:val="24"/>
          <w:szCs w:val="24"/>
        </w:rPr>
        <w:t xml:space="preserve"/>
      </w:r>
    </w:p>
    <w:p>
      <w:pPr>
        <w:pStyle w:val="Heading3"/>
        <w:spacing w:before="200" w:after="120"/>
      </w:pPr>
      <w:r>
        <w:rPr>
          <w:rFonts w:ascii="Arial" w:cs="Arial" w:eastAsia="Arial" w:hAnsi="Arial"/>
          <w:sz w:val="24"/>
          <w:szCs w:val="24"/>
        </w:rPr>
        <w:t xml:space="preserve">Phase 1: Canvas + pattern library (weeks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313"/>
        <w:gridCol w:w="2313"/>
      </w:tblGrid>
      <w:tr>
        <w:tc>
          <w:tcPr>
            <w:tcW w:type="dxa" w:w="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spacing w:after="0"/>
            </w:pPr>
            <w:r>
              <w:rPr>
                <w:rFonts w:ascii="Arial" w:cs="Arial" w:eastAsia="Arial" w:hAnsi="Arial"/>
                <w:b/>
                <w:bCs/>
                <w:color w:val="085041"/>
                <w:sz w:val="22"/>
                <w:szCs w:val="22"/>
              </w:rPr>
              <w:t xml:space="preserve">ID</w:t>
            </w:r>
          </w:p>
        </w:tc>
        <w:tc>
          <w:tcPr>
            <w:tcW w:type="dxa" w:w="3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spacing w:after="0"/>
            </w:pPr>
            <w:r>
              <w:rPr>
                <w:rFonts w:ascii="Arial" w:cs="Arial" w:eastAsia="Arial" w:hAnsi="Arial"/>
                <w:b/>
                <w:bCs/>
                <w:color w:val="085041"/>
                <w:sz w:val="22"/>
                <w:szCs w:val="22"/>
              </w:rPr>
              <w:t xml:space="preserve">Task</w:t>
            </w:r>
          </w:p>
        </w:tc>
        <w:tc>
          <w:tcPr>
            <w:tcW w:type="dxa" w:w="2313"/>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spacing w:after="0"/>
            </w:pPr>
            <w:r>
              <w:rPr>
                <w:rFonts w:ascii="Arial" w:cs="Arial" w:eastAsia="Arial" w:hAnsi="Arial"/>
                <w:b/>
                <w:bCs/>
                <w:color w:val="085041"/>
                <w:sz w:val="22"/>
                <w:szCs w:val="22"/>
              </w:rPr>
              <w:t xml:space="preserve">Acceptance criteria</w:t>
            </w:r>
          </w:p>
        </w:tc>
        <w:tc>
          <w:tcPr>
            <w:tcW w:type="dxa" w:w="2313"/>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spacing w:after="0"/>
            </w:pPr>
            <w:r>
              <w:rPr>
                <w:rFonts w:ascii="Arial" w:cs="Arial" w:eastAsia="Arial" w:hAnsi="Arial"/>
                <w:b/>
                <w:bCs/>
                <w:color w:val="085041"/>
                <w:sz w:val="22"/>
                <w:szCs w:val="22"/>
              </w:rPr>
              <w:t xml:space="preserve">Dependencies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P1-1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Scaffold Next.js app with TypeScript, Tailwind, ReactFlow, Zustand. Set up monorepo with pnpm workspaces (packages: app, server, shared).</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pnpm dev starts a working app with an empty ReactFlow canvas.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None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P1-2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Define shared TypeScript types for graph model: NodeType enum, EdgeType enum, GraphNode, GraphEdge, CanvasDocument interfaces.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Types compile, are exported from shared package, and importable by app and server.</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P1-1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P1-3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Build custom ReactFlow node components for all 8 node types. Each renders with a distinct icon, colour, and shows its label. Input/output handles positioned per the node schema.</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All 8 node types render on canvas with correct handles. Nodes are draggable and connectable.</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P1-2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P1-4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Build node palette sidebar. Draggable list of all node types. Drag from palette to canvas creates a new node instance.</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Dragging from palette to canvas creates the correct node type at the drop position.</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P1-3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P1-5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Build node properties panel. Clicking a node opens a right panel showing its config fields (per node schema table). Edits update the Zustand store.</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All config fields for all node types are editable. Changes persist in store and re-render on canvas.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P1-3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P1-6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Implement custom edge types with distinct visual styles: solid for data flow, dashed for control flow, dotted for tool call, double for memory op.</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Connecting two nodes allows edge type selection. Each type renders with correct visual style.</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P1-3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P1-7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Build Mermaid serialiser: graph-to-Mermaid export. Serialise current graph state as Mermaid flowchart syntax. Display in a toggleable preview panel.</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Export produces valid Mermaid that renders identically to the canvas layout.</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P1-2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P1-8</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Build Mermaid deserialiser: Mermaid-to-graph import. Parse Mermaid flowchart syntax using mermaid.js parser, map to internal graph model, render on canvas.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Pasting valid Mermaid into an import dialog populates the canvas with correct nodes and edges.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P1-7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P1-9</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Implement undo/redo stack (50 levels) using Zustand middleware. Keyboard shortcuts Cmd+Z / Cmd+Shift+Z.</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50 levels of undo/redo work for all graph mutations. Shortcuts work.</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P1-3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P1-10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Author 6 pattern library YAML files (ReAct, Plan-and-Execute, Multi-agent chat, Handoff, Routing, Reflection) following the schema. Include eval profiles with realistic numbers.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All 6 files pass YAML lint and schema validation. Eval profiles have numeric ranges.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None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P1-11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Build pattern library API: Express routes for GET /api/patterns and GET /api/patterns/:id. Load YAML at startup, serve as JSON.</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API returns correct data for list and detail endpoints.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P1-10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P1-12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Build pattern library sidebar in the app. Displays pattern cards with name, category, and trade-off summary. Clicking opens full detail.</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All 6 patterns render. Detail view shows all schema fields.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P1-11</w:t>
            </w:r>
          </w:p>
        </w:tc>
      </w:tr>
    </w:tbl>
    <w:p>
      <w:r>
        <w:br w:type="page"/>
      </w:r>
    </w:p>
    <w:p>
      <w:pPr>
        <w:pStyle w:val="Heading3"/>
        <w:spacing w:before="200" w:after="120"/>
      </w:pPr>
      <w:r>
        <w:rPr>
          <w:rFonts w:ascii="Arial" w:cs="Arial" w:eastAsia="Arial" w:hAnsi="Arial"/>
          <w:sz w:val="24"/>
          <w:szCs w:val="24"/>
        </w:rPr>
        <w:t xml:space="preserve">Phase 2: AI reasoning engine (weeks 5–8)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313"/>
        <w:gridCol w:w="2313"/>
      </w:tblGrid>
      <w:tr>
        <w:tc>
          <w:tcPr>
            <w:tcW w:type="dxa" w:w="6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spacing w:after="0"/>
            </w:pPr>
            <w:r>
              <w:rPr>
                <w:rFonts w:ascii="Arial" w:cs="Arial" w:eastAsia="Arial" w:hAnsi="Arial"/>
                <w:b/>
                <w:bCs/>
                <w:color w:val="44337A"/>
                <w:sz w:val="22"/>
                <w:szCs w:val="22"/>
              </w:rPr>
              <w:t xml:space="preserve">ID</w:t>
            </w:r>
          </w:p>
        </w:tc>
        <w:tc>
          <w:tcPr>
            <w:tcW w:type="dxa" w:w="38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spacing w:after="0"/>
            </w:pPr>
            <w:r>
              <w:rPr>
                <w:rFonts w:ascii="Arial" w:cs="Arial" w:eastAsia="Arial" w:hAnsi="Arial"/>
                <w:b/>
                <w:bCs/>
                <w:color w:val="44337A"/>
                <w:sz w:val="22"/>
                <w:szCs w:val="22"/>
              </w:rPr>
              <w:t xml:space="preserve">Task</w:t>
            </w:r>
          </w:p>
        </w:tc>
        <w:tc>
          <w:tcPr>
            <w:tcW w:type="dxa" w:w="2313"/>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spacing w:after="0"/>
            </w:pPr>
            <w:r>
              <w:rPr>
                <w:rFonts w:ascii="Arial" w:cs="Arial" w:eastAsia="Arial" w:hAnsi="Arial"/>
                <w:b/>
                <w:bCs/>
                <w:color w:val="44337A"/>
                <w:sz w:val="22"/>
                <w:szCs w:val="22"/>
              </w:rPr>
              <w:t xml:space="preserve">Acceptance criteria</w:t>
            </w:r>
          </w:p>
        </w:tc>
        <w:tc>
          <w:tcPr>
            <w:tcW w:type="dxa" w:w="2313"/>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spacing w:after="0"/>
            </w:pPr>
            <w:r>
              <w:rPr>
                <w:rFonts w:ascii="Arial" w:cs="Arial" w:eastAsia="Arial" w:hAnsi="Arial"/>
                <w:b/>
                <w:bCs/>
                <w:color w:val="44337A"/>
                <w:sz w:val="22"/>
                <w:szCs w:val="22"/>
              </w:rPr>
              <w:t xml:space="preserve">Dependencies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P2-1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Build graph serialiser: convert Zustand graph state to a compact JSON payload suitable for LLM context. Include node types, configs, edge types, and inferred pattern IDs.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Serialiser produces JSON under 2000 tokens for a 10-node graph.</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P1-2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P2-2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Build pattern matcher: given a graph, identify which patterns are in use by analysing node types, edge topology, and planner configs. Return a list of pattern IDs with confidence scores.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Correctly identifies all 6 core patterns from their example graphs.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P1-10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P2-3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Implement the /api/analyze endpoint. Construct the system prompt, inject graph state and matched patterns, define tools (analyze_tradeoffs, suggest_alternative, compare_patterns, explain_pattern, identify_risks), call Claude API.</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Endpoint returns structured analysis for a sample ReAct graph. Response time under 10 seconds.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P2-1, P2-2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P2-4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Build analysis side panel in the app. Displays the structured trade-off report: strengths, weaknesses, risks, recommendations. Auto-refreshes on graph change (2s debounce).</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Panel updates within 12 seconds of a graph edit. All sections render.</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P2-3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P2-5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Build the design chat interface. Chat panel anchored to the canvas. Messages sent via /api/analyze in conversational mode. Supports markdown rendering in responses.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User can ask a question and receive a contextual response referencing the current graph.</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P2-3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P2-6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Implement suggestion preview: when the AI suggests a graph modification via suggest_alternative, render it as a ghost overlay on the canvas. User can accept or dismiss.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Ghost nodes/edges appear with distinct styling. Accept applies the diff. Dismiss removes the overlay.</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P2-4, P1-3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P2-7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Add streaming support to the analysis endpoint. Use Claude API streaming to progressively render analysis and chat responses.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Analysis text streams into the panel token-by-token.</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P2-4, P2-5</w:t>
            </w:r>
          </w:p>
        </w:tc>
      </w:tr>
    </w:tbl>
    <w:p>
      <w:pPr>
        <w:spacing w:after="120"/>
      </w:pPr>
      <w:r>
        <w:rPr>
          <w:rFonts w:ascii="Arial" w:cs="Arial" w:eastAsia="Arial" w:hAnsi="Arial"/>
          <w:sz w:val="24"/>
          <w:szCs w:val="24"/>
        </w:rPr>
        <w:t xml:space="preserve"/>
      </w:r>
    </w:p>
    <w:p>
      <w:pPr>
        <w:pStyle w:val="Heading3"/>
        <w:spacing w:before="200" w:after="120"/>
      </w:pPr>
      <w:r>
        <w:rPr>
          <w:rFonts w:ascii="Arial" w:cs="Arial" w:eastAsia="Arial" w:hAnsi="Arial"/>
          <w:sz w:val="24"/>
          <w:szCs w:val="24"/>
        </w:rPr>
        <w:t xml:space="preserve">Phase 3: Eval engine (weeks 9–11)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313"/>
        <w:gridCol w:w="2313"/>
      </w:tblGrid>
      <w:tr>
        <w:tc>
          <w:tcPr>
            <w:tcW w:type="dxa" w:w="6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vAlign w:val="center"/>
          </w:tcPr>
          <w:p>
            <w:pPr>
              <w:spacing w:after="0"/>
            </w:pPr>
            <w:r>
              <w:rPr>
                <w:rFonts w:ascii="Arial" w:cs="Arial" w:eastAsia="Arial" w:hAnsi="Arial"/>
                <w:b/>
                <w:bCs/>
                <w:color w:val="1A365D"/>
                <w:sz w:val="22"/>
                <w:szCs w:val="22"/>
              </w:rPr>
              <w:t xml:space="preserve">ID</w:t>
            </w:r>
          </w:p>
        </w:tc>
        <w:tc>
          <w:tcPr>
            <w:tcW w:type="dxa" w:w="38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vAlign w:val="center"/>
          </w:tcPr>
          <w:p>
            <w:pPr>
              <w:spacing w:after="0"/>
            </w:pPr>
            <w:r>
              <w:rPr>
                <w:rFonts w:ascii="Arial" w:cs="Arial" w:eastAsia="Arial" w:hAnsi="Arial"/>
                <w:b/>
                <w:bCs/>
                <w:color w:val="1A365D"/>
                <w:sz w:val="22"/>
                <w:szCs w:val="22"/>
              </w:rPr>
              <w:t xml:space="preserve">Task</w:t>
            </w:r>
          </w:p>
        </w:tc>
        <w:tc>
          <w:tcPr>
            <w:tcW w:type="dxa" w:w="2313"/>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vAlign w:val="center"/>
          </w:tcPr>
          <w:p>
            <w:pPr>
              <w:spacing w:after="0"/>
            </w:pPr>
            <w:r>
              <w:rPr>
                <w:rFonts w:ascii="Arial" w:cs="Arial" w:eastAsia="Arial" w:hAnsi="Arial"/>
                <w:b/>
                <w:bCs/>
                <w:color w:val="1A365D"/>
                <w:sz w:val="22"/>
                <w:szCs w:val="22"/>
              </w:rPr>
              <w:t xml:space="preserve">Acceptance criteria</w:t>
            </w:r>
          </w:p>
        </w:tc>
        <w:tc>
          <w:tcPr>
            <w:tcW w:type="dxa" w:w="2313"/>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vAlign w:val="center"/>
          </w:tcPr>
          <w:p>
            <w:pPr>
              <w:spacing w:after="0"/>
            </w:pPr>
            <w:r>
              <w:rPr>
                <w:rFonts w:ascii="Arial" w:cs="Arial" w:eastAsia="Arial" w:hAnsi="Arial"/>
                <w:b/>
                <w:bCs/>
                <w:color w:val="1A365D"/>
                <w:sz w:val="22"/>
                <w:szCs w:val="22"/>
              </w:rPr>
              <w:t xml:space="preserve">Dependencies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P3-1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Build the eval scoring engine as a pure function: input is graph + pattern profiles, output is scorecard (cost, latency_p50, latency_p99, reliability, complexity). Implement serial, parallel, and loop composition rules.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Unit tests pass for serial chain, parallel fan-out, and ReAct loop topologies.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P1-10, P1-2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P3-2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Build the /api/eval endpoint. Thin wrapper around the scoring function. Also compute the scoring client-side for instant feedback (server is the source of truth).</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Client and server produce identical scores for the same graph.</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P3-1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P3-3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Build the scorecard panel. Displays cost, latency, reliability, complexity with colour-coded thresholds. Updates instantly on graph change.</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Scorecard reflects graph state. Colours change at threshold boundaries.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P3-2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P3-4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Implement score history: store last 20 scorecard snapshots. Render sparklines for each metric showing trend.</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Sparklines update with each graph edit.</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P3-3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P3-5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Build what-if comparison mode. Fork button duplicates the graph into a side-by-side view. Both canvases have independent editing and scorecards. A diff panel highlights metric changes.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Two canvases render side by side. Editing one does not affect the other. Diff panel shows deltas.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P3-3</w:t>
            </w:r>
          </w:p>
        </w:tc>
      </w:tr>
    </w:tbl>
    <w:p>
      <w:r>
        <w:br w:type="page"/>
      </w:r>
    </w:p>
    <w:p>
      <w:pPr>
        <w:pStyle w:val="Heading3"/>
        <w:spacing w:before="200" w:after="120"/>
      </w:pPr>
      <w:r>
        <w:rPr>
          <w:rFonts w:ascii="Arial" w:cs="Arial" w:eastAsia="Arial" w:hAnsi="Arial"/>
          <w:sz w:val="24"/>
          <w:szCs w:val="24"/>
        </w:rPr>
        <w:t xml:space="preserve">Phase 4: Collaboration (weeks 12–16)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313"/>
        <w:gridCol w:w="2313"/>
      </w:tblGrid>
      <w:tr>
        <w:tc>
          <w:tcPr>
            <w:tcW w:type="dxa" w:w="600"/>
            <w:tcBorders>
              <w:top w:val="single" w:color="CCCCCC" w:sz="1"/>
              <w:left w:val="single" w:color="CCCCCC" w:sz="1"/>
              <w:bottom w:val="single" w:color="CCCCCC" w:sz="1"/>
              <w:right w:val="single" w:color="CCCCCC" w:sz="1"/>
            </w:tcBorders>
            <w:shd w:fill="FAEECE" w:val="clear"/>
            <w:tcMar>
              <w:top w:type="dxa" w:w="80"/>
              <w:left w:type="dxa" w:w="120"/>
              <w:bottom w:type="dxa" w:w="80"/>
              <w:right w:type="dxa" w:w="120"/>
            </w:tcMar>
            <w:vAlign w:val="center"/>
          </w:tcPr>
          <w:p>
            <w:pPr>
              <w:spacing w:after="0"/>
            </w:pPr>
            <w:r>
              <w:rPr>
                <w:rFonts w:ascii="Arial" w:cs="Arial" w:eastAsia="Arial" w:hAnsi="Arial"/>
                <w:b/>
                <w:bCs/>
                <w:color w:val="633806"/>
                <w:sz w:val="22"/>
                <w:szCs w:val="22"/>
              </w:rPr>
              <w:t xml:space="preserve">ID</w:t>
            </w:r>
          </w:p>
        </w:tc>
        <w:tc>
          <w:tcPr>
            <w:tcW w:type="dxa" w:w="3800"/>
            <w:tcBorders>
              <w:top w:val="single" w:color="CCCCCC" w:sz="1"/>
              <w:left w:val="single" w:color="CCCCCC" w:sz="1"/>
              <w:bottom w:val="single" w:color="CCCCCC" w:sz="1"/>
              <w:right w:val="single" w:color="CCCCCC" w:sz="1"/>
            </w:tcBorders>
            <w:shd w:fill="FAEECE" w:val="clear"/>
            <w:tcMar>
              <w:top w:type="dxa" w:w="80"/>
              <w:left w:type="dxa" w:w="120"/>
              <w:bottom w:type="dxa" w:w="80"/>
              <w:right w:type="dxa" w:w="120"/>
            </w:tcMar>
            <w:vAlign w:val="center"/>
          </w:tcPr>
          <w:p>
            <w:pPr>
              <w:spacing w:after="0"/>
            </w:pPr>
            <w:r>
              <w:rPr>
                <w:rFonts w:ascii="Arial" w:cs="Arial" w:eastAsia="Arial" w:hAnsi="Arial"/>
                <w:b/>
                <w:bCs/>
                <w:color w:val="633806"/>
                <w:sz w:val="22"/>
                <w:szCs w:val="22"/>
              </w:rPr>
              <w:t xml:space="preserve">Task</w:t>
            </w:r>
          </w:p>
        </w:tc>
        <w:tc>
          <w:tcPr>
            <w:tcW w:type="dxa" w:w="2313"/>
            <w:tcBorders>
              <w:top w:val="single" w:color="CCCCCC" w:sz="1"/>
              <w:left w:val="single" w:color="CCCCCC" w:sz="1"/>
              <w:bottom w:val="single" w:color="CCCCCC" w:sz="1"/>
              <w:right w:val="single" w:color="CCCCCC" w:sz="1"/>
            </w:tcBorders>
            <w:shd w:fill="FAEECE" w:val="clear"/>
            <w:tcMar>
              <w:top w:type="dxa" w:w="80"/>
              <w:left w:type="dxa" w:w="120"/>
              <w:bottom w:type="dxa" w:w="80"/>
              <w:right w:type="dxa" w:w="120"/>
            </w:tcMar>
            <w:vAlign w:val="center"/>
          </w:tcPr>
          <w:p>
            <w:pPr>
              <w:spacing w:after="0"/>
            </w:pPr>
            <w:r>
              <w:rPr>
                <w:rFonts w:ascii="Arial" w:cs="Arial" w:eastAsia="Arial" w:hAnsi="Arial"/>
                <w:b/>
                <w:bCs/>
                <w:color w:val="633806"/>
                <w:sz w:val="22"/>
                <w:szCs w:val="22"/>
              </w:rPr>
              <w:t xml:space="preserve">Acceptance criteria</w:t>
            </w:r>
          </w:p>
        </w:tc>
        <w:tc>
          <w:tcPr>
            <w:tcW w:type="dxa" w:w="2313"/>
            <w:tcBorders>
              <w:top w:val="single" w:color="CCCCCC" w:sz="1"/>
              <w:left w:val="single" w:color="CCCCCC" w:sz="1"/>
              <w:bottom w:val="single" w:color="CCCCCC" w:sz="1"/>
              <w:right w:val="single" w:color="CCCCCC" w:sz="1"/>
            </w:tcBorders>
            <w:shd w:fill="FAEECE" w:val="clear"/>
            <w:tcMar>
              <w:top w:type="dxa" w:w="80"/>
              <w:left w:type="dxa" w:w="120"/>
              <w:bottom w:type="dxa" w:w="80"/>
              <w:right w:type="dxa" w:w="120"/>
            </w:tcMar>
            <w:vAlign w:val="center"/>
          </w:tcPr>
          <w:p>
            <w:pPr>
              <w:spacing w:after="0"/>
            </w:pPr>
            <w:r>
              <w:rPr>
                <w:rFonts w:ascii="Arial" w:cs="Arial" w:eastAsia="Arial" w:hAnsi="Arial"/>
                <w:b/>
                <w:bCs/>
                <w:color w:val="633806"/>
                <w:sz w:val="22"/>
                <w:szCs w:val="22"/>
              </w:rPr>
              <w:t xml:space="preserve">Dependencies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P4-1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Migrate Zustand graph state to Yjs. Replace in-memory maps with Y.Map. Set up y-websocket server. Verify single-user editing still works identically.</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All existing canvas features work unchanged. Yjs document persists across page refreshes.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P1-3, P1-9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P4-2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Implement multi-user awareness: coloured cursors, user list, selection broadcasting. Use Yjs awareness protocol.</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Two browser tabs show each other’s cursors and selections in real-time.</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P4-1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P4-3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Build threaded comments system. Comments anchored to nodes/edges. Thread creation, reply, resolve, wont-fix. Stored in Y.Array.</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Comments sync between clients. Thread status updates propagate.</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P4-1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P4-4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Add @AI mention in comment threads. When the AI is mentioned, the thread context + referenced element is sent to /api/analyze for scoped analysis.</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@AI in a comment thread produces a contextual response about the referenced node.</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P4-3, P2-3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P4-5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Build decision log. Auto-generate decision records when comment threads are resolved. AI summarises the discussion. Store in Y.Array.</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Resolving a thread creates a decision record with AI summary, rationale, and graph diff.</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P4-3, P2-3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P4-6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Build version timeline. Scrubable slider showing graph history. Snapshot markers at decision boundaries. Read-only playback.</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Timeline slider shows graph state at any point. Decision markers are clickable.</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P4-1, P4-5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P4-7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Set up PostgreSQL persistence with y-postgresql. Canvas CRUD API (POST, GET, LIST, DELETE). Team-based access control.</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Canvases persist to PostgreSQL. Reloading retrieves the saved state.</w:t>
            </w:r>
          </w:p>
        </w:tc>
        <w:tc>
          <w:tcPr>
            <w:tcW w:type="dxa" w:w="2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P4-1</w:t>
            </w:r>
          </w:p>
        </w:tc>
      </w:tr>
    </w:tbl>
    <w:p>
      <w:r>
        <w:br w:type="page"/>
      </w:r>
    </w:p>
    <w:p>
      <w:pPr>
        <w:pStyle w:val="Heading1"/>
        <w:spacing w:before="360" w:after="200"/>
      </w:pPr>
      <w:r>
        <w:rPr>
          <w:rFonts w:ascii="Arial" w:cs="Arial" w:eastAsia="Arial" w:hAnsi="Arial"/>
          <w:sz w:val="24"/>
          <w:szCs w:val="24"/>
        </w:rPr>
        <w:t xml:space="preserve">7. Build phases and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2508"/>
        <w:gridCol w:w="2508"/>
        <w:gridCol w:w="2506"/>
      </w:tblGrid>
      <w:tr>
        <w:tc>
          <w:tcPr>
            <w:tcW w:type="dxa" w:w="1504"/>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2"/>
                <w:szCs w:val="22"/>
              </w:rPr>
              <w:t xml:space="preserve">Milestone</w:t>
            </w:r>
          </w:p>
        </w:tc>
        <w:tc>
          <w:tcPr>
            <w:tcW w:type="dxa" w:w="25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2"/>
                <w:szCs w:val="22"/>
              </w:rPr>
              <w:t xml:space="preserve">Week</w:t>
            </w:r>
          </w:p>
        </w:tc>
        <w:tc>
          <w:tcPr>
            <w:tcW w:type="dxa" w:w="25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2"/>
                <w:szCs w:val="22"/>
              </w:rPr>
              <w:t xml:space="preserve">Deliverable</w:t>
            </w:r>
          </w:p>
        </w:tc>
        <w:tc>
          <w:tcPr>
            <w:tcW w:type="dxa" w:w="25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2"/>
                <w:szCs w:val="22"/>
              </w:rPr>
              <w:t xml:space="preserve">Demo</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M1: Canvas MVP</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Week 2</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Draggable nodes, edges, palette, properties panel</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Build a 5-node agent graph from scratch</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M2: Mermaid sync</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Week 3</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Bidirectional Mermaid import/export</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Import existing Mermaid diagram, modify, re-export</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M3: Pattern library</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Week 4</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6 patterns authored, API serving, UI sidebar</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Browse patterns, read trade-offs, view example graphs</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M4: AI analysis</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Week 6</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Passive analysis panel + streaming</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Build a ReAct graph, see live trade-off analysis appear</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M5: Design chat</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Week 8</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Conversational AI + suggestion preview</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Ask “what if I use Plan-and-Execute instead?” and preview the change</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M6: Eval scorecard</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Week 10</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Live scoring + sparklines</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Add a node, watch cost and latency scores change</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M7: What-if mode</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Week 11</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Side-by-side comparison with diff</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Compare ReAct vs Plan-and-Execute architectures</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M8: Multiplayer</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Week 13</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CRDT sync, cursors, comments</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Two engineers editing simultaneously</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M9: Decision log</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Week 15</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AI-generated decision records + version timeline</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Resolve a design discussion, see AI summary in log</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M10: Launch</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Week 16</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Polish, testing, documentation, deployment</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End-to-end demo: design, analyse, compare, collaborate</w:t>
            </w:r>
          </w:p>
        </w:tc>
      </w:tr>
    </w:tbl>
    <w:p>
      <w:r>
        <w:br w:type="page"/>
      </w:r>
    </w:p>
    <w:p>
      <w:pPr>
        <w:pStyle w:val="Heading1"/>
        <w:spacing w:before="360" w:after="200"/>
      </w:pPr>
      <w:r>
        <w:rPr>
          <w:rFonts w:ascii="Arial" w:cs="Arial" w:eastAsia="Arial" w:hAnsi="Arial"/>
          <w:sz w:val="24"/>
          <w:szCs w:val="24"/>
        </w:rPr>
        <w:t xml:space="preserve">8. Tech stack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2"/>
                <w:szCs w:val="22"/>
              </w:rPr>
              <w:t xml:space="preserve">Layer</w:t>
            </w:r>
          </w:p>
        </w:tc>
        <w:tc>
          <w:tcPr>
            <w:tcW w:type="dxa" w:w="3009"/>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2"/>
                <w:szCs w:val="22"/>
              </w:rPr>
              <w:t xml:space="preserve">Technology</w:t>
            </w:r>
          </w:p>
        </w:tc>
        <w:tc>
          <w:tcPr>
            <w:tcW w:type="dxa" w:w="3009"/>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2"/>
                <w:szCs w:val="22"/>
              </w:rPr>
              <w:t xml:space="preserve">Rationale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Framework</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Next.js 15 (App Router)</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Server components for pattern library SSR, API routes for backend, excellent TypeScript support.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Canvas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ReactFlow v12</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Purpose-built for node graph editors. Custom nodes, edges, minimap, controls. MIT licensed. Active maintenance.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Styling</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Tailwind CSS v4</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Utility classes for rapid UI development. Design tokens via CSS variables.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State (client)</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Zustand + Yjs bindings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Zustand for local UI state. Yjs Y.Map/Y.Array for synced graph and comments. zustand-yjs bridge.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Real-time sync</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Yjs + y-websocket</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Industry-standard CRDT. Automatic conflict resolution. Offline support. Used by Figma-class tools.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LLM</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Claude API (Sonnet 4)</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Best balance of quality and speed for structured tool use. Streaming support. Reasonable cost for interactive analysis.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Diagrams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mermaid.js v11</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Standard diagram-as-code library. Parser API for import. Renderer for preview.</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Database</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PostgreSQL 16</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Reliable, well-supported. y-postgresql for Yjs persistence. JSONB for conversation history.</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Server</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Express.js (WS + HTTP)</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Handles both HTTP API routes and WebSocket connections for Yjs sync. Runs alongside Next.js.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Monorepo</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pnpm workspaces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Shared types between app and server. Fast installs. No Lerna complexity.</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Testing</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Vitest + Playwright</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Vitest for unit/integration. Playwright for E2E canvas interaction tests.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Deployment</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Docker + Fly.io</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Fly supports WebSocket-heavy workloads. Single-region start, multi-region when needed.</w:t>
            </w:r>
          </w:p>
        </w:tc>
      </w:tr>
    </w:tbl>
    <w:p>
      <w:r>
        <w:br w:type="page"/>
      </w:r>
    </w:p>
    <w:p>
      <w:pPr>
        <w:pStyle w:val="Heading1"/>
        <w:spacing w:before="360" w:after="200"/>
      </w:pPr>
      <w:r>
        <w:rPr>
          <w:rFonts w:ascii="Arial" w:cs="Arial" w:eastAsia="Arial" w:hAnsi="Arial"/>
          <w:sz w:val="24"/>
          <w:szCs w:val="24"/>
        </w:rPr>
        <w:t xml:space="preserve">9. File and folder structure</w:t>
      </w:r>
    </w:p>
    <w:p>
      <w:pPr>
        <w:spacing w:after="120"/>
      </w:pPr>
      <w:r>
        <w:rPr>
          <w:rFonts w:ascii="Courier New" w:cs="Courier New" w:eastAsia="Courier New" w:hAnsi="Courier New"/>
          <w:color w:val="2D5F8A"/>
          <w:sz w:val="20"/>
          <w:szCs w:val="20"/>
        </w:rPr>
        <w:t xml:space="preserve">agentcanvas/</w:t>
      </w:r>
    </w:p>
    <w:p>
      <w:pPr>
        <w:spacing w:after="120"/>
        <w:ind w:left="360"/>
      </w:pPr>
      <w:r>
        <w:rPr>
          <w:rFonts w:ascii="Courier New" w:cs="Courier New" w:eastAsia="Courier New" w:hAnsi="Courier New"/>
          <w:color w:val="2D5F8A"/>
          <w:sz w:val="20"/>
          <w:szCs w:val="20"/>
        </w:rPr>
        <w:t xml:space="preserve">├── packages/</w:t>
      </w:r>
    </w:p>
    <w:p>
      <w:pPr>
        <w:spacing w:after="120"/>
        <w:ind w:left="360"/>
      </w:pPr>
      <w:r>
        <w:rPr>
          <w:rFonts w:ascii="Courier New" w:cs="Courier New" w:eastAsia="Courier New" w:hAnsi="Courier New"/>
          <w:color w:val="2D5F8A"/>
          <w:sz w:val="20"/>
          <w:szCs w:val="20"/>
        </w:rPr>
        <w:t xml:space="preserve">│   ├── app/                    </w:t>
      </w:r>
      <w:r>
        <w:rPr>
          <w:rFonts w:ascii="Arial" w:cs="Arial" w:eastAsia="Arial" w:hAnsi="Arial"/>
          <w:i/>
          <w:iCs/>
          <w:color w:val="718096"/>
          <w:sz w:val="24"/>
          <w:szCs w:val="24"/>
        </w:rPr>
        <w:t xml:space="preserve"># Next.js frontend</w:t>
      </w:r>
    </w:p>
    <w:p>
      <w:pPr>
        <w:spacing w:after="120"/>
        <w:ind w:left="360"/>
      </w:pPr>
      <w:r>
        <w:rPr>
          <w:rFonts w:ascii="Courier New" w:cs="Courier New" w:eastAsia="Courier New" w:hAnsi="Courier New"/>
          <w:color w:val="2D5F8A"/>
          <w:sz w:val="20"/>
          <w:szCs w:val="20"/>
        </w:rPr>
        <w:t xml:space="preserve">│   │   ├── src/</w:t>
      </w:r>
    </w:p>
    <w:p>
      <w:pPr>
        <w:spacing w:after="120"/>
        <w:ind w:left="360"/>
      </w:pPr>
      <w:r>
        <w:rPr>
          <w:rFonts w:ascii="Courier New" w:cs="Courier New" w:eastAsia="Courier New" w:hAnsi="Courier New"/>
          <w:color w:val="2D5F8A"/>
          <w:sz w:val="20"/>
          <w:szCs w:val="20"/>
        </w:rPr>
        <w:t xml:space="preserve">│   │   │   ├── app/            </w:t>
      </w:r>
      <w:r>
        <w:rPr>
          <w:rFonts w:ascii="Arial" w:cs="Arial" w:eastAsia="Arial" w:hAnsi="Arial"/>
          <w:i/>
          <w:iCs/>
          <w:color w:val="718096"/>
          <w:sz w:val="24"/>
          <w:szCs w:val="24"/>
        </w:rPr>
        <w:t xml:space="preserve"># Next.js App Router pages</w:t>
      </w:r>
    </w:p>
    <w:p>
      <w:pPr>
        <w:spacing w:after="120"/>
        <w:ind w:left="360"/>
      </w:pPr>
      <w:r>
        <w:rPr>
          <w:rFonts w:ascii="Courier New" w:cs="Courier New" w:eastAsia="Courier New" w:hAnsi="Courier New"/>
          <w:color w:val="2D5F8A"/>
          <w:sz w:val="20"/>
          <w:szCs w:val="20"/>
        </w:rPr>
        <w:t xml:space="preserve">│   │   │   ├── components/</w:t>
      </w:r>
    </w:p>
    <w:p>
      <w:pPr>
        <w:spacing w:after="120"/>
        <w:ind w:left="360"/>
      </w:pPr>
      <w:r>
        <w:rPr>
          <w:rFonts w:ascii="Courier New" w:cs="Courier New" w:eastAsia="Courier New" w:hAnsi="Courier New"/>
          <w:color w:val="2D5F8A"/>
          <w:sz w:val="20"/>
          <w:szCs w:val="20"/>
        </w:rPr>
        <w:t xml:space="preserve">│   │   │   │   ├── canvas/     </w:t>
      </w:r>
      <w:r>
        <w:rPr>
          <w:rFonts w:ascii="Arial" w:cs="Arial" w:eastAsia="Arial" w:hAnsi="Arial"/>
          <w:i/>
          <w:iCs/>
          <w:color w:val="718096"/>
          <w:sz w:val="24"/>
          <w:szCs w:val="24"/>
        </w:rPr>
        <w:t xml:space="preserve"># ReactFlow canvas, custom nodes, edges</w:t>
      </w:r>
    </w:p>
    <w:p>
      <w:pPr>
        <w:spacing w:after="120"/>
        <w:ind w:left="360"/>
      </w:pPr>
      <w:r>
        <w:rPr>
          <w:rFonts w:ascii="Courier New" w:cs="Courier New" w:eastAsia="Courier New" w:hAnsi="Courier New"/>
          <w:color w:val="2D5F8A"/>
          <w:sz w:val="20"/>
          <w:szCs w:val="20"/>
        </w:rPr>
        <w:t xml:space="preserve">│   │   │   │   ├── panels/     </w:t>
      </w:r>
      <w:r>
        <w:rPr>
          <w:rFonts w:ascii="Arial" w:cs="Arial" w:eastAsia="Arial" w:hAnsi="Arial"/>
          <w:i/>
          <w:iCs/>
          <w:color w:val="718096"/>
          <w:sz w:val="24"/>
          <w:szCs w:val="24"/>
        </w:rPr>
        <w:t xml:space="preserve"># Properties, analysis, eval, chat, patterns</w:t>
      </w:r>
    </w:p>
    <w:p>
      <w:pPr>
        <w:spacing w:after="120"/>
        <w:ind w:left="360"/>
      </w:pPr>
      <w:r>
        <w:rPr>
          <w:rFonts w:ascii="Courier New" w:cs="Courier New" w:eastAsia="Courier New" w:hAnsi="Courier New"/>
          <w:color w:val="2D5F8A"/>
          <w:sz w:val="20"/>
          <w:szCs w:val="20"/>
        </w:rPr>
        <w:t xml:space="preserve">│   │   │   │   ├── collab/     </w:t>
      </w:r>
      <w:r>
        <w:rPr>
          <w:rFonts w:ascii="Arial" w:cs="Arial" w:eastAsia="Arial" w:hAnsi="Arial"/>
          <w:i/>
          <w:iCs/>
          <w:color w:val="718096"/>
          <w:sz w:val="24"/>
          <w:szCs w:val="24"/>
        </w:rPr>
        <w:t xml:space="preserve"># Cursors, comments, decision log</w:t>
      </w:r>
    </w:p>
    <w:p>
      <w:pPr>
        <w:spacing w:after="120"/>
        <w:ind w:left="360"/>
      </w:pPr>
      <w:r>
        <w:rPr>
          <w:rFonts w:ascii="Courier New" w:cs="Courier New" w:eastAsia="Courier New" w:hAnsi="Courier New"/>
          <w:color w:val="2D5F8A"/>
          <w:sz w:val="20"/>
          <w:szCs w:val="20"/>
        </w:rPr>
        <w:t xml:space="preserve">│   │   │   │   └── ui/         </w:t>
      </w:r>
      <w:r>
        <w:rPr>
          <w:rFonts w:ascii="Arial" w:cs="Arial" w:eastAsia="Arial" w:hAnsi="Arial"/>
          <w:i/>
          <w:iCs/>
          <w:color w:val="718096"/>
          <w:sz w:val="24"/>
          <w:szCs w:val="24"/>
        </w:rPr>
        <w:t xml:space="preserve"># Shared UI primitives</w:t>
      </w:r>
    </w:p>
    <w:p>
      <w:pPr>
        <w:spacing w:after="120"/>
        <w:ind w:left="360"/>
      </w:pPr>
      <w:r>
        <w:rPr>
          <w:rFonts w:ascii="Courier New" w:cs="Courier New" w:eastAsia="Courier New" w:hAnsi="Courier New"/>
          <w:color w:val="2D5F8A"/>
          <w:sz w:val="20"/>
          <w:szCs w:val="20"/>
        </w:rPr>
        <w:t xml:space="preserve">│   │   │   ├── stores/         </w:t>
      </w:r>
      <w:r>
        <w:rPr>
          <w:rFonts w:ascii="Arial" w:cs="Arial" w:eastAsia="Arial" w:hAnsi="Arial"/>
          <w:i/>
          <w:iCs/>
          <w:color w:val="718096"/>
          <w:sz w:val="24"/>
          <w:szCs w:val="24"/>
        </w:rPr>
        <w:t xml:space="preserve"># Zustand stores</w:t>
      </w:r>
    </w:p>
    <w:p>
      <w:pPr>
        <w:spacing w:after="120"/>
        <w:ind w:left="360"/>
      </w:pPr>
      <w:r>
        <w:rPr>
          <w:rFonts w:ascii="Courier New" w:cs="Courier New" w:eastAsia="Courier New" w:hAnsi="Courier New"/>
          <w:color w:val="2D5F8A"/>
          <w:sz w:val="20"/>
          <w:szCs w:val="20"/>
        </w:rPr>
        <w:t xml:space="preserve">│   │   │   ├── lib/            </w:t>
      </w:r>
      <w:r>
        <w:rPr>
          <w:rFonts w:ascii="Arial" w:cs="Arial" w:eastAsia="Arial" w:hAnsi="Arial"/>
          <w:i/>
          <w:iCs/>
          <w:color w:val="718096"/>
          <w:sz w:val="24"/>
          <w:szCs w:val="24"/>
        </w:rPr>
        <w:t xml:space="preserve"># Mermaid serialiser, eval client, API client</w:t>
      </w:r>
    </w:p>
    <w:p>
      <w:pPr>
        <w:spacing w:after="120"/>
        <w:ind w:left="360"/>
      </w:pPr>
      <w:r>
        <w:rPr>
          <w:rFonts w:ascii="Courier New" w:cs="Courier New" w:eastAsia="Courier New" w:hAnsi="Courier New"/>
          <w:color w:val="2D5F8A"/>
          <w:sz w:val="20"/>
          <w:szCs w:val="20"/>
        </w:rPr>
        <w:t xml:space="preserve">│   │   │   └── hooks/          </w:t>
      </w:r>
      <w:r>
        <w:rPr>
          <w:rFonts w:ascii="Arial" w:cs="Arial" w:eastAsia="Arial" w:hAnsi="Arial"/>
          <w:i/>
          <w:iCs/>
          <w:color w:val="718096"/>
          <w:sz w:val="24"/>
          <w:szCs w:val="24"/>
        </w:rPr>
        <w:t xml:space="preserve"># React hooks</w:t>
      </w:r>
    </w:p>
    <w:p>
      <w:pPr>
        <w:spacing w:after="120"/>
        <w:ind w:left="360"/>
      </w:pPr>
      <w:r>
        <w:rPr>
          <w:rFonts w:ascii="Courier New" w:cs="Courier New" w:eastAsia="Courier New" w:hAnsi="Courier New"/>
          <w:color w:val="2D5F8A"/>
          <w:sz w:val="20"/>
          <w:szCs w:val="20"/>
        </w:rPr>
        <w:t xml:space="preserve">│   ├── server/                 </w:t>
      </w:r>
      <w:r>
        <w:rPr>
          <w:rFonts w:ascii="Arial" w:cs="Arial" w:eastAsia="Arial" w:hAnsi="Arial"/>
          <w:i/>
          <w:iCs/>
          <w:color w:val="718096"/>
          <w:sz w:val="24"/>
          <w:szCs w:val="24"/>
        </w:rPr>
        <w:t xml:space="preserve"># Express + WebSocket server</w:t>
      </w:r>
    </w:p>
    <w:p>
      <w:pPr>
        <w:spacing w:after="120"/>
        <w:ind w:left="360"/>
      </w:pPr>
      <w:r>
        <w:rPr>
          <w:rFonts w:ascii="Courier New" w:cs="Courier New" w:eastAsia="Courier New" w:hAnsi="Courier New"/>
          <w:color w:val="2D5F8A"/>
          <w:sz w:val="20"/>
          <w:szCs w:val="20"/>
        </w:rPr>
        <w:t xml:space="preserve">│   │   ├── src/</w:t>
      </w:r>
    </w:p>
    <w:p>
      <w:pPr>
        <w:spacing w:after="120"/>
        <w:ind w:left="360"/>
      </w:pPr>
      <w:r>
        <w:rPr>
          <w:rFonts w:ascii="Courier New" w:cs="Courier New" w:eastAsia="Courier New" w:hAnsi="Courier New"/>
          <w:color w:val="2D5F8A"/>
          <w:sz w:val="20"/>
          <w:szCs w:val="20"/>
        </w:rPr>
        <w:t xml:space="preserve">│   │   │   ├── routes/         </w:t>
      </w:r>
      <w:r>
        <w:rPr>
          <w:rFonts w:ascii="Arial" w:cs="Arial" w:eastAsia="Arial" w:hAnsi="Arial"/>
          <w:i/>
          <w:iCs/>
          <w:color w:val="718096"/>
          <w:sz w:val="24"/>
          <w:szCs w:val="24"/>
        </w:rPr>
        <w:t xml:space="preserve"># API route handlers</w:t>
      </w:r>
    </w:p>
    <w:p>
      <w:pPr>
        <w:spacing w:after="120"/>
        <w:ind w:left="360"/>
      </w:pPr>
      <w:r>
        <w:rPr>
          <w:rFonts w:ascii="Courier New" w:cs="Courier New" w:eastAsia="Courier New" w:hAnsi="Courier New"/>
          <w:color w:val="2D5F8A"/>
          <w:sz w:val="20"/>
          <w:szCs w:val="20"/>
        </w:rPr>
        <w:t xml:space="preserve">│   │   │   ├── services/       </w:t>
      </w:r>
      <w:r>
        <w:rPr>
          <w:rFonts w:ascii="Arial" w:cs="Arial" w:eastAsia="Arial" w:hAnsi="Arial"/>
          <w:i/>
          <w:iCs/>
          <w:color w:val="718096"/>
          <w:sz w:val="24"/>
          <w:szCs w:val="24"/>
        </w:rPr>
        <w:t xml:space="preserve"># AI reasoning, eval engine, pattern loader</w:t>
      </w:r>
    </w:p>
    <w:p>
      <w:pPr>
        <w:spacing w:after="120"/>
        <w:ind w:left="360"/>
      </w:pPr>
      <w:r>
        <w:rPr>
          <w:rFonts w:ascii="Courier New" w:cs="Courier New" w:eastAsia="Courier New" w:hAnsi="Courier New"/>
          <w:color w:val="2D5F8A"/>
          <w:sz w:val="20"/>
          <w:szCs w:val="20"/>
        </w:rPr>
        <w:t xml:space="preserve">│   │   │   ├── prompts/        </w:t>
      </w:r>
      <w:r>
        <w:rPr>
          <w:rFonts w:ascii="Arial" w:cs="Arial" w:eastAsia="Arial" w:hAnsi="Arial"/>
          <w:i/>
          <w:iCs/>
          <w:color w:val="718096"/>
          <w:sz w:val="24"/>
          <w:szCs w:val="24"/>
        </w:rPr>
        <w:t xml:space="preserve"># System prompts, tool definitions</w:t>
      </w:r>
    </w:p>
    <w:p>
      <w:pPr>
        <w:spacing w:after="120"/>
        <w:ind w:left="360"/>
      </w:pPr>
      <w:r>
        <w:rPr>
          <w:rFonts w:ascii="Courier New" w:cs="Courier New" w:eastAsia="Courier New" w:hAnsi="Courier New"/>
          <w:color w:val="2D5F8A"/>
          <w:sz w:val="20"/>
          <w:szCs w:val="20"/>
        </w:rPr>
        <w:t xml:space="preserve">│   │   │   └── ws/             </w:t>
      </w:r>
      <w:r>
        <w:rPr>
          <w:rFonts w:ascii="Arial" w:cs="Arial" w:eastAsia="Arial" w:hAnsi="Arial"/>
          <w:i/>
          <w:iCs/>
          <w:color w:val="718096"/>
          <w:sz w:val="24"/>
          <w:szCs w:val="24"/>
        </w:rPr>
        <w:t xml:space="preserve"># y-websocket handler</w:t>
      </w:r>
    </w:p>
    <w:p>
      <w:pPr>
        <w:spacing w:after="120"/>
        <w:ind w:left="360"/>
      </w:pPr>
      <w:r>
        <w:rPr>
          <w:rFonts w:ascii="Courier New" w:cs="Courier New" w:eastAsia="Courier New" w:hAnsi="Courier New"/>
          <w:color w:val="2D5F8A"/>
          <w:sz w:val="20"/>
          <w:szCs w:val="20"/>
        </w:rPr>
        <w:t xml:space="preserve">│   └── shared/                 </w:t>
      </w:r>
      <w:r>
        <w:rPr>
          <w:rFonts w:ascii="Arial" w:cs="Arial" w:eastAsia="Arial" w:hAnsi="Arial"/>
          <w:i/>
          <w:iCs/>
          <w:color w:val="718096"/>
          <w:sz w:val="24"/>
          <w:szCs w:val="24"/>
        </w:rPr>
        <w:t xml:space="preserve"># Shared TypeScript types</w:t>
      </w:r>
    </w:p>
    <w:p>
      <w:pPr>
        <w:spacing w:after="120"/>
        <w:ind w:left="360"/>
      </w:pPr>
      <w:r>
        <w:rPr>
          <w:rFonts w:ascii="Courier New" w:cs="Courier New" w:eastAsia="Courier New" w:hAnsi="Courier New"/>
          <w:color w:val="2D5F8A"/>
          <w:sz w:val="20"/>
          <w:szCs w:val="20"/>
        </w:rPr>
        <w:t xml:space="preserve">│       ├── types/</w:t>
      </w:r>
    </w:p>
    <w:p>
      <w:pPr>
        <w:spacing w:after="120"/>
        <w:ind w:left="360"/>
      </w:pPr>
      <w:r>
        <w:rPr>
          <w:rFonts w:ascii="Courier New" w:cs="Courier New" w:eastAsia="Courier New" w:hAnsi="Courier New"/>
          <w:color w:val="2D5F8A"/>
          <w:sz w:val="20"/>
          <w:szCs w:val="20"/>
        </w:rPr>
        <w:t xml:space="preserve">│       └── patterns/           </w:t>
      </w:r>
      <w:r>
        <w:rPr>
          <w:rFonts w:ascii="Arial" w:cs="Arial" w:eastAsia="Arial" w:hAnsi="Arial"/>
          <w:i/>
          <w:iCs/>
          <w:color w:val="718096"/>
          <w:sz w:val="24"/>
          <w:szCs w:val="24"/>
        </w:rPr>
        <w:t xml:space="preserve"># Pattern YAML files</w:t>
      </w:r>
    </w:p>
    <w:p>
      <w:pPr>
        <w:spacing w:after="120"/>
        <w:ind w:left="360"/>
      </w:pPr>
      <w:r>
        <w:rPr>
          <w:rFonts w:ascii="Courier New" w:cs="Courier New" w:eastAsia="Courier New" w:hAnsi="Courier New"/>
          <w:color w:val="2D5F8A"/>
          <w:sz w:val="20"/>
          <w:szCs w:val="20"/>
        </w:rPr>
        <w:t xml:space="preserve">├── docker-compose.yml</w:t>
      </w:r>
    </w:p>
    <w:p>
      <w:pPr>
        <w:spacing w:after="120"/>
        <w:ind w:left="360"/>
      </w:pPr>
      <w:r>
        <w:rPr>
          <w:rFonts w:ascii="Courier New" w:cs="Courier New" w:eastAsia="Courier New" w:hAnsi="Courier New"/>
          <w:color w:val="2D5F8A"/>
          <w:sz w:val="20"/>
          <w:szCs w:val="20"/>
        </w:rPr>
        <w:t xml:space="preserve">├── pnpm-workspace.yaml</w:t>
      </w:r>
    </w:p>
    <w:p>
      <w:pPr>
        <w:spacing w:after="120"/>
        <w:ind w:left="360"/>
      </w:pPr>
      <w:r>
        <w:rPr>
          <w:rFonts w:ascii="Courier New" w:cs="Courier New" w:eastAsia="Courier New" w:hAnsi="Courier New"/>
          <w:color w:val="2D5F8A"/>
          <w:sz w:val="20"/>
          <w:szCs w:val="20"/>
        </w:rPr>
        <w:t xml:space="preserve">└── README.md</w:t>
      </w:r>
    </w:p>
    <w:p>
      <w:r>
        <w:br w:type="page"/>
      </w:r>
    </w:p>
    <w:p>
      <w:pPr>
        <w:pStyle w:val="Heading1"/>
        <w:spacing w:before="360" w:after="200"/>
      </w:pPr>
      <w:r>
        <w:rPr>
          <w:rFonts w:ascii="Arial" w:cs="Arial" w:eastAsia="Arial" w:hAnsi="Arial"/>
          <w:sz w:val="24"/>
          <w:szCs w:val="24"/>
        </w:rPr>
        <w:t xml:space="preserve">10. Testing strategy</w:t>
      </w:r>
    </w:p>
    <w:p>
      <w:pPr>
        <w:pStyle w:val="Heading3"/>
        <w:spacing w:before="200" w:after="120"/>
      </w:pPr>
      <w:r>
        <w:rPr>
          <w:rFonts w:ascii="Arial" w:cs="Arial" w:eastAsia="Arial" w:hAnsi="Arial"/>
          <w:sz w:val="24"/>
          <w:szCs w:val="24"/>
        </w:rPr>
        <w:t xml:space="preserve">Unit tests (Vitest)</w:t>
      </w:r>
    </w:p>
    <w:p>
      <w:pPr>
        <w:pStyle w:val="ListParagraph"/>
        <w:numPr>
          <w:ilvl w:val="0"/>
          <w:numId w:val="2"/>
        </w:numPr>
        <w:spacing w:after="60"/>
      </w:pPr>
      <w:r>
        <w:rPr>
          <w:rFonts w:ascii="Arial" w:cs="Arial" w:eastAsia="Arial" w:hAnsi="Arial"/>
          <w:sz w:val="24"/>
          <w:szCs w:val="24"/>
        </w:rPr>
        <w:t xml:space="preserve">Graph model: node/edge CRUD operations, serialisation round-trips.</w:t>
      </w:r>
    </w:p>
    <w:p>
      <w:pPr>
        <w:pStyle w:val="ListParagraph"/>
        <w:numPr>
          <w:ilvl w:val="0"/>
          <w:numId w:val="2"/>
        </w:numPr>
        <w:spacing w:after="60"/>
      </w:pPr>
      <w:r>
        <w:rPr>
          <w:rFonts w:ascii="Arial" w:cs="Arial" w:eastAsia="Arial" w:hAnsi="Arial"/>
          <w:sz w:val="24"/>
          <w:szCs w:val="24"/>
        </w:rPr>
        <w:t xml:space="preserve">Mermaid serialiser: export and re-import produces identical graph.</w:t>
      </w:r>
    </w:p>
    <w:p>
      <w:pPr>
        <w:pStyle w:val="ListParagraph"/>
        <w:numPr>
          <w:ilvl w:val="0"/>
          <w:numId w:val="2"/>
        </w:numPr>
        <w:spacing w:after="60"/>
      </w:pPr>
      <w:r>
        <w:rPr>
          <w:rFonts w:ascii="Arial" w:cs="Arial" w:eastAsia="Arial" w:hAnsi="Arial"/>
          <w:sz w:val="24"/>
          <w:szCs w:val="24"/>
        </w:rPr>
        <w:t xml:space="preserve">Eval engine: scoring function produces correct results for known topologies (serial, parallel, loop). Edge cases: empty graph, single node, disconnected subgraphs.</w:t>
      </w:r>
    </w:p>
    <w:p>
      <w:pPr>
        <w:pStyle w:val="ListParagraph"/>
        <w:numPr>
          <w:ilvl w:val="0"/>
          <w:numId w:val="2"/>
        </w:numPr>
        <w:spacing w:after="60"/>
      </w:pPr>
      <w:r>
        <w:rPr>
          <w:rFonts w:ascii="Arial" w:cs="Arial" w:eastAsia="Arial" w:hAnsi="Arial"/>
          <w:sz w:val="24"/>
          <w:szCs w:val="24"/>
        </w:rPr>
        <w:t xml:space="preserve">Pattern matcher: correctly identifies patterns from example graphs.</w:t>
      </w:r>
    </w:p>
    <w:p>
      <w:pPr>
        <w:pStyle w:val="Heading3"/>
        <w:spacing w:before="200" w:after="120"/>
      </w:pPr>
      <w:r>
        <w:rPr>
          <w:rFonts w:ascii="Arial" w:cs="Arial" w:eastAsia="Arial" w:hAnsi="Arial"/>
          <w:sz w:val="24"/>
          <w:szCs w:val="24"/>
        </w:rPr>
        <w:t xml:space="preserve">Integration tests (Vitest)</w:t>
      </w:r>
    </w:p>
    <w:p>
      <w:pPr>
        <w:pStyle w:val="ListParagraph"/>
        <w:numPr>
          <w:ilvl w:val="0"/>
          <w:numId w:val="2"/>
        </w:numPr>
        <w:spacing w:after="60"/>
      </w:pPr>
      <w:r>
        <w:rPr>
          <w:rFonts w:ascii="Arial" w:cs="Arial" w:eastAsia="Arial" w:hAnsi="Arial"/>
          <w:sz w:val="24"/>
          <w:szCs w:val="24"/>
        </w:rPr>
        <w:t xml:space="preserve">AI reasoning endpoint: mock Claude API, verify prompt construction includes graph state, patterns, and tools.</w:t>
      </w:r>
    </w:p>
    <w:p>
      <w:pPr>
        <w:pStyle w:val="ListParagraph"/>
        <w:numPr>
          <w:ilvl w:val="0"/>
          <w:numId w:val="2"/>
        </w:numPr>
        <w:spacing w:after="60"/>
      </w:pPr>
      <w:r>
        <w:rPr>
          <w:rFonts w:ascii="Arial" w:cs="Arial" w:eastAsia="Arial" w:hAnsi="Arial"/>
          <w:sz w:val="24"/>
          <w:szCs w:val="24"/>
        </w:rPr>
        <w:t xml:space="preserve">Eval endpoint: verify client and server produce identical scores.</w:t>
      </w:r>
    </w:p>
    <w:p>
      <w:pPr>
        <w:pStyle w:val="ListParagraph"/>
        <w:numPr>
          <w:ilvl w:val="0"/>
          <w:numId w:val="2"/>
        </w:numPr>
        <w:spacing w:after="60"/>
      </w:pPr>
      <w:r>
        <w:rPr>
          <w:rFonts w:ascii="Arial" w:cs="Arial" w:eastAsia="Arial" w:hAnsi="Arial"/>
          <w:sz w:val="24"/>
          <w:szCs w:val="24"/>
        </w:rPr>
        <w:t xml:space="preserve">Yjs persistence: create document, modify, persist, reload, verify state matches.</w:t>
      </w:r>
    </w:p>
    <w:p>
      <w:pPr>
        <w:pStyle w:val="ListParagraph"/>
        <w:numPr>
          <w:ilvl w:val="0"/>
          <w:numId w:val="2"/>
        </w:numPr>
        <w:spacing w:after="60"/>
      </w:pPr>
      <w:r>
        <w:rPr>
          <w:rFonts w:ascii="Arial" w:cs="Arial" w:eastAsia="Arial" w:hAnsi="Arial"/>
          <w:sz w:val="24"/>
          <w:szCs w:val="24"/>
        </w:rPr>
        <w:t xml:space="preserve">Pattern library API: verify YAML loading, schema validation, JSON response format.</w:t>
      </w:r>
    </w:p>
    <w:p>
      <w:pPr>
        <w:pStyle w:val="Heading3"/>
        <w:spacing w:before="200" w:after="120"/>
      </w:pPr>
      <w:r>
        <w:rPr>
          <w:rFonts w:ascii="Arial" w:cs="Arial" w:eastAsia="Arial" w:hAnsi="Arial"/>
          <w:sz w:val="24"/>
          <w:szCs w:val="24"/>
        </w:rPr>
        <w:t xml:space="preserve">End-to-end tests (Playwright)</w:t>
      </w:r>
    </w:p>
    <w:p>
      <w:pPr>
        <w:pStyle w:val="ListParagraph"/>
        <w:numPr>
          <w:ilvl w:val="0"/>
          <w:numId w:val="2"/>
        </w:numPr>
        <w:spacing w:after="60"/>
      </w:pPr>
      <w:r>
        <w:rPr>
          <w:rFonts w:ascii="Arial" w:cs="Arial" w:eastAsia="Arial" w:hAnsi="Arial"/>
          <w:sz w:val="24"/>
          <w:szCs w:val="24"/>
        </w:rPr>
        <w:t xml:space="preserve">Canvas interactions: drag node from palette, connect two nodes, open properties panel, edit config, verify Mermaid export.</w:t>
      </w:r>
    </w:p>
    <w:p>
      <w:pPr>
        <w:pStyle w:val="ListParagraph"/>
        <w:numPr>
          <w:ilvl w:val="0"/>
          <w:numId w:val="2"/>
        </w:numPr>
        <w:spacing w:after="60"/>
      </w:pPr>
      <w:r>
        <w:rPr>
          <w:rFonts w:ascii="Arial" w:cs="Arial" w:eastAsia="Arial" w:hAnsi="Arial"/>
          <w:sz w:val="24"/>
          <w:szCs w:val="24"/>
        </w:rPr>
        <w:t xml:space="preserve">AI analysis flow: build a graph, wait for analysis panel to populate, verify it references the correct pattern.</w:t>
      </w:r>
    </w:p>
    <w:p>
      <w:pPr>
        <w:pStyle w:val="ListParagraph"/>
        <w:numPr>
          <w:ilvl w:val="0"/>
          <w:numId w:val="2"/>
        </w:numPr>
        <w:spacing w:after="60"/>
      </w:pPr>
      <w:r>
        <w:rPr>
          <w:rFonts w:ascii="Arial" w:cs="Arial" w:eastAsia="Arial" w:hAnsi="Arial"/>
          <w:sz w:val="24"/>
          <w:szCs w:val="24"/>
        </w:rPr>
        <w:t xml:space="preserve">Collaboration: open two browser contexts, verify cursor sync, simultaneous editing, comment thread creation.</w:t>
      </w:r>
    </w:p>
    <w:p>
      <w:pPr>
        <w:pStyle w:val="ListParagraph"/>
        <w:numPr>
          <w:ilvl w:val="0"/>
          <w:numId w:val="2"/>
        </w:numPr>
        <w:spacing w:after="60"/>
      </w:pPr>
      <w:r>
        <w:rPr>
          <w:rFonts w:ascii="Arial" w:cs="Arial" w:eastAsia="Arial" w:hAnsi="Arial"/>
          <w:sz w:val="24"/>
          <w:szCs w:val="24"/>
        </w:rPr>
        <w:t xml:space="preserve">What-if mode: fork a graph, edit one side, verify scorecards diverge.</w:t>
      </w:r>
    </w:p>
    <w:p>
      <w:pPr>
        <w:pStyle w:val="Heading3"/>
        <w:spacing w:before="200" w:after="120"/>
      </w:pPr>
      <w:r>
        <w:rPr>
          <w:rFonts w:ascii="Arial" w:cs="Arial" w:eastAsia="Arial" w:hAnsi="Arial"/>
          <w:sz w:val="24"/>
          <w:szCs w:val="24"/>
        </w:rPr>
        <w:t xml:space="preserve">AI quality tests</w:t>
      </w:r>
    </w:p>
    <w:p>
      <w:pPr>
        <w:pStyle w:val="ListParagraph"/>
        <w:numPr>
          <w:ilvl w:val="0"/>
          <w:numId w:val="2"/>
        </w:numPr>
        <w:spacing w:after="60"/>
      </w:pPr>
      <w:r>
        <w:rPr>
          <w:rFonts w:ascii="Arial" w:cs="Arial" w:eastAsia="Arial" w:hAnsi="Arial"/>
          <w:sz w:val="24"/>
          <w:szCs w:val="24"/>
        </w:rPr>
        <w:t xml:space="preserve">Maintain a test suite of 20 graph fixtures covering all 6 patterns plus common anti-patterns.</w:t>
      </w:r>
    </w:p>
    <w:p>
      <w:pPr>
        <w:pStyle w:val="ListParagraph"/>
        <w:numPr>
          <w:ilvl w:val="0"/>
          <w:numId w:val="2"/>
        </w:numPr>
        <w:spacing w:after="60"/>
      </w:pPr>
      <w:r>
        <w:rPr>
          <w:rFonts w:ascii="Arial" w:cs="Arial" w:eastAsia="Arial" w:hAnsi="Arial"/>
          <w:sz w:val="24"/>
          <w:szCs w:val="24"/>
        </w:rPr>
        <w:t xml:space="preserve">For each fixture, define expected analysis properties: which patterns should be identified, which trade-offs should be mentioned, which risks should be flagged.</w:t>
      </w:r>
    </w:p>
    <w:p>
      <w:pPr>
        <w:pStyle w:val="ListParagraph"/>
        <w:numPr>
          <w:ilvl w:val="0"/>
          <w:numId w:val="2"/>
        </w:numPr>
        <w:spacing w:after="60"/>
      </w:pPr>
      <w:r>
        <w:rPr>
          <w:rFonts w:ascii="Arial" w:cs="Arial" w:eastAsia="Arial" w:hAnsi="Arial"/>
          <w:sz w:val="24"/>
          <w:szCs w:val="24"/>
        </w:rPr>
        <w:t xml:space="preserve">Run the test suite against the /api/analyze endpoint weekly. Grade responses using a rubric. Track quality over time.</w:t>
      </w:r>
    </w:p>
    <w:p>
      <w:r>
        <w:br w:type="page"/>
      </w:r>
    </w:p>
    <w:p>
      <w:pPr>
        <w:pStyle w:val="Heading1"/>
        <w:spacing w:before="360" w:after="200"/>
      </w:pPr>
      <w:r>
        <w:rPr>
          <w:rFonts w:ascii="Arial" w:cs="Arial" w:eastAsia="Arial" w:hAnsi="Arial"/>
          <w:sz w:val="24"/>
          <w:szCs w:val="24"/>
        </w:rPr>
        <w:t xml:space="preserve">11.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c>
          <w:tcPr>
            <w:tcW w:type="dxa" w:w="30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b/>
                <w:bCs/>
                <w:color w:val="2D3748"/>
                <w:sz w:val="22"/>
                <w:szCs w:val="22"/>
              </w:rPr>
              <w:t xml:space="preserve">Requirement</w:t>
            </w:r>
          </w:p>
        </w:tc>
        <w:tc>
          <w:tcPr>
            <w:tcW w:type="dxa" w:w="601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0"/>
            </w:pPr>
            <w:r>
              <w:rPr>
                <w:rFonts w:ascii="Arial" w:cs="Arial" w:eastAsia="Arial" w:hAnsi="Arial"/>
                <w:b/>
                <w:bCs/>
                <w:color w:val="2D3748"/>
                <w:sz w:val="22"/>
                <w:szCs w:val="22"/>
              </w:rPr>
              <w:t xml:space="preserve">Target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Canvas frame rate</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60fps for drag, pan, zoom with up to 50 nodes on screen.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AI analysis latency</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First token within 2 seconds. Full analysis within 10 seconds.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Eval scoring latency</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Under 50ms client-side for graphs up to 100 nodes.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CRDT sync latency</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Under 100ms for graph mutations between connected clients.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Concurrent users</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Support 8 simultaneous editors per canvas without degradation.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Offline support</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Canvas editing works offline. Changes sync on reconnect via CRDT.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Accessibility</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WCAG 2.1 AA. Keyboard navigation for all canvas operations. Screen reader labels for nodes.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2"/>
                <w:szCs w:val="22"/>
              </w:rPr>
              <w:t xml:space="preserve">Browser support</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Latest 2 versions of Chrome, Firefox, Safari, Edge.</w:t>
            </w:r>
          </w:p>
        </w:tc>
      </w:tr>
    </w:tbl>
    <w:p>
      <w:r>
        <w:br w:type="page"/>
      </w:r>
    </w:p>
    <w:p>
      <w:pPr>
        <w:pStyle w:val="Heading1"/>
        <w:spacing w:before="360" w:after="200"/>
      </w:pPr>
      <w:r>
        <w:rPr>
          <w:rFonts w:ascii="Arial" w:cs="Arial" w:eastAsia="Arial" w:hAnsi="Arial"/>
          <w:sz w:val="24"/>
          <w:szCs w:val="24"/>
        </w:rPr>
        <w:t xml:space="preserve">12. Open questions and risks</w:t>
      </w:r>
    </w:p>
    <w:p>
      <w:pPr>
        <w:pStyle w:val="Heading3"/>
        <w:spacing w:before="200" w:after="120"/>
      </w:pPr>
      <w:r>
        <w:rPr>
          <w:rFonts w:ascii="Arial" w:cs="Arial" w:eastAsia="Arial" w:hAnsi="Arial"/>
          <w:sz w:val="24"/>
          <w:szCs w:val="24"/>
        </w:rPr>
        <w:t xml:space="preserve">Open questions</w:t>
      </w:r>
    </w:p>
    <w:p>
      <w:pPr>
        <w:pStyle w:val="ListParagraph"/>
        <w:numPr>
          <w:ilvl w:val="0"/>
          <w:numId w:val="3"/>
        </w:numPr>
        <w:spacing w:after="80"/>
      </w:pPr>
      <w:r>
        <w:rPr>
          <w:rFonts w:ascii="Arial" w:cs="Arial" w:eastAsia="Arial" w:hAnsi="Arial"/>
          <w:sz w:val="24"/>
          <w:szCs w:val="24"/>
        </w:rPr>
        <w:t xml:space="preserve">Should the pattern library support user-authored patterns, or only the curated set? User patterns increase flexibility but require validation and governance.</w:t>
      </w:r>
    </w:p>
    <w:p>
      <w:pPr>
        <w:pStyle w:val="ListParagraph"/>
        <w:numPr>
          <w:ilvl w:val="0"/>
          <w:numId w:val="3"/>
        </w:numPr>
        <w:spacing w:after="80"/>
      </w:pPr>
      <w:r>
        <w:rPr>
          <w:rFonts w:ascii="Arial" w:cs="Arial" w:eastAsia="Arial" w:hAnsi="Arial"/>
          <w:sz w:val="24"/>
          <w:szCs w:val="24"/>
        </w:rPr>
        <w:t xml:space="preserve">Should the AI reasoning engine use Claude Opus for higher quality analysis at higher cost, or Sonnet for speed? Consider offering both as a user toggle.</w:t>
      </w:r>
    </w:p>
    <w:p>
      <w:pPr>
        <w:pStyle w:val="ListParagraph"/>
        <w:numPr>
          <w:ilvl w:val="0"/>
          <w:numId w:val="3"/>
        </w:numPr>
        <w:spacing w:after="80"/>
      </w:pPr>
      <w:r>
        <w:rPr>
          <w:rFonts w:ascii="Arial" w:cs="Arial" w:eastAsia="Arial" w:hAnsi="Arial"/>
          <w:sz w:val="24"/>
          <w:szCs w:val="24"/>
        </w:rPr>
        <w:t xml:space="preserve">How should the eval engine handle custom node types that have no pattern library entry? Current approach: assign default median scores and flag as unscored.</w:t>
      </w:r>
    </w:p>
    <w:p>
      <w:pPr>
        <w:pStyle w:val="ListParagraph"/>
        <w:numPr>
          <w:ilvl w:val="0"/>
          <w:numId w:val="3"/>
        </w:numPr>
        <w:spacing w:after="80"/>
      </w:pPr>
      <w:r>
        <w:rPr>
          <w:rFonts w:ascii="Arial" w:cs="Arial" w:eastAsia="Arial" w:hAnsi="Arial"/>
          <w:sz w:val="24"/>
          <w:szCs w:val="24"/>
        </w:rPr>
        <w:t xml:space="preserve">Should the collaboration layer support permissions (viewer/editor/admin) per canvas, or is team-level access sufficient for v1?</w:t>
      </w:r>
    </w:p>
    <w:p>
      <w:pPr>
        <w:pStyle w:val="ListParagraph"/>
        <w:numPr>
          <w:ilvl w:val="0"/>
          <w:numId w:val="3"/>
        </w:numPr>
        <w:spacing w:after="80"/>
      </w:pPr>
      <w:r>
        <w:rPr>
          <w:rFonts w:ascii="Arial" w:cs="Arial" w:eastAsia="Arial" w:hAnsi="Arial"/>
          <w:sz w:val="24"/>
          <w:szCs w:val="24"/>
        </w:rPr>
        <w:t xml:space="preserve">Should the Mermaid import support sequence diagrams and state diagrams in addition to flowcharts? These map to different agent concepts.</w:t>
      </w:r>
    </w:p>
    <w:p>
      <w:pPr>
        <w:pStyle w:val="Heading3"/>
        <w:spacing w:before="200" w:after="120"/>
      </w:pPr>
      <w:r>
        <w:rPr>
          <w:rFonts w:ascii="Arial" w:cs="Arial" w:eastAsia="Arial" w:hAnsi="Arial"/>
          <w:sz w:val="24"/>
          <w:szCs w:val="24"/>
        </w:rPr>
        <w:t xml:space="preserve">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spacing w:after="0"/>
            </w:pPr>
            <w:r>
              <w:rPr>
                <w:rFonts w:ascii="Arial" w:cs="Arial" w:eastAsia="Arial" w:hAnsi="Arial"/>
                <w:b/>
                <w:bCs/>
                <w:color w:val="742A2A"/>
                <w:sz w:val="22"/>
                <w:szCs w:val="22"/>
              </w:rPr>
              <w:t xml:space="preserve">Risk</w:t>
            </w:r>
          </w:p>
        </w:tc>
        <w:tc>
          <w:tcPr>
            <w:tcW w:type="dxa" w:w="225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spacing w:after="0"/>
            </w:pPr>
            <w:r>
              <w:rPr>
                <w:rFonts w:ascii="Arial" w:cs="Arial" w:eastAsia="Arial" w:hAnsi="Arial"/>
                <w:b/>
                <w:bCs/>
                <w:color w:val="742A2A"/>
                <w:sz w:val="22"/>
                <w:szCs w:val="22"/>
              </w:rPr>
              <w:t xml:space="preserve">Impact</w:t>
            </w:r>
          </w:p>
        </w:tc>
        <w:tc>
          <w:tcPr>
            <w:tcW w:type="dxa" w:w="2257"/>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spacing w:after="0"/>
            </w:pPr>
            <w:r>
              <w:rPr>
                <w:rFonts w:ascii="Arial" w:cs="Arial" w:eastAsia="Arial" w:hAnsi="Arial"/>
                <w:b/>
                <w:bCs/>
                <w:color w:val="742A2A"/>
                <w:sz w:val="22"/>
                <w:szCs w:val="22"/>
              </w:rPr>
              <w:t xml:space="preserve">Likelihood</w:t>
            </w:r>
          </w:p>
        </w:tc>
        <w:tc>
          <w:tcPr>
            <w:tcW w:type="dxa" w:w="2257"/>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spacing w:after="0"/>
            </w:pPr>
            <w:r>
              <w:rPr>
                <w:rFonts w:ascii="Arial" w:cs="Arial" w:eastAsia="Arial" w:hAnsi="Arial"/>
                <w:b/>
                <w:bCs/>
                <w:color w:val="742A2A"/>
                <w:sz w:val="22"/>
                <w:szCs w:val="22"/>
              </w:rPr>
              <w:t xml:space="preserve">Mitigation</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AI analysis quality is inconsistent</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C53030"/>
                <w:sz w:val="22"/>
                <w:szCs w:val="22"/>
              </w:rPr>
              <w:t xml:space="preserve">High</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Medium</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Structured tool definitions constrain output. Weekly quality test suite. Prompt iteration budget.</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ReactFlow performance degrades with large graphs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B7791F"/>
                <w:sz w:val="22"/>
                <w:szCs w:val="22"/>
              </w:rPr>
              <w:t xml:space="preserve">Medium</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Low</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ReactFlow handles 500+ nodes. Virtualise off-screen nodes if needed.</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Yjs CRDT conflicts on rapid concurrent edits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B7791F"/>
                <w:sz w:val="22"/>
                <w:szCs w:val="22"/>
              </w:rPr>
              <w:t xml:space="preserve">Medium</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Low</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CRDTs are conflict-free by design. Last-writer-wins on per-field basis is acceptable for node config.</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Eval scores feel arbitrary to users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C53030"/>
                <w:sz w:val="22"/>
                <w:szCs w:val="22"/>
              </w:rPr>
              <w:t xml:space="preserve">High</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Medium</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Show score derivation (breakdown per node). Allow pattern library calibration. Label as estimates, not guarantees.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Claude API rate limits during team usage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B7791F"/>
                <w:sz w:val="22"/>
                <w:szCs w:val="22"/>
              </w:rPr>
              <w:t xml:space="preserve">Medium</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Medium</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2"/>
                <w:szCs w:val="22"/>
              </w:rPr>
              <w:t xml:space="preserve">Debounce analysis calls (2s). Cache identical graph states. Queue requests server-side.</w:t>
            </w:r>
          </w:p>
        </w:tc>
      </w:tr>
    </w:tbl>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
      </w:r>
    </w:p>
    <w:p>
      <w:pPr>
        <w:spacing w:after="120"/>
        <w:jc w:val="center"/>
      </w:pPr>
      <w:r>
        <w:rPr>
          <w:rFonts w:ascii="Arial" w:cs="Arial" w:eastAsia="Arial" w:hAnsi="Arial"/>
          <w:i/>
          <w:iCs/>
          <w:color w:val="999999"/>
          <w:sz w:val="24"/>
          <w:szCs w:val="24"/>
        </w:rPr>
        <w:t xml:space="preserve">— End of technical plan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3748"/>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A556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2026-03-23T01:09:14.190Z</dcterms:created>
  <dcterms:modified xsi:type="dcterms:W3CDTF">2026-03-23T01:09:14.191Z</dcterms:modified>
</cp:coreProperties>
</file>

<file path=docProps/custom.xml><?xml version="1.0" encoding="utf-8"?>
<Properties xmlns="http://schemas.openxmlformats.org/officeDocument/2006/custom-properties" xmlns:vt="http://schemas.openxmlformats.org/officeDocument/2006/docPropsVTypes"/>
</file>