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6A00" w14:textId="000E0600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 xml:space="preserve">SOP </w:t>
      </w:r>
      <w:r w:rsidR="007045A6">
        <w:rPr>
          <w:b/>
          <w:bCs/>
        </w:rPr>
        <w:t>9.2.080</w:t>
      </w:r>
      <w:r w:rsidRPr="00B15DBE">
        <w:rPr>
          <w:b/>
          <w:bCs/>
        </w:rPr>
        <w:t xml:space="preserve"> – Prepare Material Handling Plan</w:t>
      </w:r>
    </w:p>
    <w:p w14:paraId="3FA579F6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Department: Project Management / Field Operations</w:t>
      </w:r>
      <w:r w:rsidRPr="00B15DBE">
        <w:rPr>
          <w:b/>
          <w:bCs/>
        </w:rPr>
        <w:br/>
        <w:t>Created by: Tom Ewing</w:t>
      </w:r>
      <w:r w:rsidRPr="00B15DBE">
        <w:rPr>
          <w:b/>
          <w:bCs/>
        </w:rPr>
        <w:br/>
        <w:t>Effective Date: [Insert Date]</w:t>
      </w:r>
      <w:r w:rsidRPr="00B15DBE">
        <w:rPr>
          <w:b/>
          <w:bCs/>
        </w:rPr>
        <w:br/>
        <w:t>Version: 1.0</w:t>
      </w:r>
      <w:r w:rsidRPr="00B15DBE">
        <w:rPr>
          <w:b/>
          <w:bCs/>
        </w:rPr>
        <w:br/>
        <w:t>Related SOPs: 9.41.055 – Procurement of Large Feeder Wire; 9.41.065 – Develop Labor Budget</w:t>
      </w:r>
      <w:r w:rsidRPr="00B15DBE">
        <w:rPr>
          <w:b/>
          <w:bCs/>
        </w:rPr>
        <w:br/>
        <w:t>Reference: GSL Pre-Construction Planning – Material Handling Plan</w:t>
      </w:r>
    </w:p>
    <w:p w14:paraId="4A44A4DD" w14:textId="77777777" w:rsidR="00B15DBE" w:rsidRPr="00B15DBE" w:rsidRDefault="006E2041" w:rsidP="00B15DBE">
      <w:pPr>
        <w:rPr>
          <w:b/>
          <w:bCs/>
        </w:rPr>
      </w:pPr>
      <w:r>
        <w:rPr>
          <w:b/>
          <w:bCs/>
        </w:rPr>
        <w:pict w14:anchorId="1BA8C97D">
          <v:rect id="_x0000_i1025" style="width:0;height:1.5pt" o:hralign="center" o:hrstd="t" o:hr="t" fillcolor="#a0a0a0" stroked="f"/>
        </w:pict>
      </w:r>
    </w:p>
    <w:p w14:paraId="45ADE990" w14:textId="77777777" w:rsidR="007045A6" w:rsidRDefault="007045A6" w:rsidP="00B15DBE">
      <w:pPr>
        <w:rPr>
          <w:b/>
          <w:bCs/>
        </w:rPr>
      </w:pPr>
    </w:p>
    <w:p w14:paraId="05A76344" w14:textId="77777777" w:rsidR="007045A6" w:rsidRDefault="007045A6" w:rsidP="00B15DBE">
      <w:pPr>
        <w:rPr>
          <w:b/>
          <w:bCs/>
        </w:rPr>
      </w:pPr>
    </w:p>
    <w:p w14:paraId="3813F8A7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DFD0C0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DOCUMENT REFERENCES</w:t>
      </w:r>
    </w:p>
    <w:p w14:paraId="47BBFECD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0F2BD6" w14:textId="77777777" w:rsidR="007045A6" w:rsidRDefault="007045A6" w:rsidP="00B15DBE">
      <w:pPr>
        <w:rPr>
          <w:b/>
          <w:bCs/>
        </w:rPr>
      </w:pPr>
    </w:p>
    <w:p w14:paraId="61F31F56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42F482F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30CB04B0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74C244EC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Tab 5: Purchasing Buy out</w:t>
      </w:r>
    </w:p>
    <w:p w14:paraId="7F5A29C6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Tab 6: Scheduling</w:t>
      </w:r>
    </w:p>
    <w:p w14:paraId="7493F23C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Tab 7: Job Plans</w:t>
      </w:r>
    </w:p>
    <w:p w14:paraId="05A538EC" w14:textId="77777777" w:rsidR="007045A6" w:rsidRDefault="007045A6" w:rsidP="00B15DBE">
      <w:pPr>
        <w:rPr>
          <w:b/>
          <w:bCs/>
        </w:rPr>
      </w:pPr>
    </w:p>
    <w:p w14:paraId="4CD4C8CD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4604017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- 7.2.4 Foreman</w:t>
      </w:r>
    </w:p>
    <w:p w14:paraId="26F2702E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- 7.2.5 Project Superintendent</w:t>
      </w:r>
    </w:p>
    <w:p w14:paraId="7BCBFF99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2312D78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- 7.3.1 Operations Management</w:t>
      </w:r>
    </w:p>
    <w:p w14:paraId="60968315" w14:textId="77777777" w:rsidR="007045A6" w:rsidRDefault="007045A6" w:rsidP="00B15DBE">
      <w:pPr>
        <w:rPr>
          <w:b/>
          <w:bCs/>
        </w:rPr>
      </w:pPr>
    </w:p>
    <w:p w14:paraId="066F146F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CF5C1EB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- 9.5 Project Management</w:t>
      </w:r>
    </w:p>
    <w:p w14:paraId="77D9326D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- 9.7 Estimating</w:t>
      </w:r>
    </w:p>
    <w:p w14:paraId="103CF4B9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- 9.3 Field Leadership</w:t>
      </w:r>
    </w:p>
    <w:p w14:paraId="472B20BC" w14:textId="77777777" w:rsidR="007045A6" w:rsidRDefault="007045A6" w:rsidP="00B15DBE">
      <w:pPr>
        <w:rPr>
          <w:b/>
          <w:bCs/>
        </w:rPr>
      </w:pPr>
    </w:p>
    <w:p w14:paraId="27288096" w14:textId="77777777" w:rsidR="007045A6" w:rsidRDefault="007045A6" w:rsidP="00B15DB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A27ED6" w14:textId="77777777" w:rsidR="007045A6" w:rsidRDefault="007045A6" w:rsidP="00B15DBE">
      <w:pPr>
        <w:rPr>
          <w:b/>
          <w:bCs/>
        </w:rPr>
      </w:pPr>
    </w:p>
    <w:p w14:paraId="46758B9A" w14:textId="57D9CD36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Purpose</w:t>
      </w:r>
    </w:p>
    <w:p w14:paraId="26795A34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To prepare a material handling plan that ensures safe, efficient, and cost-effective delivery, movement, and storage of project materials on site.</w:t>
      </w:r>
    </w:p>
    <w:p w14:paraId="18864CC4" w14:textId="77777777" w:rsidR="00B15DBE" w:rsidRPr="00B15DBE" w:rsidRDefault="006E2041" w:rsidP="00B15DBE">
      <w:pPr>
        <w:rPr>
          <w:b/>
          <w:bCs/>
        </w:rPr>
      </w:pPr>
      <w:r>
        <w:rPr>
          <w:b/>
          <w:bCs/>
        </w:rPr>
        <w:pict w14:anchorId="35468E43">
          <v:rect id="_x0000_i1026" style="width:0;height:1.5pt" o:hralign="center" o:hrstd="t" o:hr="t" fillcolor="#a0a0a0" stroked="f"/>
        </w:pict>
      </w:r>
    </w:p>
    <w:p w14:paraId="733BC6CE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Scope</w:t>
      </w:r>
    </w:p>
    <w:p w14:paraId="5746B13D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This SOP applies to Project Managers and Field Supervisors during pre-construction planning.</w:t>
      </w:r>
    </w:p>
    <w:p w14:paraId="4E0A5A49" w14:textId="77777777" w:rsidR="00B15DBE" w:rsidRPr="00B15DBE" w:rsidRDefault="006E2041" w:rsidP="00B15DBE">
      <w:pPr>
        <w:rPr>
          <w:b/>
          <w:bCs/>
        </w:rPr>
      </w:pPr>
      <w:r>
        <w:rPr>
          <w:b/>
          <w:bCs/>
        </w:rPr>
        <w:pict w14:anchorId="6ECC6F9D">
          <v:rect id="_x0000_i1027" style="width:0;height:1.5pt" o:hralign="center" o:hrstd="t" o:hr="t" fillcolor="#a0a0a0" stroked="f"/>
        </w:pict>
      </w:r>
    </w:p>
    <w:p w14:paraId="7E367649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992"/>
      </w:tblGrid>
      <w:tr w:rsidR="00B15DBE" w:rsidRPr="00B15DBE" w14:paraId="23170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4D193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C89C0A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Responsibilities</w:t>
            </w:r>
          </w:p>
        </w:tc>
      </w:tr>
      <w:tr w:rsidR="00B15DBE" w:rsidRPr="00B15DBE" w14:paraId="450BF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1ECF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699CAF5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Ensures material handling plan aligns with procurement schedule and project milestones.</w:t>
            </w:r>
          </w:p>
        </w:tc>
      </w:tr>
      <w:tr w:rsidR="00B15DBE" w:rsidRPr="00B15DBE" w14:paraId="3407A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5116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CE8A4D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Develops logistics details for delivery, staging, and installation of materials.</w:t>
            </w:r>
          </w:p>
        </w:tc>
      </w:tr>
      <w:tr w:rsidR="00B15DBE" w:rsidRPr="00B15DBE" w14:paraId="02C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3CD2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0D1FC3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Reviews plan for safety compliance and hazard prevention.</w:t>
            </w:r>
          </w:p>
        </w:tc>
      </w:tr>
      <w:tr w:rsidR="00B15DBE" w:rsidRPr="00B15DBE" w14:paraId="3801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315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7CFAAE64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Validates manpower and equipment needs.</w:t>
            </w:r>
          </w:p>
        </w:tc>
      </w:tr>
    </w:tbl>
    <w:p w14:paraId="1FEE2950" w14:textId="77777777" w:rsidR="00B15DBE" w:rsidRPr="00B15DBE" w:rsidRDefault="006E2041" w:rsidP="00B15DBE">
      <w:pPr>
        <w:rPr>
          <w:b/>
          <w:bCs/>
        </w:rPr>
      </w:pPr>
      <w:r>
        <w:rPr>
          <w:b/>
          <w:bCs/>
        </w:rPr>
        <w:pict w14:anchorId="33E2BA9E">
          <v:rect id="_x0000_i1028" style="width:0;height:1.5pt" o:hralign="center" o:hrstd="t" o:hr="t" fillcolor="#a0a0a0" stroked="f"/>
        </w:pict>
      </w:r>
    </w:p>
    <w:p w14:paraId="0EB39FCF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Required Documents and Tools</w:t>
      </w:r>
    </w:p>
    <w:p w14:paraId="1C066F17" w14:textId="77777777" w:rsidR="00B15DBE" w:rsidRPr="00B15DBE" w:rsidRDefault="00B15DBE" w:rsidP="00B15DBE">
      <w:pPr>
        <w:numPr>
          <w:ilvl w:val="0"/>
          <w:numId w:val="90"/>
        </w:numPr>
        <w:rPr>
          <w:b/>
          <w:bCs/>
        </w:rPr>
      </w:pPr>
      <w:r w:rsidRPr="00B15DBE">
        <w:rPr>
          <w:b/>
          <w:bCs/>
        </w:rPr>
        <w:t>Site Visit Checklist (SOP 9.41.035)</w:t>
      </w:r>
    </w:p>
    <w:p w14:paraId="3DE0833F" w14:textId="77777777" w:rsidR="00B15DBE" w:rsidRPr="00B15DBE" w:rsidRDefault="00B15DBE" w:rsidP="00B15DBE">
      <w:pPr>
        <w:numPr>
          <w:ilvl w:val="0"/>
          <w:numId w:val="90"/>
        </w:numPr>
        <w:rPr>
          <w:b/>
          <w:bCs/>
        </w:rPr>
      </w:pPr>
      <w:r w:rsidRPr="00B15DBE">
        <w:rPr>
          <w:b/>
          <w:bCs/>
        </w:rPr>
        <w:lastRenderedPageBreak/>
        <w:t>Project logistics/site layout plan</w:t>
      </w:r>
    </w:p>
    <w:p w14:paraId="6917E313" w14:textId="77777777" w:rsidR="00B15DBE" w:rsidRPr="00B15DBE" w:rsidRDefault="00B15DBE" w:rsidP="00B15DBE">
      <w:pPr>
        <w:numPr>
          <w:ilvl w:val="0"/>
          <w:numId w:val="90"/>
        </w:numPr>
        <w:rPr>
          <w:b/>
          <w:bCs/>
        </w:rPr>
      </w:pPr>
      <w:r w:rsidRPr="00B15DBE">
        <w:rPr>
          <w:b/>
          <w:bCs/>
        </w:rPr>
        <w:t>Equipment and delivery schedules</w:t>
      </w:r>
    </w:p>
    <w:p w14:paraId="546F2BEA" w14:textId="77777777" w:rsidR="00B15DBE" w:rsidRPr="00B15DBE" w:rsidRDefault="00B15DBE" w:rsidP="00B15DBE">
      <w:pPr>
        <w:numPr>
          <w:ilvl w:val="0"/>
          <w:numId w:val="90"/>
        </w:numPr>
        <w:rPr>
          <w:b/>
          <w:bCs/>
        </w:rPr>
      </w:pPr>
      <w:r w:rsidRPr="00B15DBE">
        <w:rPr>
          <w:b/>
          <w:bCs/>
        </w:rPr>
        <w:t>Safety guidelines and handling standards</w:t>
      </w:r>
    </w:p>
    <w:p w14:paraId="47F48BF2" w14:textId="77777777" w:rsidR="00B15DBE" w:rsidRPr="00B15DBE" w:rsidRDefault="006E2041" w:rsidP="00B15DBE">
      <w:pPr>
        <w:rPr>
          <w:b/>
          <w:bCs/>
        </w:rPr>
      </w:pPr>
      <w:r>
        <w:rPr>
          <w:b/>
          <w:bCs/>
        </w:rPr>
        <w:pict w14:anchorId="1C1E1E7C">
          <v:rect id="_x0000_i1029" style="width:0;height:1.5pt" o:hralign="center" o:hrstd="t" o:hr="t" fillcolor="#a0a0a0" stroked="f"/>
        </w:pict>
      </w:r>
    </w:p>
    <w:p w14:paraId="0BA997E3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Procedure</w:t>
      </w:r>
    </w:p>
    <w:p w14:paraId="04349232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1: Review Site Conditions</w:t>
      </w:r>
    </w:p>
    <w:p w14:paraId="6FD93A83" w14:textId="77777777" w:rsidR="00B15DBE" w:rsidRPr="00B15DBE" w:rsidRDefault="00B15DBE" w:rsidP="00B15DBE">
      <w:pPr>
        <w:numPr>
          <w:ilvl w:val="0"/>
          <w:numId w:val="91"/>
        </w:numPr>
        <w:rPr>
          <w:b/>
          <w:bCs/>
        </w:rPr>
      </w:pPr>
      <w:r w:rsidRPr="00B15DBE">
        <w:rPr>
          <w:b/>
          <w:bCs/>
        </w:rPr>
        <w:t>Use site visit results to evaluate laydown areas, access points, and storage options.</w:t>
      </w:r>
    </w:p>
    <w:p w14:paraId="7BA6B630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2: Define Material Flow</w:t>
      </w:r>
    </w:p>
    <w:p w14:paraId="45A8405B" w14:textId="77777777" w:rsidR="00B15DBE" w:rsidRPr="00B15DBE" w:rsidRDefault="00B15DBE" w:rsidP="00B15DBE">
      <w:pPr>
        <w:numPr>
          <w:ilvl w:val="0"/>
          <w:numId w:val="92"/>
        </w:numPr>
        <w:rPr>
          <w:b/>
          <w:bCs/>
        </w:rPr>
      </w:pPr>
      <w:r w:rsidRPr="00B15DBE">
        <w:rPr>
          <w:b/>
          <w:bCs/>
        </w:rPr>
        <w:t>Map delivery routes, unloading areas, staging zones, and installation paths.</w:t>
      </w:r>
    </w:p>
    <w:p w14:paraId="62B9B2B5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3: Coordinate with Procurement</w:t>
      </w:r>
    </w:p>
    <w:p w14:paraId="0909A6D2" w14:textId="77777777" w:rsidR="00B15DBE" w:rsidRPr="00B15DBE" w:rsidRDefault="00B15DBE" w:rsidP="00B15DBE">
      <w:pPr>
        <w:numPr>
          <w:ilvl w:val="0"/>
          <w:numId w:val="93"/>
        </w:numPr>
        <w:rPr>
          <w:b/>
          <w:bCs/>
        </w:rPr>
      </w:pPr>
      <w:r w:rsidRPr="00B15DBE">
        <w:rPr>
          <w:b/>
          <w:bCs/>
        </w:rPr>
        <w:t>Align handling requirements with delivery schedules (long-lead and critical items).</w:t>
      </w:r>
    </w:p>
    <w:p w14:paraId="52516A54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4: Develop Plan</w:t>
      </w:r>
    </w:p>
    <w:p w14:paraId="18690085" w14:textId="77777777" w:rsidR="00B15DBE" w:rsidRPr="00B15DBE" w:rsidRDefault="00B15DBE" w:rsidP="00B15DBE">
      <w:pPr>
        <w:numPr>
          <w:ilvl w:val="0"/>
          <w:numId w:val="94"/>
        </w:numPr>
        <w:rPr>
          <w:b/>
          <w:bCs/>
        </w:rPr>
      </w:pPr>
      <w:r w:rsidRPr="00B15DBE">
        <w:rPr>
          <w:b/>
          <w:bCs/>
        </w:rPr>
        <w:t>Complete Material Handling Plan form with:</w:t>
      </w:r>
    </w:p>
    <w:p w14:paraId="0F45A64B" w14:textId="77777777" w:rsidR="00B15DBE" w:rsidRPr="00B15DBE" w:rsidRDefault="00B15DBE" w:rsidP="00B15DBE">
      <w:pPr>
        <w:numPr>
          <w:ilvl w:val="1"/>
          <w:numId w:val="94"/>
        </w:numPr>
        <w:rPr>
          <w:b/>
          <w:bCs/>
        </w:rPr>
      </w:pPr>
      <w:r w:rsidRPr="00B15DBE">
        <w:rPr>
          <w:b/>
          <w:bCs/>
        </w:rPr>
        <w:t>Delivery schedules</w:t>
      </w:r>
    </w:p>
    <w:p w14:paraId="7E0932A8" w14:textId="77777777" w:rsidR="00B15DBE" w:rsidRPr="00B15DBE" w:rsidRDefault="00B15DBE" w:rsidP="00B15DBE">
      <w:pPr>
        <w:numPr>
          <w:ilvl w:val="1"/>
          <w:numId w:val="94"/>
        </w:numPr>
        <w:rPr>
          <w:b/>
          <w:bCs/>
        </w:rPr>
      </w:pPr>
      <w:r w:rsidRPr="00B15DBE">
        <w:rPr>
          <w:b/>
          <w:bCs/>
        </w:rPr>
        <w:t>Staging areas</w:t>
      </w:r>
    </w:p>
    <w:p w14:paraId="41E945B3" w14:textId="77777777" w:rsidR="00B15DBE" w:rsidRPr="00B15DBE" w:rsidRDefault="00B15DBE" w:rsidP="00B15DBE">
      <w:pPr>
        <w:numPr>
          <w:ilvl w:val="1"/>
          <w:numId w:val="94"/>
        </w:numPr>
        <w:rPr>
          <w:b/>
          <w:bCs/>
        </w:rPr>
      </w:pPr>
      <w:r w:rsidRPr="00B15DBE">
        <w:rPr>
          <w:b/>
          <w:bCs/>
        </w:rPr>
        <w:t>Equipment needs (lifts, hoists, cranes)</w:t>
      </w:r>
    </w:p>
    <w:p w14:paraId="2D23C8CF" w14:textId="77777777" w:rsidR="00B15DBE" w:rsidRPr="00B15DBE" w:rsidRDefault="00B15DBE" w:rsidP="00B15DBE">
      <w:pPr>
        <w:numPr>
          <w:ilvl w:val="1"/>
          <w:numId w:val="94"/>
        </w:numPr>
        <w:rPr>
          <w:b/>
          <w:bCs/>
        </w:rPr>
      </w:pPr>
      <w:r w:rsidRPr="00B15DBE">
        <w:rPr>
          <w:b/>
          <w:bCs/>
        </w:rPr>
        <w:t>Storage methods and constraints</w:t>
      </w:r>
    </w:p>
    <w:p w14:paraId="50DB6C70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5: Safety Review</w:t>
      </w:r>
    </w:p>
    <w:p w14:paraId="0CDBEA38" w14:textId="77777777" w:rsidR="00B15DBE" w:rsidRPr="00B15DBE" w:rsidRDefault="00B15DBE" w:rsidP="00B15DBE">
      <w:pPr>
        <w:numPr>
          <w:ilvl w:val="0"/>
          <w:numId w:val="95"/>
        </w:numPr>
        <w:rPr>
          <w:b/>
          <w:bCs/>
        </w:rPr>
      </w:pPr>
      <w:r w:rsidRPr="00B15DBE">
        <w:rPr>
          <w:b/>
          <w:bCs/>
        </w:rPr>
        <w:t>Validate plan against OSHA and GSL safety requirements.</w:t>
      </w:r>
    </w:p>
    <w:p w14:paraId="6BB51E8A" w14:textId="77777777" w:rsidR="00B15DBE" w:rsidRPr="00B15DBE" w:rsidRDefault="00B15DBE" w:rsidP="00B15DBE">
      <w:pPr>
        <w:numPr>
          <w:ilvl w:val="0"/>
          <w:numId w:val="95"/>
        </w:numPr>
        <w:rPr>
          <w:b/>
          <w:bCs/>
        </w:rPr>
      </w:pPr>
      <w:r w:rsidRPr="00B15DBE">
        <w:rPr>
          <w:b/>
          <w:bCs/>
        </w:rPr>
        <w:t>Incorporate site-specific hazard controls.</w:t>
      </w:r>
    </w:p>
    <w:p w14:paraId="1E6176D1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Step 6: Communicate &amp; File</w:t>
      </w:r>
    </w:p>
    <w:p w14:paraId="1C17EBF2" w14:textId="77777777" w:rsidR="00B15DBE" w:rsidRPr="00B15DBE" w:rsidRDefault="00B15DBE" w:rsidP="00B15DBE">
      <w:pPr>
        <w:numPr>
          <w:ilvl w:val="0"/>
          <w:numId w:val="96"/>
        </w:numPr>
        <w:rPr>
          <w:b/>
          <w:bCs/>
        </w:rPr>
      </w:pPr>
      <w:r w:rsidRPr="00B15DBE">
        <w:rPr>
          <w:b/>
          <w:bCs/>
        </w:rPr>
        <w:t>Share plan with project team and subcontractors.</w:t>
      </w:r>
    </w:p>
    <w:p w14:paraId="5CC36958" w14:textId="77777777" w:rsidR="00B15DBE" w:rsidRPr="00B15DBE" w:rsidRDefault="00B15DBE" w:rsidP="00B15DBE">
      <w:pPr>
        <w:numPr>
          <w:ilvl w:val="0"/>
          <w:numId w:val="96"/>
        </w:numPr>
        <w:rPr>
          <w:b/>
          <w:bCs/>
        </w:rPr>
      </w:pPr>
      <w:r w:rsidRPr="00B15DBE">
        <w:rPr>
          <w:b/>
          <w:bCs/>
        </w:rPr>
        <w:t>Save approved plan to project folder.</w:t>
      </w:r>
    </w:p>
    <w:p w14:paraId="4FAD4B48" w14:textId="77777777" w:rsidR="00B15DBE" w:rsidRPr="00B15DBE" w:rsidRDefault="006E2041" w:rsidP="00B15DBE">
      <w:pPr>
        <w:rPr>
          <w:b/>
          <w:bCs/>
        </w:rPr>
      </w:pPr>
      <w:r>
        <w:rPr>
          <w:b/>
          <w:bCs/>
        </w:rPr>
        <w:pict w14:anchorId="4A8441C7">
          <v:rect id="_x0000_i1030" style="width:0;height:1.5pt" o:hralign="center" o:hrstd="t" o:hr="t" fillcolor="#a0a0a0" stroked="f"/>
        </w:pict>
      </w:r>
    </w:p>
    <w:p w14:paraId="462DDBBA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833"/>
        <w:gridCol w:w="1604"/>
      </w:tblGrid>
      <w:tr w:rsidR="00B15DBE" w:rsidRPr="00B15DBE" w14:paraId="268D9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34EDA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5F04EAB1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AC7EE9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Location</w:t>
            </w:r>
          </w:p>
        </w:tc>
      </w:tr>
      <w:tr w:rsidR="00B15DBE" w:rsidRPr="00B15DBE" w14:paraId="58E19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0528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4E5B942A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A4FF7C9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Project Folder</w:t>
            </w:r>
          </w:p>
        </w:tc>
      </w:tr>
      <w:tr w:rsidR="00B15DBE" w:rsidRPr="00B15DBE" w14:paraId="6ECE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1912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Updated Logistics Notes</w:t>
            </w:r>
          </w:p>
        </w:tc>
        <w:tc>
          <w:tcPr>
            <w:tcW w:w="0" w:type="auto"/>
            <w:vAlign w:val="center"/>
            <w:hideMark/>
          </w:tcPr>
          <w:p w14:paraId="69E0B8D4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1F8F6E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PEP File</w:t>
            </w:r>
          </w:p>
        </w:tc>
      </w:tr>
    </w:tbl>
    <w:p w14:paraId="7CE53A1B" w14:textId="77777777" w:rsidR="00B15DBE" w:rsidRPr="00B15DBE" w:rsidRDefault="006E2041" w:rsidP="00B15DBE">
      <w:pPr>
        <w:rPr>
          <w:b/>
          <w:bCs/>
        </w:rPr>
      </w:pPr>
      <w:r>
        <w:rPr>
          <w:b/>
          <w:bCs/>
        </w:rPr>
        <w:pict w14:anchorId="4EDC5B1D">
          <v:rect id="_x0000_i1031" style="width:0;height:1.5pt" o:hralign="center" o:hrstd="t" o:hr="t" fillcolor="#a0a0a0" stroked="f"/>
        </w:pict>
      </w:r>
    </w:p>
    <w:p w14:paraId="00F32835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4"/>
        <w:gridCol w:w="735"/>
      </w:tblGrid>
      <w:tr w:rsidR="00B15DBE" w:rsidRPr="00B15DBE" w14:paraId="59A93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A194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A87753C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Target</w:t>
            </w:r>
          </w:p>
        </w:tc>
      </w:tr>
      <w:tr w:rsidR="00B15DBE" w:rsidRPr="00B15DBE" w14:paraId="2D2F6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FAAE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Plan completed before mobilization</w:t>
            </w:r>
          </w:p>
        </w:tc>
        <w:tc>
          <w:tcPr>
            <w:tcW w:w="0" w:type="auto"/>
            <w:vAlign w:val="center"/>
            <w:hideMark/>
          </w:tcPr>
          <w:p w14:paraId="0DAFD29C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100%</w:t>
            </w:r>
          </w:p>
        </w:tc>
      </w:tr>
      <w:tr w:rsidR="00B15DBE" w:rsidRPr="00B15DBE" w14:paraId="64C91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1C8C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Plan reviewed and approved by Safety Coordinator</w:t>
            </w:r>
          </w:p>
        </w:tc>
        <w:tc>
          <w:tcPr>
            <w:tcW w:w="0" w:type="auto"/>
            <w:vAlign w:val="center"/>
            <w:hideMark/>
          </w:tcPr>
          <w:p w14:paraId="5862E3C6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100%</w:t>
            </w:r>
          </w:p>
        </w:tc>
      </w:tr>
      <w:tr w:rsidR="00B15DBE" w:rsidRPr="00B15DBE" w14:paraId="57CB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96A0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Plan distributed to project stakeholders</w:t>
            </w:r>
          </w:p>
        </w:tc>
        <w:tc>
          <w:tcPr>
            <w:tcW w:w="0" w:type="auto"/>
            <w:vAlign w:val="center"/>
            <w:hideMark/>
          </w:tcPr>
          <w:p w14:paraId="672028D4" w14:textId="77777777" w:rsidR="00B15DBE" w:rsidRPr="00B15DBE" w:rsidRDefault="00B15DBE" w:rsidP="00B15DBE">
            <w:pPr>
              <w:rPr>
                <w:b/>
                <w:bCs/>
              </w:rPr>
            </w:pPr>
            <w:r w:rsidRPr="00B15DBE">
              <w:rPr>
                <w:b/>
                <w:bCs/>
              </w:rPr>
              <w:t>100%</w:t>
            </w:r>
          </w:p>
        </w:tc>
      </w:tr>
    </w:tbl>
    <w:p w14:paraId="28002CD6" w14:textId="77777777" w:rsidR="00B15DBE" w:rsidRPr="00B15DBE" w:rsidRDefault="006E2041" w:rsidP="00B15DBE">
      <w:pPr>
        <w:rPr>
          <w:b/>
          <w:bCs/>
        </w:rPr>
      </w:pPr>
      <w:r>
        <w:rPr>
          <w:b/>
          <w:bCs/>
        </w:rPr>
        <w:pict w14:anchorId="76A04FFB">
          <v:rect id="_x0000_i1032" style="width:0;height:1.5pt" o:hralign="center" o:hrstd="t" o:hr="t" fillcolor="#a0a0a0" stroked="f"/>
        </w:pict>
      </w:r>
    </w:p>
    <w:p w14:paraId="29C4CE1B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References</w:t>
      </w:r>
    </w:p>
    <w:p w14:paraId="7E23BCC5" w14:textId="77777777" w:rsidR="00B15DBE" w:rsidRPr="00B15DBE" w:rsidRDefault="00B15DBE" w:rsidP="00B15DBE">
      <w:pPr>
        <w:numPr>
          <w:ilvl w:val="0"/>
          <w:numId w:val="97"/>
        </w:numPr>
        <w:rPr>
          <w:b/>
          <w:bCs/>
        </w:rPr>
      </w:pPr>
      <w:r w:rsidRPr="00B15DBE">
        <w:rPr>
          <w:b/>
          <w:bCs/>
        </w:rPr>
        <w:t>GSL Pre-Construction Planning – Section 4.5 Material Handling Plan</w:t>
      </w:r>
    </w:p>
    <w:p w14:paraId="3C0DBF0A" w14:textId="77777777" w:rsidR="00B15DBE" w:rsidRPr="00B15DBE" w:rsidRDefault="006E2041" w:rsidP="00B15DBE">
      <w:pPr>
        <w:rPr>
          <w:b/>
          <w:bCs/>
        </w:rPr>
      </w:pPr>
      <w:r>
        <w:rPr>
          <w:b/>
          <w:bCs/>
        </w:rPr>
        <w:pict w14:anchorId="7F295853">
          <v:rect id="_x0000_i1033" style="width:0;height:1.5pt" o:hralign="center" o:hrstd="t" o:hr="t" fillcolor="#a0a0a0" stroked="f"/>
        </w:pict>
      </w:r>
    </w:p>
    <w:p w14:paraId="7666A4A4" w14:textId="77777777" w:rsidR="00B15DBE" w:rsidRPr="00B15DBE" w:rsidRDefault="00B15DBE" w:rsidP="00B15DBE">
      <w:pPr>
        <w:rPr>
          <w:b/>
          <w:bCs/>
        </w:rPr>
      </w:pPr>
      <w:r w:rsidRPr="00B15DBE">
        <w:rPr>
          <w:b/>
          <w:bCs/>
        </w:rPr>
        <w:t>Appendix</w:t>
      </w:r>
    </w:p>
    <w:p w14:paraId="5AC728C1" w14:textId="77777777" w:rsidR="00B15DBE" w:rsidRPr="00B15DBE" w:rsidRDefault="00B15DBE" w:rsidP="00B15DBE">
      <w:pPr>
        <w:numPr>
          <w:ilvl w:val="0"/>
          <w:numId w:val="98"/>
        </w:numPr>
        <w:rPr>
          <w:b/>
          <w:bCs/>
        </w:rPr>
      </w:pPr>
      <w:r w:rsidRPr="00B15DBE">
        <w:rPr>
          <w:b/>
          <w:bCs/>
        </w:rPr>
        <w:t>Material Handling Plan Template</w:t>
      </w:r>
    </w:p>
    <w:p w14:paraId="257353A6" w14:textId="77777777" w:rsidR="00B15DBE" w:rsidRPr="00B15DBE" w:rsidRDefault="00B15DBE" w:rsidP="00B15DBE">
      <w:pPr>
        <w:numPr>
          <w:ilvl w:val="0"/>
          <w:numId w:val="98"/>
        </w:numPr>
        <w:rPr>
          <w:b/>
          <w:bCs/>
        </w:rPr>
      </w:pPr>
      <w:r w:rsidRPr="00B15DBE">
        <w:rPr>
          <w:b/>
          <w:bCs/>
        </w:rPr>
        <w:t>Example Site Logistics Diagram</w:t>
      </w:r>
    </w:p>
    <w:p w14:paraId="545CD17C" w14:textId="77777777" w:rsidR="00B15DBE" w:rsidRPr="00B15DBE" w:rsidRDefault="00B15DBE" w:rsidP="00B15DBE">
      <w:pPr>
        <w:numPr>
          <w:ilvl w:val="0"/>
          <w:numId w:val="98"/>
        </w:numPr>
        <w:rPr>
          <w:b/>
          <w:bCs/>
        </w:rPr>
      </w:pPr>
      <w:r w:rsidRPr="00B15DBE">
        <w:rPr>
          <w:b/>
          <w:bCs/>
        </w:rPr>
        <w:t>Equipment Requirements Checklist</w:t>
      </w:r>
    </w:p>
    <w:p w14:paraId="3793B98E" w14:textId="77777777" w:rsidR="001F7CAF" w:rsidRPr="00B15DBE" w:rsidRDefault="001F7CAF" w:rsidP="00B15DBE"/>
    <w:sectPr w:rsidR="001F7CAF" w:rsidRPr="00B15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55"/>
  </w:num>
  <w:num w:numId="2" w16cid:durableId="16545980">
    <w:abstractNumId w:val="53"/>
  </w:num>
  <w:num w:numId="3" w16cid:durableId="761343810">
    <w:abstractNumId w:val="88"/>
  </w:num>
  <w:num w:numId="4" w16cid:durableId="430125741">
    <w:abstractNumId w:val="40"/>
  </w:num>
  <w:num w:numId="5" w16cid:durableId="1287463243">
    <w:abstractNumId w:val="70"/>
  </w:num>
  <w:num w:numId="6" w16cid:durableId="375199506">
    <w:abstractNumId w:val="0"/>
  </w:num>
  <w:num w:numId="7" w16cid:durableId="255747006">
    <w:abstractNumId w:val="45"/>
  </w:num>
  <w:num w:numId="8" w16cid:durableId="1032848656">
    <w:abstractNumId w:val="65"/>
  </w:num>
  <w:num w:numId="9" w16cid:durableId="48039357">
    <w:abstractNumId w:val="82"/>
  </w:num>
  <w:num w:numId="10" w16cid:durableId="1077440679">
    <w:abstractNumId w:val="76"/>
  </w:num>
  <w:num w:numId="11" w16cid:durableId="1969899001">
    <w:abstractNumId w:val="2"/>
  </w:num>
  <w:num w:numId="12" w16cid:durableId="1348368034">
    <w:abstractNumId w:val="36"/>
  </w:num>
  <w:num w:numId="13" w16cid:durableId="1535849422">
    <w:abstractNumId w:val="81"/>
  </w:num>
  <w:num w:numId="14" w16cid:durableId="1894535888">
    <w:abstractNumId w:val="30"/>
  </w:num>
  <w:num w:numId="15" w16cid:durableId="757671727">
    <w:abstractNumId w:val="72"/>
  </w:num>
  <w:num w:numId="16" w16cid:durableId="246309117">
    <w:abstractNumId w:val="92"/>
  </w:num>
  <w:num w:numId="17" w16cid:durableId="1287083977">
    <w:abstractNumId w:val="60"/>
  </w:num>
  <w:num w:numId="18" w16cid:durableId="245848646">
    <w:abstractNumId w:val="1"/>
  </w:num>
  <w:num w:numId="19" w16cid:durableId="664163371">
    <w:abstractNumId w:val="90"/>
  </w:num>
  <w:num w:numId="20" w16cid:durableId="1461416609">
    <w:abstractNumId w:val="37"/>
  </w:num>
  <w:num w:numId="21" w16cid:durableId="1900553350">
    <w:abstractNumId w:val="78"/>
  </w:num>
  <w:num w:numId="22" w16cid:durableId="1525051628">
    <w:abstractNumId w:val="85"/>
  </w:num>
  <w:num w:numId="23" w16cid:durableId="1864243483">
    <w:abstractNumId w:val="77"/>
  </w:num>
  <w:num w:numId="24" w16cid:durableId="360321977">
    <w:abstractNumId w:val="58"/>
  </w:num>
  <w:num w:numId="25" w16cid:durableId="770857970">
    <w:abstractNumId w:val="52"/>
  </w:num>
  <w:num w:numId="26" w16cid:durableId="267126423">
    <w:abstractNumId w:val="9"/>
  </w:num>
  <w:num w:numId="27" w16cid:durableId="1509827849">
    <w:abstractNumId w:val="94"/>
  </w:num>
  <w:num w:numId="28" w16cid:durableId="1402168425">
    <w:abstractNumId w:val="89"/>
  </w:num>
  <w:num w:numId="29" w16cid:durableId="2018262590">
    <w:abstractNumId w:val="62"/>
  </w:num>
  <w:num w:numId="30" w16cid:durableId="1897161642">
    <w:abstractNumId w:val="16"/>
  </w:num>
  <w:num w:numId="31" w16cid:durableId="1364937478">
    <w:abstractNumId w:val="32"/>
  </w:num>
  <w:num w:numId="32" w16cid:durableId="634525527">
    <w:abstractNumId w:val="71"/>
  </w:num>
  <w:num w:numId="33" w16cid:durableId="533227003">
    <w:abstractNumId w:val="21"/>
  </w:num>
  <w:num w:numId="34" w16cid:durableId="1439984742">
    <w:abstractNumId w:val="20"/>
  </w:num>
  <w:num w:numId="35" w16cid:durableId="1699162022">
    <w:abstractNumId w:val="50"/>
  </w:num>
  <w:num w:numId="36" w16cid:durableId="220597673">
    <w:abstractNumId w:val="67"/>
  </w:num>
  <w:num w:numId="37" w16cid:durableId="2000233741">
    <w:abstractNumId w:val="47"/>
  </w:num>
  <w:num w:numId="38" w16cid:durableId="2045251031">
    <w:abstractNumId w:val="35"/>
  </w:num>
  <w:num w:numId="39" w16cid:durableId="648435403">
    <w:abstractNumId w:val="80"/>
  </w:num>
  <w:num w:numId="40" w16cid:durableId="1545482391">
    <w:abstractNumId w:val="75"/>
  </w:num>
  <w:num w:numId="41" w16cid:durableId="1627813570">
    <w:abstractNumId w:val="19"/>
  </w:num>
  <w:num w:numId="42" w16cid:durableId="2138064689">
    <w:abstractNumId w:val="39"/>
  </w:num>
  <w:num w:numId="43" w16cid:durableId="772630693">
    <w:abstractNumId w:val="69"/>
  </w:num>
  <w:num w:numId="44" w16cid:durableId="1564172394">
    <w:abstractNumId w:val="56"/>
  </w:num>
  <w:num w:numId="45" w16cid:durableId="1192767407">
    <w:abstractNumId w:val="24"/>
  </w:num>
  <w:num w:numId="46" w16cid:durableId="314451130">
    <w:abstractNumId w:val="59"/>
  </w:num>
  <w:num w:numId="47" w16cid:durableId="1805927270">
    <w:abstractNumId w:val="23"/>
  </w:num>
  <w:num w:numId="48" w16cid:durableId="618223366">
    <w:abstractNumId w:val="26"/>
  </w:num>
  <w:num w:numId="49" w16cid:durableId="809052682">
    <w:abstractNumId w:val="64"/>
  </w:num>
  <w:num w:numId="50" w16cid:durableId="1111558417">
    <w:abstractNumId w:val="6"/>
  </w:num>
  <w:num w:numId="51" w16cid:durableId="1663268876">
    <w:abstractNumId w:val="14"/>
  </w:num>
  <w:num w:numId="52" w16cid:durableId="576788499">
    <w:abstractNumId w:val="44"/>
  </w:num>
  <w:num w:numId="53" w16cid:durableId="189995072">
    <w:abstractNumId w:val="42"/>
  </w:num>
  <w:num w:numId="54" w16cid:durableId="1430782234">
    <w:abstractNumId w:val="3"/>
  </w:num>
  <w:num w:numId="55" w16cid:durableId="1778871313">
    <w:abstractNumId w:val="86"/>
  </w:num>
  <w:num w:numId="56" w16cid:durableId="1556307617">
    <w:abstractNumId w:val="13"/>
  </w:num>
  <w:num w:numId="57" w16cid:durableId="886986612">
    <w:abstractNumId w:val="11"/>
  </w:num>
  <w:num w:numId="58" w16cid:durableId="258683684">
    <w:abstractNumId w:val="43"/>
  </w:num>
  <w:num w:numId="59" w16cid:durableId="45034278">
    <w:abstractNumId w:val="38"/>
  </w:num>
  <w:num w:numId="60" w16cid:durableId="626934854">
    <w:abstractNumId w:val="8"/>
  </w:num>
  <w:num w:numId="61" w16cid:durableId="649939483">
    <w:abstractNumId w:val="22"/>
  </w:num>
  <w:num w:numId="62" w16cid:durableId="640966338">
    <w:abstractNumId w:val="33"/>
  </w:num>
  <w:num w:numId="63" w16cid:durableId="71121710">
    <w:abstractNumId w:val="61"/>
  </w:num>
  <w:num w:numId="64" w16cid:durableId="116801857">
    <w:abstractNumId w:val="29"/>
  </w:num>
  <w:num w:numId="65" w16cid:durableId="30158060">
    <w:abstractNumId w:val="17"/>
  </w:num>
  <w:num w:numId="66" w16cid:durableId="865679561">
    <w:abstractNumId w:val="15"/>
  </w:num>
  <w:num w:numId="67" w16cid:durableId="11343360">
    <w:abstractNumId w:val="46"/>
  </w:num>
  <w:num w:numId="68" w16cid:durableId="15157820">
    <w:abstractNumId w:val="54"/>
  </w:num>
  <w:num w:numId="69" w16cid:durableId="1598752651">
    <w:abstractNumId w:val="41"/>
  </w:num>
  <w:num w:numId="70" w16cid:durableId="1968311307">
    <w:abstractNumId w:val="28"/>
  </w:num>
  <w:num w:numId="71" w16cid:durableId="1673993605">
    <w:abstractNumId w:val="4"/>
  </w:num>
  <w:num w:numId="72" w16cid:durableId="1555391932">
    <w:abstractNumId w:val="25"/>
  </w:num>
  <w:num w:numId="73" w16cid:durableId="1730495835">
    <w:abstractNumId w:val="31"/>
  </w:num>
  <w:num w:numId="74" w16cid:durableId="1575165703">
    <w:abstractNumId w:val="84"/>
  </w:num>
  <w:num w:numId="75" w16cid:durableId="128328906">
    <w:abstractNumId w:val="93"/>
  </w:num>
  <w:num w:numId="76" w16cid:durableId="1925799148">
    <w:abstractNumId w:val="68"/>
  </w:num>
  <w:num w:numId="77" w16cid:durableId="1489664530">
    <w:abstractNumId w:val="5"/>
  </w:num>
  <w:num w:numId="78" w16cid:durableId="1593392966">
    <w:abstractNumId w:val="79"/>
  </w:num>
  <w:num w:numId="79" w16cid:durableId="1920753494">
    <w:abstractNumId w:val="18"/>
  </w:num>
  <w:num w:numId="80" w16cid:durableId="1439835539">
    <w:abstractNumId w:val="48"/>
  </w:num>
  <w:num w:numId="81" w16cid:durableId="490341026">
    <w:abstractNumId w:val="51"/>
  </w:num>
  <w:num w:numId="82" w16cid:durableId="304434537">
    <w:abstractNumId w:val="49"/>
  </w:num>
  <w:num w:numId="83" w16cid:durableId="1102190003">
    <w:abstractNumId w:val="10"/>
  </w:num>
  <w:num w:numId="84" w16cid:durableId="637565609">
    <w:abstractNumId w:val="34"/>
  </w:num>
  <w:num w:numId="85" w16cid:durableId="1002706103">
    <w:abstractNumId w:val="95"/>
  </w:num>
  <w:num w:numId="86" w16cid:durableId="1207454571">
    <w:abstractNumId w:val="87"/>
  </w:num>
  <w:num w:numId="87" w16cid:durableId="655455510">
    <w:abstractNumId w:val="7"/>
  </w:num>
  <w:num w:numId="88" w16cid:durableId="1502623209">
    <w:abstractNumId w:val="74"/>
  </w:num>
  <w:num w:numId="89" w16cid:durableId="689724910">
    <w:abstractNumId w:val="96"/>
  </w:num>
  <w:num w:numId="90" w16cid:durableId="764958365">
    <w:abstractNumId w:val="97"/>
  </w:num>
  <w:num w:numId="91" w16cid:durableId="1180310401">
    <w:abstractNumId w:val="12"/>
  </w:num>
  <w:num w:numId="92" w16cid:durableId="1256859340">
    <w:abstractNumId w:val="66"/>
  </w:num>
  <w:num w:numId="93" w16cid:durableId="341707589">
    <w:abstractNumId w:val="27"/>
  </w:num>
  <w:num w:numId="94" w16cid:durableId="1548176977">
    <w:abstractNumId w:val="91"/>
  </w:num>
  <w:num w:numId="95" w16cid:durableId="2060324296">
    <w:abstractNumId w:val="57"/>
  </w:num>
  <w:num w:numId="96" w16cid:durableId="369887276">
    <w:abstractNumId w:val="73"/>
  </w:num>
  <w:num w:numId="97" w16cid:durableId="248926295">
    <w:abstractNumId w:val="63"/>
  </w:num>
  <w:num w:numId="98" w16cid:durableId="1331983705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5560DC"/>
    <w:rsid w:val="007045A6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