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1E04" w14:textId="63B42924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 xml:space="preserve">SOP </w:t>
      </w:r>
      <w:r w:rsidR="00402F1C">
        <w:rPr>
          <w:b/>
          <w:bCs/>
        </w:rPr>
        <w:t>9.2.100</w:t>
      </w:r>
      <w:r w:rsidRPr="003E01D1">
        <w:rPr>
          <w:b/>
          <w:bCs/>
        </w:rPr>
        <w:t xml:space="preserve"> – Prepare Layout &amp; Sequencing Plan</w:t>
      </w:r>
    </w:p>
    <w:p w14:paraId="459239E6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Department: Project Management / Field Operations</w:t>
      </w:r>
      <w:r w:rsidRPr="003E01D1">
        <w:rPr>
          <w:b/>
          <w:bCs/>
        </w:rPr>
        <w:br/>
        <w:t>Created by: Tom Ewing</w:t>
      </w:r>
      <w:r w:rsidRPr="003E01D1">
        <w:rPr>
          <w:b/>
          <w:bCs/>
        </w:rPr>
        <w:br/>
        <w:t>Effective Date: [Insert Date]</w:t>
      </w:r>
      <w:r w:rsidRPr="003E01D1">
        <w:rPr>
          <w:b/>
          <w:bCs/>
        </w:rPr>
        <w:br/>
        <w:t>Version: 1.0</w:t>
      </w:r>
      <w:r w:rsidRPr="003E01D1">
        <w:rPr>
          <w:b/>
          <w:bCs/>
        </w:rPr>
        <w:br/>
        <w:t>Related SOPs: 9.41.065 – Develop Labor Budget; 9.41.075 – Develop Project Schedule</w:t>
      </w:r>
      <w:r w:rsidRPr="003E01D1">
        <w:rPr>
          <w:b/>
          <w:bCs/>
        </w:rPr>
        <w:br/>
        <w:t>Reference: GSL Pre-Construction Planning – Layout &amp; Sequencing</w:t>
      </w:r>
    </w:p>
    <w:p w14:paraId="15C3FA1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C9C279C">
          <v:rect id="_x0000_i1025" style="width:0;height:1.5pt" o:hralign="center" o:hrstd="t" o:hr="t" fillcolor="#a0a0a0" stroked="f"/>
        </w:pict>
      </w:r>
    </w:p>
    <w:p w14:paraId="56D4C891" w14:textId="77777777" w:rsidR="00402F1C" w:rsidRDefault="00402F1C" w:rsidP="003E01D1">
      <w:pPr>
        <w:rPr>
          <w:b/>
          <w:bCs/>
        </w:rPr>
      </w:pPr>
    </w:p>
    <w:p w14:paraId="187AC1EF" w14:textId="77777777" w:rsidR="00402F1C" w:rsidRDefault="00402F1C" w:rsidP="003E01D1">
      <w:pPr>
        <w:rPr>
          <w:b/>
          <w:bCs/>
        </w:rPr>
      </w:pPr>
    </w:p>
    <w:p w14:paraId="09230225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B00D6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DOCUMENT REFERENCES</w:t>
      </w:r>
    </w:p>
    <w:p w14:paraId="3F134F0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1B458" w14:textId="77777777" w:rsidR="00402F1C" w:rsidRDefault="00402F1C" w:rsidP="003E01D1">
      <w:pPr>
        <w:rPr>
          <w:b/>
          <w:bCs/>
        </w:rPr>
      </w:pPr>
    </w:p>
    <w:p w14:paraId="585CC9FE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F24D4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46E260A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A81D730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5: Purchasing Buy out</w:t>
      </w:r>
    </w:p>
    <w:p w14:paraId="7B3BF6A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6: Scheduling</w:t>
      </w:r>
    </w:p>
    <w:p w14:paraId="4D5B79B2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7: Job Plans</w:t>
      </w:r>
    </w:p>
    <w:p w14:paraId="61140637" w14:textId="77777777" w:rsidR="00402F1C" w:rsidRDefault="00402F1C" w:rsidP="003E01D1">
      <w:pPr>
        <w:rPr>
          <w:b/>
          <w:bCs/>
        </w:rPr>
      </w:pPr>
    </w:p>
    <w:p w14:paraId="134302F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1F507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- 7.2.4 Foreman</w:t>
      </w:r>
    </w:p>
    <w:p w14:paraId="42E8FAE8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- 7.2.5 Project Superintendent</w:t>
      </w:r>
    </w:p>
    <w:p w14:paraId="1E30315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CAD3984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- 7.3.1 Operations Management</w:t>
      </w:r>
    </w:p>
    <w:p w14:paraId="117A5C97" w14:textId="77777777" w:rsidR="00402F1C" w:rsidRDefault="00402F1C" w:rsidP="003E01D1">
      <w:pPr>
        <w:rPr>
          <w:b/>
          <w:bCs/>
        </w:rPr>
      </w:pPr>
    </w:p>
    <w:p w14:paraId="689BEC1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462591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- 9.5 Project Management</w:t>
      </w:r>
    </w:p>
    <w:p w14:paraId="210F66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- 9.7 Estimating</w:t>
      </w:r>
    </w:p>
    <w:p w14:paraId="0C1A04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- 9.3 Field Leadership</w:t>
      </w:r>
    </w:p>
    <w:p w14:paraId="4EABE336" w14:textId="77777777" w:rsidR="00402F1C" w:rsidRDefault="00402F1C" w:rsidP="003E01D1">
      <w:pPr>
        <w:rPr>
          <w:b/>
          <w:bCs/>
        </w:rPr>
      </w:pPr>
    </w:p>
    <w:p w14:paraId="185967AB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6DE774" w14:textId="77777777" w:rsidR="00402F1C" w:rsidRDefault="00402F1C" w:rsidP="003E01D1">
      <w:pPr>
        <w:rPr>
          <w:b/>
          <w:bCs/>
        </w:rPr>
      </w:pPr>
    </w:p>
    <w:p w14:paraId="1A5EB793" w14:textId="38EABD53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Purpose</w:t>
      </w:r>
    </w:p>
    <w:p w14:paraId="3EB54D1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To establish a coordinated layout and sequencing plan that supports efficient installation, minimizes trade conflicts, and ensures project milestones are achieved.</w:t>
      </w:r>
    </w:p>
    <w:p w14:paraId="4C5BE252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A88F66">
          <v:rect id="_x0000_i1026" style="width:0;height:1.5pt" o:hralign="center" o:hrstd="t" o:hr="t" fillcolor="#a0a0a0" stroked="f"/>
        </w:pict>
      </w:r>
    </w:p>
    <w:p w14:paraId="7C0631A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Scope</w:t>
      </w:r>
    </w:p>
    <w:p w14:paraId="14AB2FD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This SOP applies to Project Managers, Field Supervisors, and General Superintendents during the pre-construction planning phase.</w:t>
      </w:r>
    </w:p>
    <w:p w14:paraId="06579EE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691FC1F">
          <v:rect id="_x0000_i1027" style="width:0;height:1.5pt" o:hralign="center" o:hrstd="t" o:hr="t" fillcolor="#a0a0a0" stroked="f"/>
        </w:pict>
      </w:r>
    </w:p>
    <w:p w14:paraId="6A78D70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54"/>
      </w:tblGrid>
      <w:tr w:rsidR="003E01D1" w:rsidRPr="003E01D1" w14:paraId="4B707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9EE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820E6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Responsibilities</w:t>
            </w:r>
          </w:p>
        </w:tc>
      </w:tr>
      <w:tr w:rsidR="003E01D1" w:rsidRPr="003E01D1" w14:paraId="562C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5CBB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A0A3F5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Develops initial sequencing plan and integrates into the Project Execution Plan (PEP).</w:t>
            </w:r>
          </w:p>
        </w:tc>
      </w:tr>
      <w:tr w:rsidR="003E01D1" w:rsidRPr="003E01D1" w14:paraId="66AD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F7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C4964C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Reviews constructability and provides sequencing feedback.</w:t>
            </w:r>
          </w:p>
        </w:tc>
      </w:tr>
      <w:tr w:rsidR="003E01D1" w:rsidRPr="003E01D1" w14:paraId="5700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0D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2ACEB4F1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Confirms manpower allocations and critical path activities.</w:t>
            </w:r>
          </w:p>
        </w:tc>
      </w:tr>
      <w:tr w:rsidR="003E01D1" w:rsidRPr="003E01D1" w14:paraId="2D0D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798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D9E4D7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Identifies safety risks associated with layout and sequencing.</w:t>
            </w:r>
          </w:p>
        </w:tc>
      </w:tr>
    </w:tbl>
    <w:p w14:paraId="7DDADE4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981F059">
          <v:rect id="_x0000_i1028" style="width:0;height:1.5pt" o:hralign="center" o:hrstd="t" o:hr="t" fillcolor="#a0a0a0" stroked="f"/>
        </w:pict>
      </w:r>
    </w:p>
    <w:p w14:paraId="508F0F0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Required Documents and Tools</w:t>
      </w:r>
    </w:p>
    <w:p w14:paraId="1B417942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Current project drawings and specifications</w:t>
      </w:r>
    </w:p>
    <w:p w14:paraId="39D5A567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Site logistics plan</w:t>
      </w:r>
    </w:p>
    <w:p w14:paraId="543744BF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lastRenderedPageBreak/>
        <w:t>BIM models or coordination drawings (if available)</w:t>
      </w:r>
    </w:p>
    <w:p w14:paraId="6755358A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4AF3ED6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8EE844A">
          <v:rect id="_x0000_i1029" style="width:0;height:1.5pt" o:hralign="center" o:hrstd="t" o:hr="t" fillcolor="#a0a0a0" stroked="f"/>
        </w:pict>
      </w:r>
    </w:p>
    <w:p w14:paraId="0AE6CB4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Procedure</w:t>
      </w:r>
    </w:p>
    <w:p w14:paraId="5311343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1: Collect Inputs</w:t>
      </w:r>
    </w:p>
    <w:p w14:paraId="560DF302" w14:textId="77777777" w:rsidR="003E01D1" w:rsidRPr="003E01D1" w:rsidRDefault="003E01D1" w:rsidP="003E01D1">
      <w:pPr>
        <w:numPr>
          <w:ilvl w:val="0"/>
          <w:numId w:val="108"/>
        </w:numPr>
        <w:rPr>
          <w:b/>
          <w:bCs/>
        </w:rPr>
      </w:pPr>
      <w:r w:rsidRPr="003E01D1">
        <w:rPr>
          <w:b/>
          <w:bCs/>
        </w:rPr>
        <w:t>Gather drawings, logistics plans, and BIM/coordination models.</w:t>
      </w:r>
    </w:p>
    <w:p w14:paraId="70306E50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2: Define Work Layout</w:t>
      </w:r>
    </w:p>
    <w:p w14:paraId="0D04E40F" w14:textId="77777777" w:rsidR="003E01D1" w:rsidRPr="003E01D1" w:rsidRDefault="003E01D1" w:rsidP="003E01D1">
      <w:pPr>
        <w:numPr>
          <w:ilvl w:val="0"/>
          <w:numId w:val="109"/>
        </w:numPr>
        <w:rPr>
          <w:b/>
          <w:bCs/>
        </w:rPr>
      </w:pPr>
      <w:r w:rsidRPr="003E01D1">
        <w:rPr>
          <w:b/>
          <w:bCs/>
        </w:rPr>
        <w:t>Map work areas, access points, and material staging zones.</w:t>
      </w:r>
    </w:p>
    <w:p w14:paraId="0FADC3A2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3: Develop Sequencing Plan</w:t>
      </w:r>
    </w:p>
    <w:p w14:paraId="1836C976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Break work into logical phases tied to contract milestones.</w:t>
      </w:r>
    </w:p>
    <w:p w14:paraId="08DB82C5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Identify dependencies and potential trade overlaps.</w:t>
      </w:r>
    </w:p>
    <w:p w14:paraId="68347D4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4: Validate Plan</w:t>
      </w:r>
    </w:p>
    <w:p w14:paraId="40B80CF3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Review plan with Superintendent, Field Supervisor, and Safety Coordinator.</w:t>
      </w:r>
    </w:p>
    <w:p w14:paraId="6FD5AA87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Adjust based on manpower availability and site logistics.</w:t>
      </w:r>
    </w:p>
    <w:p w14:paraId="72FBFE97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5: Document &amp; Distribute</w:t>
      </w:r>
    </w:p>
    <w:p w14:paraId="4862E94E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Save plan in the project folder.</w:t>
      </w:r>
    </w:p>
    <w:p w14:paraId="159D3852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Share with project team during turnover and kickoff discussions.</w:t>
      </w:r>
    </w:p>
    <w:p w14:paraId="4B86533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4155CB65">
          <v:rect id="_x0000_i1030" style="width:0;height:1.5pt" o:hralign="center" o:hrstd="t" o:hr="t" fillcolor="#a0a0a0" stroked="f"/>
        </w:pict>
      </w:r>
    </w:p>
    <w:p w14:paraId="7B3446D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833"/>
        <w:gridCol w:w="1604"/>
      </w:tblGrid>
      <w:tr w:rsidR="003E01D1" w:rsidRPr="003E01D1" w14:paraId="6152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883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06990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DD4FF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Location</w:t>
            </w:r>
          </w:p>
        </w:tc>
      </w:tr>
      <w:tr w:rsidR="003E01D1" w:rsidRPr="003E01D1" w14:paraId="403D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81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8DF99C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51C0D7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5BDA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C66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43886A3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5F58B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2D71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E9C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Logistics Notes</w:t>
            </w:r>
          </w:p>
        </w:tc>
        <w:tc>
          <w:tcPr>
            <w:tcW w:w="0" w:type="auto"/>
            <w:vAlign w:val="center"/>
            <w:hideMark/>
          </w:tcPr>
          <w:p w14:paraId="65410C7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894D9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PEP File</w:t>
            </w:r>
          </w:p>
        </w:tc>
      </w:tr>
    </w:tbl>
    <w:p w14:paraId="7013D16B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368CA98">
          <v:rect id="_x0000_i1031" style="width:0;height:1.5pt" o:hralign="center" o:hrstd="t" o:hr="t" fillcolor="#a0a0a0" stroked="f"/>
        </w:pict>
      </w:r>
    </w:p>
    <w:p w14:paraId="4355EBA9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735"/>
      </w:tblGrid>
      <w:tr w:rsidR="003E01D1" w:rsidRPr="003E01D1" w14:paraId="3A53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E7A8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1F049F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Target</w:t>
            </w:r>
          </w:p>
        </w:tc>
      </w:tr>
      <w:tr w:rsidR="003E01D1" w:rsidRPr="003E01D1" w14:paraId="3E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E8EC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Sequencing plan completed prior to mobilization</w:t>
            </w:r>
          </w:p>
        </w:tc>
        <w:tc>
          <w:tcPr>
            <w:tcW w:w="0" w:type="auto"/>
            <w:vAlign w:val="center"/>
            <w:hideMark/>
          </w:tcPr>
          <w:p w14:paraId="190A64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7CEB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5A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Reviewed by Superintendent and Safety Coordinator</w:t>
            </w:r>
          </w:p>
        </w:tc>
        <w:tc>
          <w:tcPr>
            <w:tcW w:w="0" w:type="auto"/>
            <w:vAlign w:val="center"/>
            <w:hideMark/>
          </w:tcPr>
          <w:p w14:paraId="6DE4C87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59E9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DD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7BB495F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</w:tbl>
    <w:p w14:paraId="5F567AB1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3630E816">
          <v:rect id="_x0000_i1032" style="width:0;height:1.5pt" o:hralign="center" o:hrstd="t" o:hr="t" fillcolor="#a0a0a0" stroked="f"/>
        </w:pict>
      </w:r>
    </w:p>
    <w:p w14:paraId="13ADCDA4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References</w:t>
      </w:r>
    </w:p>
    <w:p w14:paraId="0DB6D14A" w14:textId="77777777" w:rsidR="003E01D1" w:rsidRPr="003E01D1" w:rsidRDefault="003E01D1" w:rsidP="003E01D1">
      <w:pPr>
        <w:numPr>
          <w:ilvl w:val="0"/>
          <w:numId w:val="113"/>
        </w:numPr>
        <w:rPr>
          <w:b/>
          <w:bCs/>
        </w:rPr>
      </w:pPr>
      <w:r w:rsidRPr="003E01D1">
        <w:rPr>
          <w:b/>
          <w:bCs/>
        </w:rPr>
        <w:t>GSL Pre-Construction Planning – Section 4.7 Layout &amp; Sequencing</w:t>
      </w:r>
    </w:p>
    <w:p w14:paraId="3987CD0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4456AF">
          <v:rect id="_x0000_i1033" style="width:0;height:1.5pt" o:hralign="center" o:hrstd="t" o:hr="t" fillcolor="#a0a0a0" stroked="f"/>
        </w:pict>
      </w:r>
    </w:p>
    <w:p w14:paraId="29D0D0B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Appendix</w:t>
      </w:r>
    </w:p>
    <w:p w14:paraId="4AE3FA8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270E3B00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Example Layout Diagram</w:t>
      </w:r>
    </w:p>
    <w:p w14:paraId="67FA267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Logistics Checklist</w:t>
      </w:r>
    </w:p>
    <w:p w14:paraId="3793B98E" w14:textId="77777777" w:rsidR="001F7CAF" w:rsidRPr="003E01D1" w:rsidRDefault="001F7CAF" w:rsidP="003E01D1"/>
    <w:sectPr w:rsidR="001F7CAF" w:rsidRPr="003E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5"/>
  </w:num>
  <w:num w:numId="2" w16cid:durableId="16545980">
    <w:abstractNumId w:val="62"/>
  </w:num>
  <w:num w:numId="3" w16cid:durableId="761343810">
    <w:abstractNumId w:val="103"/>
  </w:num>
  <w:num w:numId="4" w16cid:durableId="430125741">
    <w:abstractNumId w:val="46"/>
  </w:num>
  <w:num w:numId="5" w16cid:durableId="1287463243">
    <w:abstractNumId w:val="82"/>
  </w:num>
  <w:num w:numId="6" w16cid:durableId="375199506">
    <w:abstractNumId w:val="0"/>
  </w:num>
  <w:num w:numId="7" w16cid:durableId="255747006">
    <w:abstractNumId w:val="52"/>
  </w:num>
  <w:num w:numId="8" w16cid:durableId="1032848656">
    <w:abstractNumId w:val="77"/>
  </w:num>
  <w:num w:numId="9" w16cid:durableId="48039357">
    <w:abstractNumId w:val="96"/>
  </w:num>
  <w:num w:numId="10" w16cid:durableId="1077440679">
    <w:abstractNumId w:val="89"/>
  </w:num>
  <w:num w:numId="11" w16cid:durableId="1969899001">
    <w:abstractNumId w:val="2"/>
  </w:num>
  <w:num w:numId="12" w16cid:durableId="1348368034">
    <w:abstractNumId w:val="39"/>
  </w:num>
  <w:num w:numId="13" w16cid:durableId="1535849422">
    <w:abstractNumId w:val="95"/>
  </w:num>
  <w:num w:numId="14" w16cid:durableId="1894535888">
    <w:abstractNumId w:val="32"/>
  </w:num>
  <w:num w:numId="15" w16cid:durableId="757671727">
    <w:abstractNumId w:val="84"/>
  </w:num>
  <w:num w:numId="16" w16cid:durableId="246309117">
    <w:abstractNumId w:val="108"/>
  </w:num>
  <w:num w:numId="17" w16cid:durableId="1287083977">
    <w:abstractNumId w:val="72"/>
  </w:num>
  <w:num w:numId="18" w16cid:durableId="245848646">
    <w:abstractNumId w:val="1"/>
  </w:num>
  <w:num w:numId="19" w16cid:durableId="664163371">
    <w:abstractNumId w:val="105"/>
  </w:num>
  <w:num w:numId="20" w16cid:durableId="1461416609">
    <w:abstractNumId w:val="40"/>
  </w:num>
  <w:num w:numId="21" w16cid:durableId="1900553350">
    <w:abstractNumId w:val="92"/>
  </w:num>
  <w:num w:numId="22" w16cid:durableId="1525051628">
    <w:abstractNumId w:val="99"/>
  </w:num>
  <w:num w:numId="23" w16cid:durableId="1864243483">
    <w:abstractNumId w:val="91"/>
  </w:num>
  <w:num w:numId="24" w16cid:durableId="360321977">
    <w:abstractNumId w:val="68"/>
  </w:num>
  <w:num w:numId="25" w16cid:durableId="770857970">
    <w:abstractNumId w:val="59"/>
  </w:num>
  <w:num w:numId="26" w16cid:durableId="267126423">
    <w:abstractNumId w:val="9"/>
  </w:num>
  <w:num w:numId="27" w16cid:durableId="1509827849">
    <w:abstractNumId w:val="110"/>
  </w:num>
  <w:num w:numId="28" w16cid:durableId="1402168425">
    <w:abstractNumId w:val="104"/>
  </w:num>
  <w:num w:numId="29" w16cid:durableId="2018262590">
    <w:abstractNumId w:val="74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83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7"/>
  </w:num>
  <w:num w:numId="36" w16cid:durableId="220597673">
    <w:abstractNumId w:val="79"/>
  </w:num>
  <w:num w:numId="37" w16cid:durableId="2000233741">
    <w:abstractNumId w:val="54"/>
  </w:num>
  <w:num w:numId="38" w16cid:durableId="2045251031">
    <w:abstractNumId w:val="37"/>
  </w:num>
  <w:num w:numId="39" w16cid:durableId="648435403">
    <w:abstractNumId w:val="94"/>
  </w:num>
  <w:num w:numId="40" w16cid:durableId="1545482391">
    <w:abstractNumId w:val="87"/>
  </w:num>
  <w:num w:numId="41" w16cid:durableId="1627813570">
    <w:abstractNumId w:val="20"/>
  </w:num>
  <w:num w:numId="42" w16cid:durableId="2138064689">
    <w:abstractNumId w:val="45"/>
  </w:num>
  <w:num w:numId="43" w16cid:durableId="772630693">
    <w:abstractNumId w:val="81"/>
  </w:num>
  <w:num w:numId="44" w16cid:durableId="1564172394">
    <w:abstractNumId w:val="66"/>
  </w:num>
  <w:num w:numId="45" w16cid:durableId="1192767407">
    <w:abstractNumId w:val="26"/>
  </w:num>
  <w:num w:numId="46" w16cid:durableId="314451130">
    <w:abstractNumId w:val="71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76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51"/>
  </w:num>
  <w:num w:numId="53" w16cid:durableId="189995072">
    <w:abstractNumId w:val="48"/>
  </w:num>
  <w:num w:numId="54" w16cid:durableId="1430782234">
    <w:abstractNumId w:val="3"/>
  </w:num>
  <w:num w:numId="55" w16cid:durableId="1778871313">
    <w:abstractNumId w:val="100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9"/>
  </w:num>
  <w:num w:numId="59" w16cid:durableId="45034278">
    <w:abstractNumId w:val="41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73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3"/>
  </w:num>
  <w:num w:numId="68" w16cid:durableId="15157820">
    <w:abstractNumId w:val="63"/>
  </w:num>
  <w:num w:numId="69" w16cid:durableId="1598752651">
    <w:abstractNumId w:val="47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8"/>
  </w:num>
  <w:num w:numId="75" w16cid:durableId="128328906">
    <w:abstractNumId w:val="109"/>
  </w:num>
  <w:num w:numId="76" w16cid:durableId="1925799148">
    <w:abstractNumId w:val="80"/>
  </w:num>
  <w:num w:numId="77" w16cid:durableId="1489664530">
    <w:abstractNumId w:val="5"/>
  </w:num>
  <w:num w:numId="78" w16cid:durableId="1593392966">
    <w:abstractNumId w:val="93"/>
  </w:num>
  <w:num w:numId="79" w16cid:durableId="1920753494">
    <w:abstractNumId w:val="19"/>
  </w:num>
  <w:num w:numId="80" w16cid:durableId="1439835539">
    <w:abstractNumId w:val="55"/>
  </w:num>
  <w:num w:numId="81" w16cid:durableId="490341026">
    <w:abstractNumId w:val="58"/>
  </w:num>
  <w:num w:numId="82" w16cid:durableId="304434537">
    <w:abstractNumId w:val="56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11"/>
  </w:num>
  <w:num w:numId="86" w16cid:durableId="1207454571">
    <w:abstractNumId w:val="102"/>
  </w:num>
  <w:num w:numId="87" w16cid:durableId="655455510">
    <w:abstractNumId w:val="7"/>
  </w:num>
  <w:num w:numId="88" w16cid:durableId="1502623209">
    <w:abstractNumId w:val="86"/>
  </w:num>
  <w:num w:numId="89" w16cid:durableId="689724910">
    <w:abstractNumId w:val="112"/>
  </w:num>
  <w:num w:numId="90" w16cid:durableId="764958365">
    <w:abstractNumId w:val="113"/>
  </w:num>
  <w:num w:numId="91" w16cid:durableId="1180310401">
    <w:abstractNumId w:val="12"/>
  </w:num>
  <w:num w:numId="92" w16cid:durableId="1256859340">
    <w:abstractNumId w:val="78"/>
  </w:num>
  <w:num w:numId="93" w16cid:durableId="341707589">
    <w:abstractNumId w:val="29"/>
  </w:num>
  <w:num w:numId="94" w16cid:durableId="1548176977">
    <w:abstractNumId w:val="106"/>
  </w:num>
  <w:num w:numId="95" w16cid:durableId="2060324296">
    <w:abstractNumId w:val="67"/>
  </w:num>
  <w:num w:numId="96" w16cid:durableId="369887276">
    <w:abstractNumId w:val="85"/>
  </w:num>
  <w:num w:numId="97" w16cid:durableId="248926295">
    <w:abstractNumId w:val="75"/>
  </w:num>
  <w:num w:numId="98" w16cid:durableId="1331983705">
    <w:abstractNumId w:val="97"/>
  </w:num>
  <w:num w:numId="99" w16cid:durableId="1348368611">
    <w:abstractNumId w:val="44"/>
  </w:num>
  <w:num w:numId="100" w16cid:durableId="230777991">
    <w:abstractNumId w:val="101"/>
  </w:num>
  <w:num w:numId="101" w16cid:durableId="1276598314">
    <w:abstractNumId w:val="88"/>
  </w:num>
  <w:num w:numId="102" w16cid:durableId="1922829396">
    <w:abstractNumId w:val="13"/>
  </w:num>
  <w:num w:numId="103" w16cid:durableId="1442332716">
    <w:abstractNumId w:val="42"/>
  </w:num>
  <w:num w:numId="104" w16cid:durableId="1058746889">
    <w:abstractNumId w:val="24"/>
  </w:num>
  <w:num w:numId="105" w16cid:durableId="1589340580">
    <w:abstractNumId w:val="90"/>
  </w:num>
  <w:num w:numId="106" w16cid:durableId="737168497">
    <w:abstractNumId w:val="107"/>
  </w:num>
  <w:num w:numId="107" w16cid:durableId="915943148">
    <w:abstractNumId w:val="70"/>
  </w:num>
  <w:num w:numId="108" w16cid:durableId="763571330">
    <w:abstractNumId w:val="64"/>
  </w:num>
  <w:num w:numId="109" w16cid:durableId="1644190657">
    <w:abstractNumId w:val="38"/>
  </w:num>
  <w:num w:numId="110" w16cid:durableId="1166744468">
    <w:abstractNumId w:val="69"/>
  </w:num>
  <w:num w:numId="111" w16cid:durableId="1151411920">
    <w:abstractNumId w:val="43"/>
  </w:num>
  <w:num w:numId="112" w16cid:durableId="1510756700">
    <w:abstractNumId w:val="50"/>
  </w:num>
  <w:num w:numId="113" w16cid:durableId="1633246165">
    <w:abstractNumId w:val="61"/>
  </w:num>
  <w:num w:numId="114" w16cid:durableId="88093963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3E01D1"/>
    <w:rsid w:val="00402F1C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