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SOP: 9.2.015 – Project Turnover Meeting</w:t>
      </w:r>
    </w:p>
    <w:p>
      <w:r>
        <w:t>Department: Project Management / Estimating / Operations</w:t>
      </w:r>
    </w:p>
    <w:p>
      <w:pPr>
        <w:pStyle w:val="Heading2"/>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Related Job Descriptions</w:t>
            </w:r>
          </w:p>
        </w:tc>
        <w:tc>
          <w:tcPr>
            <w:tcW w:type="dxa" w:w="4320"/>
          </w:tcPr>
          <w:p>
            <w:r>
              <w:t>Policy 7.3.1 (Project Manager); Policy 7.3.3 (Estimator); Policy 7.2.4 (Foreman); Policy 7.2.5 (Project Superintendent)</w:t>
            </w:r>
          </w:p>
        </w:tc>
      </w:tr>
      <w:tr>
        <w:tc>
          <w:tcPr>
            <w:tcW w:type="dxa" w:w="4320"/>
          </w:tcPr>
          <w:p>
            <w:r>
              <w:t>Management Directives</w:t>
            </w:r>
          </w:p>
        </w:tc>
        <w:tc>
          <w:tcPr>
            <w:tcW w:type="dxa" w:w="4320"/>
          </w:tcPr>
          <w:p>
            <w:r>
              <w:t>MD 9.5 (Project Pre-Planning &amp; Construction Plan Development); MD 9.7 (Project Turnover Meeting)</w:t>
            </w:r>
          </w:p>
        </w:tc>
      </w:tr>
      <w:tr>
        <w:tc>
          <w:tcPr>
            <w:tcW w:type="dxa" w:w="4320"/>
          </w:tcPr>
          <w:p>
            <w:r>
              <w:t>Related Training Modules</w:t>
            </w:r>
          </w:p>
        </w:tc>
        <w:tc>
          <w:tcPr>
            <w:tcW w:type="dxa" w:w="4320"/>
          </w:tcPr>
          <w:p>
            <w:r>
              <w:t>Introduction to Field Leadership Section 1; Chapter 0 Introduction to Critical Leadership Training; Introduction to Project Planning and Execution</w:t>
            </w:r>
          </w:p>
        </w:tc>
      </w:tr>
      <w:tr>
        <w:tc>
          <w:tcPr>
            <w:tcW w:type="dxa" w:w="4320"/>
          </w:tcPr>
          <w:p>
            <w:r>
              <w:t>Related SOPs</w:t>
            </w:r>
          </w:p>
        </w:tc>
        <w:tc>
          <w:tcPr>
            <w:tcW w:type="dxa" w:w="4320"/>
          </w:tcPr>
          <w:p>
            <w:r>
              <w:t>9.2.010 - Team Selection; 9.2.040 - PM Reviews Plans, Specs &amp; Schedule; 9.2.050 - FS Reviews Plans, Specs &amp; Schedule; 9.2.130 - Construction Execution Kickoff Meeting</w:t>
            </w:r>
          </w:p>
        </w:tc>
      </w:tr>
    </w:tbl>
    <w:p/>
    <w:p>
      <w:pPr>
        <w:pStyle w:val="Heading2"/>
      </w:pPr>
      <w:r>
        <w:t>PURPOSE</w:t>
      </w:r>
    </w:p>
    <w:p>
      <w:r>
        <w:t>To establish a standardized process for conducting the project turnover meeting between Estimating and Project Management/Field Leadership, ensuring complete transfer of project knowledge, means and methods, and bid assumptions.</w:t>
      </w:r>
    </w:p>
    <w:p>
      <w:pPr>
        <w:pStyle w:val="Heading2"/>
      </w:pPr>
      <w:r>
        <w:t>SCOPE</w:t>
      </w:r>
    </w:p>
    <w:p>
      <w:r>
        <w:t>Applies to all projects / situations where:</w:t>
      </w:r>
    </w:p>
    <w:p>
      <w:pPr>
        <w:pStyle w:val="ListBullet"/>
      </w:pPr>
      <w:r>
        <w:t>Project has been awarded and team selected</w:t>
      </w:r>
    </w:p>
    <w:p>
      <w:pPr>
        <w:pStyle w:val="ListBullet"/>
      </w:pPr>
      <w:r>
        <w:t>Turnover from Estimating to Operations is required</w:t>
      </w:r>
    </w:p>
    <w:p>
      <w:pPr>
        <w:pStyle w:val="ListBullet"/>
      </w:pPr>
      <w:r>
        <w:t>Project planning phase is beginning</w:t>
      </w:r>
    </w:p>
    <w:p>
      <w:pPr>
        <w:pStyle w:val="Heading2"/>
      </w:pPr>
      <w:r>
        <w:t>ROLES &amp; RESPONSIBILITIES</w:t>
      </w:r>
    </w:p>
    <w:p>
      <w:r>
        <w:rPr>
          <w:b/>
        </w:rPr>
        <w:t>Project Manager (R)</w:t>
      </w:r>
    </w:p>
    <w:p>
      <w:pPr>
        <w:pStyle w:val="ListBullet"/>
      </w:pPr>
      <w:r>
        <w:t>Schedules and facilitates turnover meeting</w:t>
      </w:r>
    </w:p>
    <w:p>
      <w:pPr>
        <w:pStyle w:val="ListBullet"/>
      </w:pPr>
      <w:r>
        <w:t>Documents turnover items and action items</w:t>
      </w:r>
    </w:p>
    <w:p>
      <w:pPr>
        <w:pStyle w:val="ListBullet"/>
      </w:pPr>
      <w:r>
        <w:t>Ensures all questions are addressed</w:t>
      </w:r>
    </w:p>
    <w:p>
      <w:r>
        <w:rPr>
          <w:b/>
        </w:rPr>
        <w:t>Estimator/Lead Estimator (R)</w:t>
      </w:r>
    </w:p>
    <w:p>
      <w:pPr>
        <w:pStyle w:val="ListBullet"/>
      </w:pPr>
      <w:r>
        <w:t>Presents bid scope, means and methods</w:t>
      </w:r>
    </w:p>
    <w:p>
      <w:pPr>
        <w:pStyle w:val="ListBullet"/>
      </w:pPr>
      <w:r>
        <w:t>Reviews all exclusions and clarifications</w:t>
      </w:r>
    </w:p>
    <w:p>
      <w:pPr>
        <w:pStyle w:val="ListBullet"/>
      </w:pPr>
      <w:r>
        <w:t>Explains prefabrication assumptions</w:t>
      </w:r>
    </w:p>
    <w:p>
      <w:pPr>
        <w:pStyle w:val="ListBullet"/>
      </w:pPr>
      <w:r>
        <w:t>Discusses major vendors and subcontractors</w:t>
      </w:r>
    </w:p>
    <w:p>
      <w:r>
        <w:rPr>
          <w:b/>
        </w:rPr>
        <w:t>Field Supervisor (C)</w:t>
      </w:r>
    </w:p>
    <w:p>
      <w:pPr>
        <w:pStyle w:val="ListBullet"/>
      </w:pPr>
      <w:r>
        <w:t>Reviews field installation approach</w:t>
      </w:r>
    </w:p>
    <w:p>
      <w:pPr>
        <w:pStyle w:val="ListBullet"/>
      </w:pPr>
      <w:r>
        <w:t>Identifies potential field issues</w:t>
      </w:r>
    </w:p>
    <w:p>
      <w:pPr>
        <w:pStyle w:val="ListBullet"/>
      </w:pPr>
      <w:r>
        <w:t>Confirms understanding of scope</w:t>
      </w:r>
    </w:p>
    <w:p>
      <w:r>
        <w:rPr>
          <w:b/>
        </w:rPr>
        <w:t>Branch Manager (A)</w:t>
      </w:r>
    </w:p>
    <w:p>
      <w:pPr>
        <w:pStyle w:val="ListBullet"/>
      </w:pPr>
      <w:r>
        <w:t>Ensures turnover meeting occurs</w:t>
      </w:r>
    </w:p>
    <w:p>
      <w:pPr>
        <w:pStyle w:val="ListBullet"/>
      </w:pPr>
      <w:r>
        <w:t>Resolves any scope or resource issues</w:t>
      </w:r>
    </w:p>
    <w:p>
      <w:r>
        <w:t>RACI: R=Responsible, A=Accountable, C=Consulted, I=Informed</w:t>
      </w:r>
    </w:p>
    <w:p>
      <w:pPr>
        <w:pStyle w:val="Heading2"/>
      </w:pPr>
      <w:r>
        <w:t>REQUIREMENTS</w:t>
      </w:r>
    </w:p>
    <w:p>
      <w:pPr>
        <w:pStyle w:val="ListBullet"/>
      </w:pPr>
      <w:r>
        <w:t>Award package and contract documents</w:t>
      </w:r>
    </w:p>
    <w:p>
      <w:pPr>
        <w:pStyle w:val="ListBullet"/>
      </w:pPr>
      <w:r>
        <w:t>Complete bid documents in estimating folder</w:t>
      </w:r>
    </w:p>
    <w:p>
      <w:pPr>
        <w:pStyle w:val="ListBullet"/>
      </w:pPr>
      <w:r>
        <w:t>Bid proposal with exclusions and clarifications</w:t>
      </w:r>
    </w:p>
    <w:p>
      <w:pPr>
        <w:pStyle w:val="ListBullet"/>
      </w:pPr>
      <w:r>
        <w:t>Project Turnover Meeting Agenda</w:t>
      </w:r>
    </w:p>
    <w:p>
      <w:pPr>
        <w:pStyle w:val="ListBullet"/>
      </w:pPr>
      <w:r>
        <w:t>Project Turnover Checklist</w:t>
      </w:r>
    </w:p>
    <w:p>
      <w:pPr>
        <w:pStyle w:val="ListBullet"/>
      </w:pPr>
      <w:r>
        <w:t>Contract Summary</w:t>
      </w:r>
    </w:p>
    <w:p>
      <w:pPr>
        <w:pStyle w:val="Heading2"/>
      </w:pPr>
      <w:r>
        <w:t>PROCEDURE</w:t>
      </w:r>
    </w:p>
    <w:p>
      <w:pPr>
        <w:pStyle w:val="Heading3"/>
      </w:pPr>
      <w:r>
        <w:t>Step 1 – Schedule Meeting</w:t>
      </w:r>
    </w:p>
    <w:p>
      <w:r>
        <w:t>PM schedules turnover meeting within 5 days of team selection:</w:t>
      </w:r>
    </w:p>
    <w:p>
      <w:pPr>
        <w:pStyle w:val="ListBullet"/>
      </w:pPr>
      <w:r>
        <w:t>Invite PM, Estimator, Field Supervisor, Branch Manager</w:t>
      </w:r>
    </w:p>
    <w:p>
      <w:pPr>
        <w:pStyle w:val="ListBullet"/>
      </w:pPr>
      <w:r>
        <w:t>Reserve adequate time (typically 2-4 hours)</w:t>
      </w:r>
    </w:p>
    <w:p>
      <w:pPr>
        <w:pStyle w:val="ListBullet"/>
      </w:pPr>
      <w:r>
        <w:t>Prepare meeting agenda</w:t>
      </w:r>
    </w:p>
    <w:p>
      <w:pPr>
        <w:pStyle w:val="Heading3"/>
      </w:pPr>
      <w:r>
        <w:t>Step 2 – Review Bid Documents</w:t>
      </w:r>
    </w:p>
    <w:p>
      <w:r>
        <w:t>Estimator presents comprehensive review:</w:t>
      </w:r>
    </w:p>
    <w:p>
      <w:pPr>
        <w:pStyle w:val="ListBullet"/>
      </w:pPr>
      <w:r>
        <w:t>All bid documents identified and numbered</w:t>
      </w:r>
    </w:p>
    <w:p>
      <w:pPr>
        <w:pStyle w:val="ListBullet"/>
      </w:pPr>
      <w:r>
        <w:t>Scope of work and contract documents</w:t>
      </w:r>
    </w:p>
    <w:p>
      <w:pPr>
        <w:pStyle w:val="ListBullet"/>
      </w:pPr>
      <w:r>
        <w:t>All exclusions and clarifications in bid</w:t>
      </w:r>
    </w:p>
    <w:p>
      <w:pPr>
        <w:pStyle w:val="ListBullet"/>
      </w:pPr>
      <w:r>
        <w:t>RFIs submitted and responses received</w:t>
      </w:r>
    </w:p>
    <w:p>
      <w:pPr>
        <w:pStyle w:val="Heading3"/>
      </w:pPr>
      <w:r>
        <w:t>Step 3 – Review Means and Methods</w:t>
      </w:r>
    </w:p>
    <w:p>
      <w:r>
        <w:t>Estimator explains installation approach:</w:t>
      </w:r>
    </w:p>
    <w:p>
      <w:pPr>
        <w:pStyle w:val="ListBullet"/>
      </w:pPr>
      <w:r>
        <w:t>Means and methods utilized in take-off</w:t>
      </w:r>
    </w:p>
    <w:p>
      <w:pPr>
        <w:pStyle w:val="ListBullet"/>
      </w:pPr>
      <w:r>
        <w:t>Prefabrication incorporated</w:t>
      </w:r>
    </w:p>
    <w:p>
      <w:pPr>
        <w:pStyle w:val="ListBullet"/>
      </w:pPr>
      <w:r>
        <w:t>Value engineering options</w:t>
      </w:r>
    </w:p>
    <w:p>
      <w:pPr>
        <w:pStyle w:val="ListBullet"/>
      </w:pPr>
      <w:r>
        <w:t>Labor units and assumptions</w:t>
      </w:r>
    </w:p>
    <w:p>
      <w:pPr>
        <w:pStyle w:val="Heading3"/>
      </w:pPr>
      <w:r>
        <w:t>Step 4 – Review Major Contracts</w:t>
      </w:r>
    </w:p>
    <w:p>
      <w:r>
        <w:t>Discuss vendors and subcontractors:</w:t>
      </w:r>
    </w:p>
    <w:p>
      <w:pPr>
        <w:pStyle w:val="ListBullet"/>
      </w:pPr>
      <w:r>
        <w:t>Major vendor commitments</w:t>
      </w:r>
    </w:p>
    <w:p>
      <w:pPr>
        <w:pStyle w:val="ListBullet"/>
      </w:pPr>
      <w:r>
        <w:t>Subcontractor scopes</w:t>
      </w:r>
    </w:p>
    <w:p>
      <w:pPr>
        <w:pStyle w:val="ListBullet"/>
      </w:pPr>
      <w:r>
        <w:t>Pricing commitments and expirations</w:t>
      </w:r>
    </w:p>
    <w:p>
      <w:pPr>
        <w:pStyle w:val="ListBullet"/>
      </w:pPr>
      <w:r>
        <w:t>Material lead times</w:t>
      </w:r>
    </w:p>
    <w:p>
      <w:pPr>
        <w:pStyle w:val="Heading3"/>
      </w:pPr>
      <w:r>
        <w:t>Step 5 – Review Schedule and Resources</w:t>
      </w:r>
    </w:p>
    <w:p>
      <w:r>
        <w:t>Confirm schedule and manpower:</w:t>
      </w:r>
    </w:p>
    <w:p>
      <w:pPr>
        <w:pStyle w:val="ListBullet"/>
      </w:pPr>
      <w:r>
        <w:t>Construction schedule and interim milestones</w:t>
      </w:r>
    </w:p>
    <w:p>
      <w:pPr>
        <w:pStyle w:val="ListBullet"/>
      </w:pPr>
      <w:r>
        <w:t>GSL field leadership and manpower requirements</w:t>
      </w:r>
    </w:p>
    <w:p>
      <w:pPr>
        <w:pStyle w:val="ListBullet"/>
      </w:pPr>
      <w:r>
        <w:t>Resource loading assumptions</w:t>
      </w:r>
    </w:p>
    <w:p>
      <w:pPr>
        <w:pStyle w:val="ListBullet"/>
      </w:pPr>
      <w:r>
        <w:t>Critical path items</w:t>
      </w:r>
    </w:p>
    <w:p>
      <w:pPr>
        <w:pStyle w:val="Heading3"/>
      </w:pPr>
      <w:r>
        <w:t>Step 6 – Document and Distribute</w:t>
      </w:r>
    </w:p>
    <w:p>
      <w:r>
        <w:t>PM documents all turnover items:</w:t>
      </w:r>
    </w:p>
    <w:p>
      <w:pPr>
        <w:pStyle w:val="ListBullet"/>
      </w:pPr>
      <w:r>
        <w:t>Complete Project Turnover Checklist</w:t>
      </w:r>
    </w:p>
    <w:p>
      <w:pPr>
        <w:pStyle w:val="ListBullet"/>
      </w:pPr>
      <w:r>
        <w:t>Document action items with owners</w:t>
      </w:r>
    </w:p>
    <w:p>
      <w:pPr>
        <w:pStyle w:val="ListBullet"/>
      </w:pPr>
      <w:r>
        <w:t>Distribute Contract Summary</w:t>
      </w:r>
    </w:p>
    <w:p>
      <w:pPr>
        <w:pStyle w:val="ListBullet"/>
      </w:pPr>
      <w:r>
        <w:t>Move bid documents to job folder and Plan Grid</w:t>
      </w:r>
    </w:p>
    <w:p>
      <w:pPr>
        <w:pStyle w:val="Heading2"/>
      </w:pPr>
      <w:r>
        <w:t>COMPLIANCE &amp; REVIEW</w:t>
      </w:r>
    </w:p>
    <w:p>
      <w:r>
        <w:t>KPIs:</w:t>
      </w:r>
    </w:p>
    <w:p>
      <w:pPr>
        <w:pStyle w:val="ListBullet"/>
      </w:pPr>
      <w:r>
        <w:t>Turnover meeting held within 5 days of team selection - 100%</w:t>
      </w:r>
    </w:p>
    <w:p>
      <w:pPr>
        <w:pStyle w:val="ListBullet"/>
      </w:pPr>
      <w:r>
        <w:t>Project Turnover Checklist completed - 100%</w:t>
      </w:r>
    </w:p>
    <w:p>
      <w:pPr>
        <w:pStyle w:val="ListBullet"/>
      </w:pPr>
      <w:r>
        <w:t>All exclusions/clarifications documented - 100%</w:t>
      </w:r>
    </w:p>
    <w:p>
      <w:pPr>
        <w:pStyle w:val="ListBullet"/>
      </w:pPr>
      <w:r>
        <w:t>Bid documents transferred to Plan Grid - 100%</w:t>
      </w:r>
    </w:p>
    <w:p>
      <w:pPr>
        <w:pStyle w:val="Heading2"/>
      </w:pPr>
      <w:r>
        <w:t>TRAINING REQUIREMENTS</w:t>
      </w:r>
    </w:p>
    <w:p>
      <w:r>
        <w:t>Personnel performing this SOP must complete the following training:</w:t>
      </w:r>
    </w:p>
    <w:p>
      <w:pPr>
        <w:pStyle w:val="ListBullet"/>
      </w:pPr>
      <w:r>
        <w:t>Project Manager: Introduction to Project Planning and Execution (Tab 2)</w:t>
      </w:r>
    </w:p>
    <w:p>
      <w:pPr>
        <w:pStyle w:val="ListBullet"/>
      </w:pPr>
      <w:r>
        <w:t>Estimator: MD 9.7 Estimating Directives training</w:t>
      </w:r>
    </w:p>
    <w:p>
      <w:pPr>
        <w:pStyle w:val="ListBullet"/>
      </w:pPr>
      <w:r>
        <w:t>Field Supervisor: Introduction to Field Leadership Section 1 (Tab 51)</w:t>
      </w:r>
    </w:p>
    <w:p>
      <w:pPr>
        <w:pStyle w:val="ListBullet"/>
      </w:pPr>
      <w:r>
        <w:t>All: Chapter 0 Introduction to Critical Leadership Training</w:t>
      </w:r>
    </w:p>
    <w:p>
      <w:pPr>
        <w:pStyle w:val="Heading2"/>
      </w:pPr>
      <w:r>
        <w:t>MANAGEMENT DIRECTIVE ALIGNMENT</w:t>
      </w:r>
    </w:p>
    <w:p>
      <w:r>
        <w:t>This SOP implements MD 9.5 (Project Pre-Planning) which requires Project Turnover Meetings where Contract Manager, Branch Manager, Project Manager, and Field Leadership meet with Estimators. It also implements MD 9.7 (Project Turnover Meeting) which requires Estimating Department participation following the Turn-Over Meeting Agenda, including thorough review of means and methods, exclusions, prefabrication, value engineering, vendors, subcontractors, schedule, and Contract Summary.</w:t>
      </w:r>
    </w:p>
    <w:p>
      <w:pPr>
        <w:pStyle w:val="Heading2"/>
      </w:pPr>
      <w:r>
        <w:t>APPENDIX</w:t>
      </w:r>
    </w:p>
    <w:p>
      <w:pPr>
        <w:pStyle w:val="ListBullet"/>
      </w:pPr>
      <w:r>
        <w:t>Project Turnover Meeting Agenda</w:t>
      </w:r>
    </w:p>
    <w:p>
      <w:pPr>
        <w:pStyle w:val="ListBullet"/>
      </w:pPr>
      <w:r>
        <w:t>Project Turnover Checklist</w:t>
      </w:r>
    </w:p>
    <w:p>
      <w:pPr>
        <w:pStyle w:val="ListBullet"/>
      </w:pPr>
      <w:r>
        <w:t>Contract Summary Template</w:t>
      </w:r>
    </w:p>
    <w:p>
      <w:pPr>
        <w:pStyle w:val="ListBullet"/>
      </w:pPr>
      <w:r>
        <w:t>Bid Document Log Template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