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SOP: 9.6.070 – Conduct Post-Project Review</w:t>
      </w:r>
    </w:p>
    <w:p>
      <w:r>
        <w:t>Department: Project Management / Operations</w:t>
      </w:r>
    </w:p>
    <w:p>
      <w:pPr>
        <w:pStyle w:val="Heading2"/>
      </w:pPr>
      <w:r>
        <w:t>CROSS-REFERENCE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Related Job Descriptions</w:t>
            </w:r>
          </w:p>
        </w:tc>
        <w:tc>
          <w:tcPr>
            <w:tcW w:type="dxa" w:w="4320"/>
          </w:tcPr>
          <w:p>
            <w:r>
              <w:t>Policy 7.3.1 (Project Manager); Policy 7.2.4 (Foreman); Policy 7.2.5 (Project Superintendent); Policy 7.3.3 (Estimator)</w:t>
            </w:r>
          </w:p>
        </w:tc>
      </w:tr>
      <w:tr>
        <w:tc>
          <w:tcPr>
            <w:tcW w:type="dxa" w:w="4320"/>
          </w:tcPr>
          <w:p>
            <w:r>
              <w:t>Management Directives</w:t>
            </w:r>
          </w:p>
        </w:tc>
        <w:tc>
          <w:tcPr>
            <w:tcW w:type="dxa" w:w="4320"/>
          </w:tcPr>
          <w:p>
            <w:r>
              <w:t>MD 9.5 (Project Closeout - Required Documents)</w:t>
            </w:r>
          </w:p>
        </w:tc>
      </w:tr>
      <w:tr>
        <w:tc>
          <w:tcPr>
            <w:tcW w:type="dxa" w:w="4320"/>
          </w:tcPr>
          <w:p>
            <w:r>
              <w:t>Related Training Modules</w:t>
            </w:r>
          </w:p>
        </w:tc>
        <w:tc>
          <w:tcPr>
            <w:tcW w:type="dxa" w:w="4320"/>
          </w:tcPr>
          <w:p>
            <w:r>
              <w:t>Continuous Improvement; Leadership Essentials; Chapter 15 Continuous Improvement</w:t>
            </w:r>
          </w:p>
        </w:tc>
      </w:tr>
      <w:tr>
        <w:tc>
          <w:tcPr>
            <w:tcW w:type="dxa" w:w="4320"/>
          </w:tcPr>
          <w:p>
            <w:r>
              <w:t>Related SOPs</w:t>
            </w:r>
          </w:p>
        </w:tc>
        <w:tc>
          <w:tcPr>
            <w:tcW w:type="dxa" w:w="4320"/>
          </w:tcPr>
          <w:p>
            <w:r>
              <w:t>9.6.085 - Document Lessons Learned; 9.6.080 - Capture Client Feedback; 9.6.010 - Conduct Closeout Meetings</w:t>
            </w:r>
          </w:p>
        </w:tc>
      </w:tr>
    </w:tbl>
    <w:p/>
    <w:p>
      <w:pPr>
        <w:pStyle w:val="Heading2"/>
      </w:pPr>
      <w:r>
        <w:t>PURPOSE</w:t>
      </w:r>
    </w:p>
    <w:p>
      <w:r>
        <w:t>To establish a standardized process for conducting comprehensive post-project reviews to capture lessons learned, evaluate project performance, and drive continuous improvement across the organization.</w:t>
      </w:r>
    </w:p>
    <w:p>
      <w:pPr>
        <w:pStyle w:val="Heading2"/>
      </w:pPr>
      <w:r>
        <w:t>SCOPE</w:t>
      </w:r>
    </w:p>
    <w:p>
      <w:r>
        <w:t>Applies to all projects / situations where:</w:t>
      </w:r>
    </w:p>
    <w:p>
      <w:pPr>
        <w:pStyle w:val="ListBullet"/>
      </w:pPr>
      <w:r>
        <w:t>Project substantial completion achieved</w:t>
      </w:r>
    </w:p>
    <w:p>
      <w:pPr>
        <w:pStyle w:val="ListBullet"/>
      </w:pPr>
      <w:r>
        <w:t>Final billing submitted</w:t>
      </w:r>
    </w:p>
    <w:p>
      <w:pPr>
        <w:pStyle w:val="ListBullet"/>
      </w:pPr>
      <w:r>
        <w:t>All closeout documentation complete</w:t>
      </w:r>
    </w:p>
    <w:p>
      <w:pPr>
        <w:pStyle w:val="Heading2"/>
      </w:pPr>
      <w:r>
        <w:t>ROLES &amp; RESPONSIBILITIES</w:t>
      </w:r>
    </w:p>
    <w:p>
      <w:r>
        <w:rPr>
          <w:b/>
        </w:rPr>
        <w:t>Project Manager (R)</w:t>
      </w:r>
    </w:p>
    <w:p>
      <w:pPr>
        <w:pStyle w:val="ListBullet"/>
      </w:pPr>
      <w:r>
        <w:t>Schedules and facilitates review</w:t>
      </w:r>
    </w:p>
    <w:p>
      <w:pPr>
        <w:pStyle w:val="ListBullet"/>
      </w:pPr>
      <w:r>
        <w:t>Prepares performance data</w:t>
      </w:r>
    </w:p>
    <w:p>
      <w:pPr>
        <w:pStyle w:val="ListBullet"/>
      </w:pPr>
      <w:r>
        <w:t>Documents lessons learned</w:t>
      </w:r>
    </w:p>
    <w:p>
      <w:r>
        <w:rPr>
          <w:b/>
        </w:rPr>
        <w:t>Branch Manager (A)</w:t>
      </w:r>
    </w:p>
    <w:p>
      <w:pPr>
        <w:pStyle w:val="ListBullet"/>
      </w:pPr>
      <w:r>
        <w:t>Ensures reviews occur</w:t>
      </w:r>
    </w:p>
    <w:p>
      <w:pPr>
        <w:pStyle w:val="ListBullet"/>
      </w:pPr>
      <w:r>
        <w:t>Reviews performance results</w:t>
      </w:r>
    </w:p>
    <w:p>
      <w:pPr>
        <w:pStyle w:val="ListBullet"/>
      </w:pPr>
      <w:r>
        <w:t>Implements improvement actions</w:t>
      </w:r>
    </w:p>
    <w:p>
      <w:r>
        <w:rPr>
          <w:b/>
        </w:rPr>
        <w:t>Field Supervisor/Foreman (C)</w:t>
      </w:r>
    </w:p>
    <w:p>
      <w:pPr>
        <w:pStyle w:val="ListBullet"/>
      </w:pPr>
      <w:r>
        <w:t>Provides field perspective</w:t>
      </w:r>
    </w:p>
    <w:p>
      <w:pPr>
        <w:pStyle w:val="ListBullet"/>
      </w:pPr>
      <w:r>
        <w:t>Identifies what worked well</w:t>
      </w:r>
    </w:p>
    <w:p>
      <w:pPr>
        <w:pStyle w:val="ListBullet"/>
      </w:pPr>
      <w:r>
        <w:t>Suggests improvements</w:t>
      </w:r>
    </w:p>
    <w:p>
      <w:r>
        <w:rPr>
          <w:b/>
        </w:rPr>
        <w:t>Estimator (C)</w:t>
      </w:r>
    </w:p>
    <w:p>
      <w:pPr>
        <w:pStyle w:val="ListBullet"/>
      </w:pPr>
      <w:r>
        <w:t>Compares bid to actual</w:t>
      </w:r>
    </w:p>
    <w:p>
      <w:pPr>
        <w:pStyle w:val="ListBullet"/>
      </w:pPr>
      <w:r>
        <w:t>Provides estimating insights</w:t>
      </w:r>
    </w:p>
    <w:p>
      <w:pPr>
        <w:pStyle w:val="ListBullet"/>
      </w:pPr>
      <w:r>
        <w:t>Updates labor units database</w:t>
      </w:r>
    </w:p>
    <w:p>
      <w:r>
        <w:t>RACI: R=Responsible, A=Accountable, C=Consulted, I=Informed</w:t>
      </w:r>
    </w:p>
    <w:p>
      <w:pPr>
        <w:pStyle w:val="Heading2"/>
      </w:pPr>
      <w:r>
        <w:t>REQUIREMENTS</w:t>
      </w:r>
    </w:p>
    <w:p>
      <w:pPr>
        <w:pStyle w:val="ListBullet"/>
      </w:pPr>
      <w:r>
        <w:t>Final job cost report</w:t>
      </w:r>
    </w:p>
    <w:p>
      <w:pPr>
        <w:pStyle w:val="ListBullet"/>
      </w:pPr>
      <w:r>
        <w:t>Original estimate vs actual comparison</w:t>
      </w:r>
    </w:p>
    <w:p>
      <w:pPr>
        <w:pStyle w:val="ListBullet"/>
      </w:pPr>
      <w:r>
        <w:t>Schedule performance data</w:t>
      </w:r>
    </w:p>
    <w:p>
      <w:pPr>
        <w:pStyle w:val="ListBullet"/>
      </w:pPr>
      <w:r>
        <w:t>Safety record summary</w:t>
      </w:r>
    </w:p>
    <w:p>
      <w:pPr>
        <w:pStyle w:val="ListBullet"/>
      </w:pPr>
      <w:r>
        <w:t>Quality metrics</w:t>
      </w:r>
    </w:p>
    <w:p>
      <w:pPr>
        <w:pStyle w:val="ListBullet"/>
      </w:pPr>
      <w:r>
        <w:t>Client feedback (SOP 9.6.080)</w:t>
      </w:r>
    </w:p>
    <w:p>
      <w:pPr>
        <w:pStyle w:val="Heading2"/>
      </w:pPr>
      <w:r>
        <w:t>PROCEDURE</w:t>
      </w:r>
    </w:p>
    <w:p>
      <w:pPr>
        <w:pStyle w:val="Heading3"/>
      </w:pPr>
      <w:r>
        <w:t>Step 1 – Schedule Review Meeting</w:t>
      </w:r>
    </w:p>
    <w:p>
      <w:r>
        <w:t>PM schedules within 30 days of substantial completion:</w:t>
      </w:r>
    </w:p>
    <w:p>
      <w:pPr>
        <w:pStyle w:val="ListBullet"/>
      </w:pPr>
      <w:r>
        <w:t>Invite key project team members</w:t>
      </w:r>
    </w:p>
    <w:p>
      <w:pPr>
        <w:pStyle w:val="ListBullet"/>
      </w:pPr>
      <w:r>
        <w:t>Include Estimating representative</w:t>
      </w:r>
    </w:p>
    <w:p>
      <w:pPr>
        <w:pStyle w:val="ListBullet"/>
      </w:pPr>
      <w:r>
        <w:t>Reserve adequate time (1-2 hours)</w:t>
      </w:r>
    </w:p>
    <w:p>
      <w:pPr>
        <w:pStyle w:val="ListBullet"/>
      </w:pPr>
      <w:r>
        <w:t>Gather performance data</w:t>
      </w:r>
    </w:p>
    <w:p>
      <w:pPr>
        <w:pStyle w:val="Heading3"/>
      </w:pPr>
      <w:r>
        <w:t>Step 2 – Review Project Performance</w:t>
      </w:r>
    </w:p>
    <w:p>
      <w:r>
        <w:t>Analyze key metrics:</w:t>
      </w:r>
    </w:p>
    <w:p>
      <w:pPr>
        <w:pStyle w:val="ListBullet"/>
      </w:pPr>
      <w:r>
        <w:t>Budget vs actual (labor, material, equipment)</w:t>
      </w:r>
    </w:p>
    <w:p>
      <w:pPr>
        <w:pStyle w:val="ListBullet"/>
      </w:pPr>
      <w:r>
        <w:t>Schedule performance (milestones, completion)</w:t>
      </w:r>
    </w:p>
    <w:p>
      <w:pPr>
        <w:pStyle w:val="ListBullet"/>
      </w:pPr>
      <w:r>
        <w:t>Safety record (incidents, near misses)</w:t>
      </w:r>
    </w:p>
    <w:p>
      <w:pPr>
        <w:pStyle w:val="ListBullet"/>
      </w:pPr>
      <w:r>
        <w:t>Quality metrics (rework, punch list)</w:t>
      </w:r>
    </w:p>
    <w:p>
      <w:pPr>
        <w:pStyle w:val="ListBullet"/>
      </w:pPr>
      <w:r>
        <w:t>Client satisfaction</w:t>
      </w:r>
    </w:p>
    <w:p>
      <w:pPr>
        <w:pStyle w:val="Heading3"/>
      </w:pPr>
      <w:r>
        <w:t>Step 3 – Identify Lessons Learned</w:t>
      </w:r>
    </w:p>
    <w:p>
      <w:r>
        <w:t>Discuss what worked and what to improve:</w:t>
      </w:r>
    </w:p>
    <w:p>
      <w:pPr>
        <w:pStyle w:val="ListBullet"/>
      </w:pPr>
      <w:r>
        <w:t>Pre-construction planning effectiveness</w:t>
      </w:r>
    </w:p>
    <w:p>
      <w:pPr>
        <w:pStyle w:val="ListBullet"/>
      </w:pPr>
      <w:r>
        <w:t>Execution challenges and solutions</w:t>
      </w:r>
    </w:p>
    <w:p>
      <w:pPr>
        <w:pStyle w:val="ListBullet"/>
      </w:pPr>
      <w:r>
        <w:t>Coordination and communication</w:t>
      </w:r>
    </w:p>
    <w:p>
      <w:pPr>
        <w:pStyle w:val="ListBullet"/>
      </w:pPr>
      <w:r>
        <w:t>Estimating accuracy</w:t>
      </w:r>
    </w:p>
    <w:p>
      <w:pPr>
        <w:pStyle w:val="ListBullet"/>
      </w:pPr>
      <w:r>
        <w:t>Field productivity</w:t>
      </w:r>
    </w:p>
    <w:p>
      <w:pPr>
        <w:pStyle w:val="Heading3"/>
      </w:pPr>
      <w:r>
        <w:t>Step 4 – Document and Distribute</w:t>
      </w:r>
    </w:p>
    <w:p>
      <w:r>
        <w:t>Capture and share lessons learned:</w:t>
      </w:r>
    </w:p>
    <w:p>
      <w:pPr>
        <w:pStyle w:val="ListBullet"/>
      </w:pPr>
      <w:r>
        <w:t>Complete Lessons Learned form (SOP 9.6.085)</w:t>
      </w:r>
    </w:p>
    <w:p>
      <w:pPr>
        <w:pStyle w:val="ListBullet"/>
      </w:pPr>
      <w:r>
        <w:t>Update estimating database if applicable</w:t>
      </w:r>
    </w:p>
    <w:p>
      <w:pPr>
        <w:pStyle w:val="ListBullet"/>
      </w:pPr>
      <w:r>
        <w:t>Distribute to Branch Management</w:t>
      </w:r>
    </w:p>
    <w:p>
      <w:pPr>
        <w:pStyle w:val="ListBullet"/>
      </w:pPr>
      <w:r>
        <w:t>Share relevant lessons with organization</w:t>
      </w:r>
    </w:p>
    <w:p>
      <w:pPr>
        <w:pStyle w:val="Heading3"/>
      </w:pPr>
      <w:r>
        <w:t>Step 5 – Implement Improvements</w:t>
      </w:r>
    </w:p>
    <w:p>
      <w:r>
        <w:t>Take action on findings:</w:t>
      </w:r>
    </w:p>
    <w:p>
      <w:pPr>
        <w:pStyle w:val="ListBullet"/>
      </w:pPr>
      <w:r>
        <w:t>Assign action items for process improvements</w:t>
      </w:r>
    </w:p>
    <w:p>
      <w:pPr>
        <w:pStyle w:val="ListBullet"/>
      </w:pPr>
      <w:r>
        <w:t>Update SOPs if needed</w:t>
      </w:r>
    </w:p>
    <w:p>
      <w:pPr>
        <w:pStyle w:val="ListBullet"/>
      </w:pPr>
      <w:r>
        <w:t>Incorporate into future project planning</w:t>
      </w:r>
    </w:p>
    <w:p>
      <w:pPr>
        <w:pStyle w:val="ListBullet"/>
      </w:pPr>
      <w:r>
        <w:t>Recognize team successes</w:t>
      </w:r>
    </w:p>
    <w:p>
      <w:pPr>
        <w:pStyle w:val="Heading2"/>
      </w:pPr>
      <w:r>
        <w:t>COMPLIANCE &amp; REVIEW</w:t>
      </w:r>
    </w:p>
    <w:p>
      <w:r>
        <w:t>KPIs:</w:t>
      </w:r>
    </w:p>
    <w:p>
      <w:pPr>
        <w:pStyle w:val="ListBullet"/>
      </w:pPr>
      <w:r>
        <w:t>Post-project review conducted within 30 days - 100%</w:t>
      </w:r>
    </w:p>
    <w:p>
      <w:pPr>
        <w:pStyle w:val="ListBullet"/>
      </w:pPr>
      <w:r>
        <w:t>Lessons learned documented - 100%</w:t>
      </w:r>
    </w:p>
    <w:p>
      <w:pPr>
        <w:pStyle w:val="ListBullet"/>
      </w:pPr>
      <w:r>
        <w:t>Action items assigned with owners - 100%</w:t>
      </w:r>
    </w:p>
    <w:p>
      <w:pPr>
        <w:pStyle w:val="ListBullet"/>
      </w:pPr>
      <w:r>
        <w:t>Results shared with organization - 100%</w:t>
      </w:r>
    </w:p>
    <w:p>
      <w:pPr>
        <w:pStyle w:val="Heading2"/>
      </w:pPr>
      <w:r>
        <w:t>TRAINING REQUIREMENTS</w:t>
      </w:r>
    </w:p>
    <w:p>
      <w:r>
        <w:t>Personnel performing this SOP must complete the following training:</w:t>
      </w:r>
    </w:p>
    <w:p>
      <w:pPr>
        <w:pStyle w:val="ListBullet"/>
      </w:pPr>
      <w:r>
        <w:t>Project Manager: Continuous Improvement (Tab 56)</w:t>
      </w:r>
    </w:p>
    <w:p>
      <w:pPr>
        <w:pStyle w:val="ListBullet"/>
      </w:pPr>
      <w:r>
        <w:t>Project Manager: Chapter 15 Continuous Improvement (Tab 56)</w:t>
      </w:r>
    </w:p>
    <w:p>
      <w:pPr>
        <w:pStyle w:val="ListBullet"/>
      </w:pPr>
      <w:r>
        <w:t>All: Leadership Essentials (Tab 51)</w:t>
      </w:r>
    </w:p>
    <w:p>
      <w:pPr>
        <w:pStyle w:val="Heading2"/>
      </w:pPr>
      <w:r>
        <w:t>MANAGEMENT DIRECTIVE ALIGNMENT</w:t>
      </w:r>
    </w:p>
    <w:p>
      <w:r>
        <w:t>This SOP implements MD 9.5 (Project Closeout - Required Documents) which lists Field Leadership Interviews and Employee Evaluations as required closeout items. The post-project review process supports continuous improvement aligned with Lean Construction principles and helps improve future project performance.</w:t>
      </w:r>
    </w:p>
    <w:p>
      <w:pPr>
        <w:pStyle w:val="Heading2"/>
      </w:pPr>
      <w:r>
        <w:t>APPENDIX</w:t>
      </w:r>
    </w:p>
    <w:p>
      <w:pPr>
        <w:pStyle w:val="ListBullet"/>
      </w:pPr>
      <w:r>
        <w:t>Post-Project Review Agenda</w:t>
      </w:r>
    </w:p>
    <w:p>
      <w:pPr>
        <w:pStyle w:val="ListBullet"/>
      </w:pPr>
      <w:r>
        <w:t>Performance Metrics Summary Template</w:t>
      </w:r>
    </w:p>
    <w:p>
      <w:pPr>
        <w:pStyle w:val="ListBullet"/>
      </w:pPr>
      <w:r>
        <w:t>Lessons Learned Form</w:t>
      </w:r>
    </w:p>
    <w:p>
      <w:pPr>
        <w:pStyle w:val="ListBullet"/>
      </w:pPr>
      <w:r>
        <w:t>Estimating Feedback 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